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F3DEB" w14:textId="77777777" w:rsidR="0099216A" w:rsidRPr="004565B1" w:rsidRDefault="0099216A">
      <w:pPr>
        <w:adjustRightInd w:val="0"/>
        <w:snapToGrid w:val="0"/>
        <w:jc w:val="center"/>
        <w:rPr>
          <w:rFonts w:ascii="彩虹粗仿宋" w:eastAsia="彩虹粗仿宋" w:hAnsi="宋体" w:cs="Arial"/>
          <w:sz w:val="24"/>
        </w:rPr>
      </w:pPr>
    </w:p>
    <w:p w14:paraId="3C6748F9" w14:textId="77777777" w:rsidR="0099216A" w:rsidRPr="004565B1" w:rsidRDefault="0099216A">
      <w:pPr>
        <w:adjustRightInd w:val="0"/>
        <w:snapToGrid w:val="0"/>
        <w:jc w:val="center"/>
        <w:rPr>
          <w:rFonts w:ascii="彩虹粗仿宋" w:eastAsia="彩虹粗仿宋" w:hAnsi="宋体" w:cs="Arial"/>
          <w:sz w:val="24"/>
        </w:rPr>
      </w:pPr>
    </w:p>
    <w:p w14:paraId="616741CF" w14:textId="77777777" w:rsidR="0099216A" w:rsidRPr="004565B1" w:rsidRDefault="0099216A">
      <w:pPr>
        <w:adjustRightInd w:val="0"/>
        <w:snapToGrid w:val="0"/>
        <w:jc w:val="center"/>
        <w:rPr>
          <w:rFonts w:ascii="彩虹粗仿宋" w:eastAsia="彩虹粗仿宋" w:hAnsi="宋体" w:cs="Arial"/>
          <w:sz w:val="24"/>
        </w:rPr>
      </w:pPr>
    </w:p>
    <w:p w14:paraId="51549BBB" w14:textId="77777777" w:rsidR="0099216A" w:rsidRPr="004565B1" w:rsidRDefault="0099216A">
      <w:pPr>
        <w:adjustRightInd w:val="0"/>
        <w:snapToGrid w:val="0"/>
        <w:jc w:val="center"/>
        <w:rPr>
          <w:rFonts w:ascii="彩虹粗仿宋" w:eastAsia="彩虹粗仿宋" w:hAnsi="宋体" w:cs="Arial"/>
          <w:sz w:val="24"/>
        </w:rPr>
      </w:pPr>
    </w:p>
    <w:p w14:paraId="35E7469A" w14:textId="77777777" w:rsidR="0099216A" w:rsidRPr="004565B1" w:rsidRDefault="0099216A">
      <w:pPr>
        <w:adjustRightInd w:val="0"/>
        <w:snapToGrid w:val="0"/>
        <w:jc w:val="center"/>
        <w:rPr>
          <w:rFonts w:ascii="彩虹粗仿宋" w:eastAsia="彩虹粗仿宋" w:hAnsi="宋体" w:cs="Arial"/>
          <w:sz w:val="24"/>
        </w:rPr>
      </w:pPr>
    </w:p>
    <w:p w14:paraId="048C4A7B" w14:textId="77777777" w:rsidR="0099216A" w:rsidRPr="004565B1" w:rsidRDefault="0099216A">
      <w:pPr>
        <w:adjustRightInd w:val="0"/>
        <w:snapToGrid w:val="0"/>
        <w:jc w:val="center"/>
        <w:rPr>
          <w:rFonts w:ascii="彩虹粗仿宋" w:eastAsia="彩虹粗仿宋" w:hAnsi="宋体" w:cs="Arial"/>
          <w:sz w:val="24"/>
        </w:rPr>
      </w:pPr>
    </w:p>
    <w:p w14:paraId="1511FD92" w14:textId="77777777" w:rsidR="0099216A" w:rsidRPr="004565B1" w:rsidRDefault="0099216A">
      <w:pPr>
        <w:adjustRightInd w:val="0"/>
        <w:snapToGrid w:val="0"/>
        <w:jc w:val="center"/>
        <w:rPr>
          <w:rFonts w:ascii="彩虹粗仿宋" w:eastAsia="彩虹粗仿宋" w:hAnsi="宋体" w:cs="Arial"/>
          <w:sz w:val="24"/>
        </w:rPr>
      </w:pPr>
    </w:p>
    <w:p w14:paraId="6E3975F2" w14:textId="77777777" w:rsidR="0099216A" w:rsidRPr="004565B1" w:rsidRDefault="0099216A">
      <w:pPr>
        <w:adjustRightInd w:val="0"/>
        <w:snapToGrid w:val="0"/>
        <w:jc w:val="center"/>
        <w:rPr>
          <w:rFonts w:ascii="彩虹粗仿宋" w:eastAsia="彩虹粗仿宋" w:hAnsi="宋体" w:cs="Arial"/>
          <w:sz w:val="24"/>
        </w:rPr>
      </w:pPr>
    </w:p>
    <w:p w14:paraId="2D6EAFB0" w14:textId="77777777" w:rsidR="0099216A" w:rsidRPr="004565B1" w:rsidRDefault="0099216A">
      <w:pPr>
        <w:adjustRightInd w:val="0"/>
        <w:snapToGrid w:val="0"/>
        <w:jc w:val="center"/>
        <w:rPr>
          <w:rFonts w:ascii="彩虹粗仿宋" w:eastAsia="彩虹粗仿宋" w:hAnsi="宋体" w:cs="Arial"/>
          <w:sz w:val="24"/>
        </w:rPr>
      </w:pPr>
    </w:p>
    <w:p w14:paraId="0A56C6A3" w14:textId="77777777" w:rsidR="0099216A" w:rsidRPr="004565B1" w:rsidRDefault="0099216A">
      <w:pPr>
        <w:adjustRightInd w:val="0"/>
        <w:snapToGrid w:val="0"/>
        <w:jc w:val="center"/>
        <w:rPr>
          <w:rFonts w:ascii="彩虹粗仿宋" w:eastAsia="彩虹粗仿宋" w:hAnsi="宋体" w:cs="Arial"/>
          <w:sz w:val="24"/>
        </w:rPr>
      </w:pPr>
    </w:p>
    <w:p w14:paraId="3E0F0A92" w14:textId="77777777" w:rsidR="0099216A" w:rsidRPr="004565B1" w:rsidRDefault="0099216A">
      <w:pPr>
        <w:adjustRightInd w:val="0"/>
        <w:snapToGrid w:val="0"/>
        <w:jc w:val="center"/>
        <w:rPr>
          <w:rFonts w:ascii="彩虹粗仿宋" w:eastAsia="彩虹粗仿宋" w:hAnsi="宋体" w:cs="Arial"/>
          <w:sz w:val="24"/>
        </w:rPr>
      </w:pPr>
    </w:p>
    <w:p w14:paraId="676E02DC" w14:textId="33C985A9" w:rsidR="0099216A" w:rsidRPr="004565B1" w:rsidRDefault="00D8761D" w:rsidP="00F41BEC">
      <w:pPr>
        <w:adjustRightInd w:val="0"/>
        <w:snapToGrid w:val="0"/>
        <w:jc w:val="center"/>
        <w:rPr>
          <w:rFonts w:ascii="彩虹粗仿宋" w:eastAsia="彩虹粗仿宋" w:hAnsi="宋体" w:cs="Arial"/>
          <w:b/>
          <w:sz w:val="44"/>
        </w:rPr>
      </w:pPr>
      <w:r w:rsidRPr="00C64B5D">
        <w:rPr>
          <w:rFonts w:ascii="彩虹粗仿宋" w:eastAsia="彩虹粗仿宋" w:hAnsi="宋体" w:cs="Arial" w:hint="eastAsia"/>
          <w:b/>
          <w:sz w:val="44"/>
        </w:rPr>
        <w:t>东方红</w:t>
      </w:r>
      <w:r w:rsidR="005A4B3A">
        <w:rPr>
          <w:rFonts w:ascii="彩虹粗仿宋" w:eastAsia="彩虹粗仿宋" w:hAnsi="宋体" w:cs="Arial" w:hint="eastAsia"/>
          <w:b/>
          <w:sz w:val="44"/>
        </w:rPr>
        <w:t>恒元五年定期开放灵活配置混合型</w:t>
      </w:r>
      <w:r w:rsidR="0099216A" w:rsidRPr="004565B1">
        <w:rPr>
          <w:rFonts w:ascii="彩虹粗仿宋" w:eastAsia="彩虹粗仿宋" w:hAnsi="宋体" w:cs="Arial" w:hint="eastAsia"/>
          <w:b/>
          <w:sz w:val="44"/>
        </w:rPr>
        <w:t>证券投资基金托管协议</w:t>
      </w:r>
    </w:p>
    <w:p w14:paraId="027091E9" w14:textId="77777777" w:rsidR="0099216A" w:rsidRPr="004565B1" w:rsidRDefault="0099216A">
      <w:pPr>
        <w:adjustRightInd w:val="0"/>
        <w:snapToGrid w:val="0"/>
        <w:jc w:val="center"/>
        <w:outlineLvl w:val="0"/>
        <w:rPr>
          <w:rFonts w:ascii="彩虹粗仿宋" w:eastAsia="彩虹粗仿宋" w:hAnsi="宋体" w:cs="Arial"/>
          <w:sz w:val="24"/>
        </w:rPr>
      </w:pPr>
    </w:p>
    <w:p w14:paraId="339A3EE8" w14:textId="77777777" w:rsidR="0099216A" w:rsidRPr="004565B1" w:rsidRDefault="0099216A">
      <w:pPr>
        <w:adjustRightInd w:val="0"/>
        <w:snapToGrid w:val="0"/>
        <w:jc w:val="center"/>
        <w:outlineLvl w:val="0"/>
        <w:rPr>
          <w:rFonts w:ascii="彩虹粗仿宋" w:eastAsia="彩虹粗仿宋" w:hAnsi="宋体" w:cs="Arial"/>
          <w:sz w:val="24"/>
        </w:rPr>
      </w:pPr>
    </w:p>
    <w:p w14:paraId="3F6C2B04" w14:textId="77777777" w:rsidR="0099216A" w:rsidRPr="005A4B3A" w:rsidRDefault="0099216A">
      <w:pPr>
        <w:adjustRightInd w:val="0"/>
        <w:snapToGrid w:val="0"/>
        <w:jc w:val="center"/>
        <w:outlineLvl w:val="0"/>
        <w:rPr>
          <w:rFonts w:ascii="彩虹粗仿宋" w:eastAsia="彩虹粗仿宋" w:hAnsi="宋体" w:cs="Arial"/>
          <w:sz w:val="24"/>
        </w:rPr>
      </w:pPr>
    </w:p>
    <w:p w14:paraId="33BB160A" w14:textId="77777777" w:rsidR="0099216A" w:rsidRPr="004565B1" w:rsidRDefault="0099216A">
      <w:pPr>
        <w:adjustRightInd w:val="0"/>
        <w:snapToGrid w:val="0"/>
        <w:jc w:val="center"/>
        <w:outlineLvl w:val="0"/>
        <w:rPr>
          <w:rFonts w:ascii="彩虹粗仿宋" w:eastAsia="彩虹粗仿宋" w:hAnsi="宋体" w:cs="Arial"/>
          <w:sz w:val="24"/>
        </w:rPr>
      </w:pPr>
    </w:p>
    <w:p w14:paraId="2B495274" w14:textId="77777777" w:rsidR="0099216A" w:rsidRPr="004565B1" w:rsidRDefault="0099216A">
      <w:pPr>
        <w:adjustRightInd w:val="0"/>
        <w:snapToGrid w:val="0"/>
        <w:jc w:val="center"/>
        <w:outlineLvl w:val="0"/>
        <w:rPr>
          <w:rFonts w:ascii="彩虹粗仿宋" w:eastAsia="彩虹粗仿宋" w:hAnsi="宋体" w:cs="Arial"/>
          <w:sz w:val="24"/>
        </w:rPr>
      </w:pPr>
    </w:p>
    <w:p w14:paraId="36ECF74B" w14:textId="77777777" w:rsidR="0099216A" w:rsidRPr="004565B1" w:rsidRDefault="0099216A">
      <w:pPr>
        <w:adjustRightInd w:val="0"/>
        <w:snapToGrid w:val="0"/>
        <w:jc w:val="center"/>
        <w:outlineLvl w:val="0"/>
        <w:rPr>
          <w:rFonts w:ascii="彩虹粗仿宋" w:eastAsia="彩虹粗仿宋" w:hAnsi="宋体" w:cs="Arial"/>
          <w:sz w:val="24"/>
        </w:rPr>
      </w:pPr>
    </w:p>
    <w:p w14:paraId="3BD7D934" w14:textId="77777777" w:rsidR="0099216A" w:rsidRPr="004565B1" w:rsidRDefault="0099216A">
      <w:pPr>
        <w:adjustRightInd w:val="0"/>
        <w:snapToGrid w:val="0"/>
        <w:jc w:val="center"/>
        <w:outlineLvl w:val="0"/>
        <w:rPr>
          <w:rFonts w:ascii="彩虹粗仿宋" w:eastAsia="彩虹粗仿宋" w:hAnsi="宋体" w:cs="Arial"/>
          <w:sz w:val="24"/>
        </w:rPr>
      </w:pPr>
    </w:p>
    <w:p w14:paraId="62B47B60" w14:textId="77777777" w:rsidR="0099216A" w:rsidRPr="004565B1" w:rsidRDefault="0099216A">
      <w:pPr>
        <w:adjustRightInd w:val="0"/>
        <w:snapToGrid w:val="0"/>
        <w:jc w:val="center"/>
        <w:outlineLvl w:val="0"/>
        <w:rPr>
          <w:rFonts w:ascii="彩虹粗仿宋" w:eastAsia="彩虹粗仿宋" w:hAnsi="宋体" w:cs="Arial"/>
          <w:sz w:val="24"/>
        </w:rPr>
      </w:pPr>
    </w:p>
    <w:p w14:paraId="40EE09C3" w14:textId="77777777" w:rsidR="0099216A" w:rsidRPr="004565B1" w:rsidRDefault="0099216A">
      <w:pPr>
        <w:adjustRightInd w:val="0"/>
        <w:snapToGrid w:val="0"/>
        <w:jc w:val="center"/>
        <w:outlineLvl w:val="0"/>
        <w:rPr>
          <w:rFonts w:ascii="彩虹粗仿宋" w:eastAsia="彩虹粗仿宋" w:hAnsi="宋体" w:cs="Arial"/>
          <w:sz w:val="24"/>
        </w:rPr>
      </w:pPr>
    </w:p>
    <w:p w14:paraId="06F9494C" w14:textId="77777777" w:rsidR="0099216A" w:rsidRPr="004565B1" w:rsidRDefault="0099216A">
      <w:pPr>
        <w:adjustRightInd w:val="0"/>
        <w:snapToGrid w:val="0"/>
        <w:jc w:val="center"/>
        <w:outlineLvl w:val="0"/>
        <w:rPr>
          <w:rFonts w:ascii="彩虹粗仿宋" w:eastAsia="彩虹粗仿宋" w:hAnsi="宋体" w:cs="Arial"/>
          <w:sz w:val="24"/>
        </w:rPr>
      </w:pPr>
    </w:p>
    <w:p w14:paraId="247D98B7" w14:textId="730AF29F"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sidR="00D8761D" w:rsidRPr="00F41BEC">
        <w:rPr>
          <w:rFonts w:ascii="彩虹粗仿宋" w:eastAsia="彩虹粗仿宋" w:hAnsi="宋体" w:cs="Arial" w:hint="eastAsia"/>
          <w:b/>
          <w:bCs/>
          <w:sz w:val="28"/>
        </w:rPr>
        <w:t>上海东方证券资产</w:t>
      </w:r>
      <w:r w:rsidRPr="004565B1">
        <w:rPr>
          <w:rFonts w:ascii="彩虹粗仿宋" w:eastAsia="彩虹粗仿宋" w:hAnsi="宋体" w:cs="Arial" w:hint="eastAsia"/>
          <w:b/>
          <w:bCs/>
          <w:sz w:val="28"/>
        </w:rPr>
        <w:t>管理有限公司</w:t>
      </w:r>
    </w:p>
    <w:p w14:paraId="01586F7D" w14:textId="77777777" w:rsidR="0099216A" w:rsidRPr="004565B1" w:rsidRDefault="0099216A">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14:paraId="38B9BB11" w14:textId="77777777" w:rsidR="0099216A" w:rsidRPr="004565B1" w:rsidRDefault="0099216A">
      <w:pPr>
        <w:adjustRightInd w:val="0"/>
        <w:snapToGrid w:val="0"/>
        <w:jc w:val="center"/>
        <w:outlineLvl w:val="0"/>
        <w:rPr>
          <w:rFonts w:ascii="彩虹粗仿宋" w:eastAsia="彩虹粗仿宋" w:hAnsi="宋体" w:cs="Arial"/>
          <w:sz w:val="24"/>
        </w:rPr>
      </w:pPr>
    </w:p>
    <w:p w14:paraId="484A5EE8" w14:textId="77777777" w:rsidR="0099216A" w:rsidRPr="004565B1" w:rsidRDefault="0099216A">
      <w:pPr>
        <w:adjustRightInd w:val="0"/>
        <w:snapToGrid w:val="0"/>
        <w:jc w:val="center"/>
        <w:outlineLvl w:val="0"/>
        <w:rPr>
          <w:rFonts w:ascii="彩虹粗仿宋" w:eastAsia="彩虹粗仿宋" w:hAnsi="宋体" w:cs="Arial"/>
          <w:sz w:val="24"/>
        </w:rPr>
      </w:pPr>
    </w:p>
    <w:p w14:paraId="6827C684" w14:textId="77777777" w:rsidR="0099216A" w:rsidRPr="004565B1" w:rsidRDefault="0099216A">
      <w:pPr>
        <w:adjustRightInd w:val="0"/>
        <w:snapToGrid w:val="0"/>
        <w:jc w:val="center"/>
        <w:outlineLvl w:val="0"/>
        <w:rPr>
          <w:rFonts w:ascii="彩虹粗仿宋" w:eastAsia="彩虹粗仿宋" w:hAnsi="宋体" w:cs="Arial"/>
          <w:sz w:val="24"/>
        </w:rPr>
      </w:pPr>
    </w:p>
    <w:p w14:paraId="58F7A6CB" w14:textId="77777777" w:rsidR="0099216A" w:rsidRPr="004565B1" w:rsidRDefault="0099216A">
      <w:pPr>
        <w:adjustRightInd w:val="0"/>
        <w:snapToGrid w:val="0"/>
        <w:jc w:val="center"/>
        <w:outlineLvl w:val="0"/>
        <w:rPr>
          <w:rFonts w:ascii="彩虹粗仿宋" w:eastAsia="彩虹粗仿宋" w:hAnsi="宋体" w:cs="Arial"/>
          <w:sz w:val="24"/>
        </w:rPr>
      </w:pPr>
    </w:p>
    <w:p w14:paraId="2FC6A8B7" w14:textId="77777777" w:rsidR="0099216A" w:rsidRPr="004565B1" w:rsidRDefault="0099216A">
      <w:pPr>
        <w:adjustRightInd w:val="0"/>
        <w:snapToGrid w:val="0"/>
        <w:jc w:val="center"/>
        <w:outlineLvl w:val="0"/>
        <w:rPr>
          <w:rFonts w:ascii="彩虹粗仿宋" w:eastAsia="彩虹粗仿宋" w:hAnsi="宋体" w:cs="Arial"/>
          <w:sz w:val="24"/>
        </w:rPr>
      </w:pPr>
    </w:p>
    <w:p w14:paraId="73434EB1" w14:textId="7B453E74" w:rsidR="0099216A" w:rsidRPr="004565B1" w:rsidRDefault="0099216A">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6952E6" w:rsidRPr="004565B1">
        <w:rPr>
          <w:rFonts w:ascii="彩虹粗仿宋" w:eastAsia="彩虹粗仿宋" w:hAnsi="宋体" w:cs="Arial" w:hint="eastAsia"/>
          <w:sz w:val="24"/>
        </w:rPr>
        <w:t>一</w:t>
      </w:r>
      <w:r w:rsidR="00B62006">
        <w:rPr>
          <w:rFonts w:ascii="彩虹粗仿宋" w:eastAsia="彩虹粗仿宋" w:hAnsi="宋体" w:cs="Arial" w:hint="eastAsia"/>
          <w:sz w:val="24"/>
        </w:rPr>
        <w:t>九</w:t>
      </w:r>
      <w:r w:rsidRPr="001C0D7D">
        <w:rPr>
          <w:rFonts w:ascii="彩虹粗仿宋" w:eastAsia="彩虹粗仿宋" w:hAnsi="宋体" w:cs="Arial" w:hint="eastAsia"/>
          <w:sz w:val="24"/>
        </w:rPr>
        <w:t>年</w:t>
      </w:r>
      <w:r w:rsidR="007D4C33">
        <w:rPr>
          <w:rFonts w:ascii="彩虹粗仿宋" w:eastAsia="彩虹粗仿宋" w:hAnsi="宋体" w:cs="Arial" w:hint="eastAsia"/>
          <w:sz w:val="24"/>
        </w:rPr>
        <w:t>十</w:t>
      </w:r>
      <w:r w:rsidRPr="001C0D7D">
        <w:rPr>
          <w:rFonts w:ascii="彩虹粗仿宋" w:eastAsia="彩虹粗仿宋" w:hAnsi="宋体" w:cs="Arial" w:hint="eastAsia"/>
          <w:sz w:val="24"/>
        </w:rPr>
        <w:t>月</w:t>
      </w:r>
    </w:p>
    <w:p w14:paraId="2B06F771" w14:textId="77777777" w:rsidR="0099216A" w:rsidRPr="004565B1" w:rsidRDefault="0099216A" w:rsidP="001C0D7D">
      <w:pPr>
        <w:adjustRightInd w:val="0"/>
        <w:snapToGrid w:val="0"/>
        <w:rPr>
          <w:rFonts w:ascii="彩虹粗仿宋" w:eastAsia="彩虹粗仿宋" w:hAnsi="宋体" w:cs="Arial"/>
          <w:bCs/>
          <w:sz w:val="24"/>
        </w:rPr>
        <w:sectPr w:rsidR="0099216A" w:rsidRPr="004565B1">
          <w:footerReference w:type="even" r:id="rId8"/>
          <w:footerReference w:type="default" r:id="rId9"/>
          <w:pgSz w:w="11906" w:h="16838" w:code="9"/>
          <w:pgMar w:top="1418" w:right="1701" w:bottom="1418" w:left="1701" w:header="851" w:footer="992" w:gutter="0"/>
          <w:cols w:space="425"/>
          <w:docGrid w:type="lines" w:linePitch="312"/>
        </w:sectPr>
      </w:pPr>
    </w:p>
    <w:p w14:paraId="454F7F3F" w14:textId="77777777" w:rsidR="0099216A" w:rsidRPr="004565B1" w:rsidRDefault="0099216A">
      <w:pPr>
        <w:adjustRightInd w:val="0"/>
        <w:snapToGrid w:val="0"/>
        <w:rPr>
          <w:rFonts w:ascii="彩虹粗仿宋" w:eastAsia="彩虹粗仿宋" w:hAnsi="宋体" w:cs="Arial"/>
          <w:bCs/>
          <w:sz w:val="24"/>
        </w:rPr>
      </w:pPr>
    </w:p>
    <w:p w14:paraId="15D15B85" w14:textId="77777777" w:rsidR="0099216A" w:rsidRPr="004565B1" w:rsidRDefault="0099216A">
      <w:pPr>
        <w:jc w:val="center"/>
        <w:rPr>
          <w:rFonts w:ascii="彩虹粗仿宋" w:eastAsia="彩虹粗仿宋"/>
          <w:b/>
          <w:bCs/>
          <w:sz w:val="30"/>
        </w:rPr>
      </w:pPr>
      <w:r w:rsidRPr="004565B1">
        <w:rPr>
          <w:rFonts w:ascii="彩虹粗仿宋" w:eastAsia="彩虹粗仿宋" w:hint="eastAsia"/>
          <w:b/>
          <w:bCs/>
          <w:sz w:val="30"/>
        </w:rPr>
        <w:t>目    录</w:t>
      </w:r>
    </w:p>
    <w:p w14:paraId="1BB0C9AC" w14:textId="77777777" w:rsidR="0099216A" w:rsidRPr="001C0D7D" w:rsidRDefault="00E73609" w:rsidP="001C0D7D">
      <w:pPr>
        <w:pStyle w:val="21"/>
        <w:snapToGrid w:val="0"/>
        <w:spacing w:line="360" w:lineRule="auto"/>
        <w:rPr>
          <w:noProof/>
        </w:rPr>
      </w:pPr>
      <w:r w:rsidRPr="001C0D7D">
        <w:rPr>
          <w:rFonts w:hint="eastAsia"/>
        </w:rPr>
        <w:fldChar w:fldCharType="begin"/>
      </w:r>
      <w:r w:rsidR="0099216A" w:rsidRPr="001C0D7D">
        <w:rPr>
          <w:rFonts w:hint="eastAsia"/>
        </w:rPr>
        <w:instrText xml:space="preserve"> TOC \o "1-2" \h \z </w:instrText>
      </w:r>
      <w:r w:rsidRPr="001C0D7D">
        <w:rPr>
          <w:rFonts w:hint="eastAsia"/>
        </w:rPr>
        <w:fldChar w:fldCharType="separate"/>
      </w:r>
      <w:hyperlink w:anchor="_Toc124325885" w:history="1">
        <w:r w:rsidR="0099216A" w:rsidRPr="001C0D7D">
          <w:rPr>
            <w:rStyle w:val="a8"/>
            <w:rFonts w:ascii="彩虹粗仿宋" w:eastAsia="彩虹粗仿宋" w:hAnsi="宋体" w:hint="eastAsia"/>
            <w:noProof/>
            <w:color w:val="auto"/>
            <w:szCs w:val="21"/>
            <w:u w:val="none"/>
          </w:rPr>
          <w:t>一、基金托管协议当事人</w:t>
        </w:r>
        <w:r w:rsidR="0099216A" w:rsidRPr="001C0D7D">
          <w:rPr>
            <w:rFonts w:hint="eastAsia"/>
            <w:noProof/>
            <w:webHidden/>
          </w:rPr>
          <w:tab/>
        </w:r>
        <w:r w:rsidRPr="001C0D7D">
          <w:rPr>
            <w:rFonts w:hint="eastAsia"/>
            <w:noProof/>
            <w:webHidden/>
          </w:rPr>
          <w:fldChar w:fldCharType="begin"/>
        </w:r>
        <w:r w:rsidR="0099216A" w:rsidRPr="001C0D7D">
          <w:rPr>
            <w:rFonts w:hint="eastAsia"/>
            <w:noProof/>
            <w:webHidden/>
          </w:rPr>
          <w:instrText xml:space="preserve"> PAGEREF _Toc124325885 \h </w:instrText>
        </w:r>
        <w:r w:rsidRPr="001C0D7D">
          <w:rPr>
            <w:rFonts w:hint="eastAsia"/>
            <w:noProof/>
            <w:webHidden/>
          </w:rPr>
        </w:r>
        <w:r w:rsidRPr="001C0D7D">
          <w:rPr>
            <w:rFonts w:hint="eastAsia"/>
            <w:noProof/>
            <w:webHidden/>
          </w:rPr>
          <w:fldChar w:fldCharType="separate"/>
        </w:r>
        <w:r w:rsidR="00EC3FEC">
          <w:rPr>
            <w:noProof/>
            <w:webHidden/>
          </w:rPr>
          <w:t>3</w:t>
        </w:r>
        <w:r w:rsidRPr="001C0D7D">
          <w:rPr>
            <w:rFonts w:hint="eastAsia"/>
            <w:noProof/>
            <w:webHidden/>
          </w:rPr>
          <w:fldChar w:fldCharType="end"/>
        </w:r>
      </w:hyperlink>
    </w:p>
    <w:p w14:paraId="6835827B" w14:textId="77777777" w:rsidR="0099216A" w:rsidRPr="001C0D7D" w:rsidRDefault="00312F64" w:rsidP="001C0D7D">
      <w:pPr>
        <w:pStyle w:val="21"/>
        <w:snapToGrid w:val="0"/>
        <w:spacing w:line="360" w:lineRule="auto"/>
        <w:rPr>
          <w:noProof/>
        </w:rPr>
      </w:pPr>
      <w:hyperlink w:anchor="_Toc124325886" w:history="1">
        <w:r w:rsidR="0099216A" w:rsidRPr="001C0D7D">
          <w:rPr>
            <w:rStyle w:val="a8"/>
            <w:rFonts w:ascii="彩虹粗仿宋" w:eastAsia="彩虹粗仿宋" w:hAnsi="宋体" w:hint="eastAsia"/>
            <w:noProof/>
            <w:color w:val="auto"/>
            <w:szCs w:val="21"/>
            <w:u w:val="none"/>
          </w:rPr>
          <w:t>二、基金托管协议的依据、目的和原则</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_Toc124325886 \h </w:instrText>
        </w:r>
        <w:r w:rsidR="00E73609" w:rsidRPr="001C0D7D">
          <w:rPr>
            <w:rFonts w:hint="eastAsia"/>
            <w:noProof/>
            <w:webHidden/>
          </w:rPr>
        </w:r>
        <w:r w:rsidR="00E73609" w:rsidRPr="001C0D7D">
          <w:rPr>
            <w:rFonts w:hint="eastAsia"/>
            <w:noProof/>
            <w:webHidden/>
          </w:rPr>
          <w:fldChar w:fldCharType="separate"/>
        </w:r>
        <w:r w:rsidR="00EC3FEC">
          <w:rPr>
            <w:noProof/>
            <w:webHidden/>
          </w:rPr>
          <w:t>4</w:t>
        </w:r>
        <w:r w:rsidR="00E73609" w:rsidRPr="001C0D7D">
          <w:rPr>
            <w:rFonts w:hint="eastAsia"/>
            <w:noProof/>
            <w:webHidden/>
          </w:rPr>
          <w:fldChar w:fldCharType="end"/>
        </w:r>
      </w:hyperlink>
    </w:p>
    <w:p w14:paraId="67DB8EF5" w14:textId="77777777" w:rsidR="0099216A" w:rsidRPr="001C0D7D" w:rsidRDefault="00312F64" w:rsidP="001C0D7D">
      <w:pPr>
        <w:pStyle w:val="21"/>
        <w:snapToGrid w:val="0"/>
        <w:spacing w:line="360" w:lineRule="auto"/>
        <w:rPr>
          <w:noProof/>
        </w:rPr>
      </w:pPr>
      <w:hyperlink w:anchor="_Toc124325887" w:history="1">
        <w:r w:rsidR="0099216A" w:rsidRPr="001C0D7D">
          <w:rPr>
            <w:rStyle w:val="a8"/>
            <w:rFonts w:ascii="彩虹粗仿宋" w:eastAsia="彩虹粗仿宋" w:hAnsi="宋体" w:hint="eastAsia"/>
            <w:noProof/>
            <w:color w:val="auto"/>
            <w:szCs w:val="21"/>
            <w:u w:val="none"/>
          </w:rPr>
          <w:t>三、基金托管人对基金管理人的业务监督和核查</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_Toc124325887 \h </w:instrText>
        </w:r>
        <w:r w:rsidR="00E73609" w:rsidRPr="001C0D7D">
          <w:rPr>
            <w:rFonts w:hint="eastAsia"/>
            <w:noProof/>
            <w:webHidden/>
          </w:rPr>
        </w:r>
        <w:r w:rsidR="00E73609" w:rsidRPr="001C0D7D">
          <w:rPr>
            <w:rFonts w:hint="eastAsia"/>
            <w:noProof/>
            <w:webHidden/>
          </w:rPr>
          <w:fldChar w:fldCharType="separate"/>
        </w:r>
        <w:r w:rsidR="00EC3FEC">
          <w:rPr>
            <w:noProof/>
            <w:webHidden/>
          </w:rPr>
          <w:t>5</w:t>
        </w:r>
        <w:r w:rsidR="00E73609" w:rsidRPr="001C0D7D">
          <w:rPr>
            <w:rFonts w:hint="eastAsia"/>
            <w:noProof/>
            <w:webHidden/>
          </w:rPr>
          <w:fldChar w:fldCharType="end"/>
        </w:r>
      </w:hyperlink>
    </w:p>
    <w:p w14:paraId="6D084AE2" w14:textId="77777777" w:rsidR="0099216A" w:rsidRPr="001C0D7D" w:rsidRDefault="00312F64" w:rsidP="001C0D7D">
      <w:pPr>
        <w:pStyle w:val="21"/>
        <w:snapToGrid w:val="0"/>
        <w:spacing w:line="360" w:lineRule="auto"/>
        <w:rPr>
          <w:noProof/>
        </w:rPr>
      </w:pPr>
      <w:hyperlink w:anchor="_Toc124325888" w:history="1">
        <w:r w:rsidR="0099216A" w:rsidRPr="001C0D7D">
          <w:rPr>
            <w:rStyle w:val="a8"/>
            <w:rFonts w:ascii="彩虹粗仿宋" w:eastAsia="彩虹粗仿宋" w:hAnsi="宋体" w:hint="eastAsia"/>
            <w:noProof/>
            <w:color w:val="auto"/>
            <w:szCs w:val="21"/>
            <w:u w:val="none"/>
          </w:rPr>
          <w:t>四、基金管理人对基金托管人的业务核查</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_Toc124325888 \h </w:instrText>
        </w:r>
        <w:r w:rsidR="00E73609" w:rsidRPr="001C0D7D">
          <w:rPr>
            <w:rFonts w:hint="eastAsia"/>
            <w:noProof/>
            <w:webHidden/>
          </w:rPr>
        </w:r>
        <w:r w:rsidR="00E73609" w:rsidRPr="001C0D7D">
          <w:rPr>
            <w:rFonts w:hint="eastAsia"/>
            <w:noProof/>
            <w:webHidden/>
          </w:rPr>
          <w:fldChar w:fldCharType="separate"/>
        </w:r>
        <w:r w:rsidR="00EC3FEC">
          <w:rPr>
            <w:noProof/>
            <w:webHidden/>
          </w:rPr>
          <w:t>11</w:t>
        </w:r>
        <w:r w:rsidR="00E73609" w:rsidRPr="001C0D7D">
          <w:rPr>
            <w:rFonts w:hint="eastAsia"/>
            <w:noProof/>
            <w:webHidden/>
          </w:rPr>
          <w:fldChar w:fldCharType="end"/>
        </w:r>
      </w:hyperlink>
    </w:p>
    <w:p w14:paraId="722D9FEF" w14:textId="77777777" w:rsidR="0099216A" w:rsidRPr="001C0D7D" w:rsidRDefault="00312F64" w:rsidP="001C0D7D">
      <w:pPr>
        <w:pStyle w:val="21"/>
        <w:snapToGrid w:val="0"/>
        <w:spacing w:line="360" w:lineRule="auto"/>
        <w:rPr>
          <w:noProof/>
        </w:rPr>
      </w:pPr>
      <w:hyperlink w:anchor="_Toc124325889" w:history="1">
        <w:r w:rsidR="0099216A" w:rsidRPr="001C0D7D">
          <w:rPr>
            <w:rStyle w:val="a8"/>
            <w:rFonts w:ascii="彩虹粗仿宋" w:eastAsia="彩虹粗仿宋" w:hAnsi="宋体" w:hint="eastAsia"/>
            <w:noProof/>
            <w:color w:val="auto"/>
            <w:szCs w:val="21"/>
            <w:u w:val="none"/>
          </w:rPr>
          <w:t>五、基金财产的保管</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_Toc124325889 \h </w:instrText>
        </w:r>
        <w:r w:rsidR="00E73609" w:rsidRPr="001C0D7D">
          <w:rPr>
            <w:rFonts w:hint="eastAsia"/>
            <w:noProof/>
            <w:webHidden/>
          </w:rPr>
        </w:r>
        <w:r w:rsidR="00E73609" w:rsidRPr="001C0D7D">
          <w:rPr>
            <w:rFonts w:hint="eastAsia"/>
            <w:noProof/>
            <w:webHidden/>
          </w:rPr>
          <w:fldChar w:fldCharType="separate"/>
        </w:r>
        <w:r w:rsidR="00EC3FEC">
          <w:rPr>
            <w:noProof/>
            <w:webHidden/>
          </w:rPr>
          <w:t>12</w:t>
        </w:r>
        <w:r w:rsidR="00E73609" w:rsidRPr="001C0D7D">
          <w:rPr>
            <w:rFonts w:hint="eastAsia"/>
            <w:noProof/>
            <w:webHidden/>
          </w:rPr>
          <w:fldChar w:fldCharType="end"/>
        </w:r>
      </w:hyperlink>
    </w:p>
    <w:p w14:paraId="5B5D79F3" w14:textId="77777777" w:rsidR="0099216A" w:rsidRPr="001C0D7D" w:rsidRDefault="00312F64" w:rsidP="001C0D7D">
      <w:pPr>
        <w:pStyle w:val="21"/>
        <w:snapToGrid w:val="0"/>
        <w:spacing w:line="360" w:lineRule="auto"/>
        <w:rPr>
          <w:noProof/>
        </w:rPr>
      </w:pPr>
      <w:hyperlink w:anchor="_Toc124325890" w:history="1">
        <w:r w:rsidR="0099216A" w:rsidRPr="001C0D7D">
          <w:rPr>
            <w:rStyle w:val="a8"/>
            <w:rFonts w:ascii="彩虹粗仿宋" w:eastAsia="彩虹粗仿宋" w:hAnsi="宋体" w:hint="eastAsia"/>
            <w:noProof/>
            <w:color w:val="auto"/>
            <w:szCs w:val="21"/>
            <w:u w:val="none"/>
          </w:rPr>
          <w:t>六、指令的发送、确认及执行</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_Toc124325890 \h </w:instrText>
        </w:r>
        <w:r w:rsidR="00E73609" w:rsidRPr="001C0D7D">
          <w:rPr>
            <w:rFonts w:hint="eastAsia"/>
            <w:noProof/>
            <w:webHidden/>
          </w:rPr>
        </w:r>
        <w:r w:rsidR="00E73609" w:rsidRPr="001C0D7D">
          <w:rPr>
            <w:rFonts w:hint="eastAsia"/>
            <w:noProof/>
            <w:webHidden/>
          </w:rPr>
          <w:fldChar w:fldCharType="separate"/>
        </w:r>
        <w:r w:rsidR="00EC3FEC">
          <w:rPr>
            <w:noProof/>
            <w:webHidden/>
          </w:rPr>
          <w:t>15</w:t>
        </w:r>
        <w:r w:rsidR="00E73609" w:rsidRPr="001C0D7D">
          <w:rPr>
            <w:rFonts w:hint="eastAsia"/>
            <w:noProof/>
            <w:webHidden/>
          </w:rPr>
          <w:fldChar w:fldCharType="end"/>
        </w:r>
      </w:hyperlink>
    </w:p>
    <w:p w14:paraId="2C1C4F4C" w14:textId="77777777" w:rsidR="0099216A" w:rsidRPr="001C0D7D" w:rsidRDefault="00312F64" w:rsidP="001C0D7D">
      <w:pPr>
        <w:pStyle w:val="21"/>
        <w:snapToGrid w:val="0"/>
        <w:spacing w:line="360" w:lineRule="auto"/>
        <w:rPr>
          <w:noProof/>
        </w:rPr>
      </w:pPr>
      <w:hyperlink w:anchor="_Toc124325891" w:history="1">
        <w:r w:rsidR="0099216A" w:rsidRPr="001C0D7D">
          <w:rPr>
            <w:rStyle w:val="a8"/>
            <w:rFonts w:ascii="彩虹粗仿宋" w:eastAsia="彩虹粗仿宋" w:hAnsi="宋体" w:hint="eastAsia"/>
            <w:noProof/>
            <w:color w:val="auto"/>
            <w:szCs w:val="21"/>
            <w:u w:val="none"/>
          </w:rPr>
          <w:t>七、交易及清算交收安排</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_Toc124325891 \h </w:instrText>
        </w:r>
        <w:r w:rsidR="00E73609" w:rsidRPr="001C0D7D">
          <w:rPr>
            <w:rFonts w:hint="eastAsia"/>
            <w:noProof/>
            <w:webHidden/>
          </w:rPr>
        </w:r>
        <w:r w:rsidR="00E73609" w:rsidRPr="001C0D7D">
          <w:rPr>
            <w:rFonts w:hint="eastAsia"/>
            <w:noProof/>
            <w:webHidden/>
          </w:rPr>
          <w:fldChar w:fldCharType="separate"/>
        </w:r>
        <w:r w:rsidR="00EC3FEC">
          <w:rPr>
            <w:noProof/>
            <w:webHidden/>
          </w:rPr>
          <w:t>17</w:t>
        </w:r>
        <w:r w:rsidR="00E73609" w:rsidRPr="001C0D7D">
          <w:rPr>
            <w:rFonts w:hint="eastAsia"/>
            <w:noProof/>
            <w:webHidden/>
          </w:rPr>
          <w:fldChar w:fldCharType="end"/>
        </w:r>
      </w:hyperlink>
    </w:p>
    <w:p w14:paraId="551ADF4A" w14:textId="77777777" w:rsidR="0099216A" w:rsidRPr="001C0D7D" w:rsidRDefault="00312F64" w:rsidP="001C0D7D">
      <w:pPr>
        <w:pStyle w:val="21"/>
        <w:snapToGrid w:val="0"/>
        <w:spacing w:line="360" w:lineRule="auto"/>
        <w:rPr>
          <w:noProof/>
        </w:rPr>
      </w:pPr>
      <w:hyperlink w:anchor="_Toc124325892" w:history="1">
        <w:r w:rsidR="0099216A" w:rsidRPr="001C0D7D">
          <w:rPr>
            <w:rStyle w:val="a8"/>
            <w:rFonts w:ascii="彩虹粗仿宋" w:eastAsia="彩虹粗仿宋" w:hAnsi="宋体" w:hint="eastAsia"/>
            <w:noProof/>
            <w:color w:val="auto"/>
            <w:szCs w:val="21"/>
            <w:u w:val="none"/>
          </w:rPr>
          <w:t>八、基金资产净值计算和会计核算</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_Toc124325892 \h </w:instrText>
        </w:r>
        <w:r w:rsidR="00E73609" w:rsidRPr="001C0D7D">
          <w:rPr>
            <w:rFonts w:hint="eastAsia"/>
            <w:noProof/>
            <w:webHidden/>
          </w:rPr>
        </w:r>
        <w:r w:rsidR="00E73609" w:rsidRPr="001C0D7D">
          <w:rPr>
            <w:rFonts w:hint="eastAsia"/>
            <w:noProof/>
            <w:webHidden/>
          </w:rPr>
          <w:fldChar w:fldCharType="separate"/>
        </w:r>
        <w:r w:rsidR="00EC3FEC">
          <w:rPr>
            <w:noProof/>
            <w:webHidden/>
          </w:rPr>
          <w:t>21</w:t>
        </w:r>
        <w:r w:rsidR="00E73609" w:rsidRPr="001C0D7D">
          <w:rPr>
            <w:rFonts w:hint="eastAsia"/>
            <w:noProof/>
            <w:webHidden/>
          </w:rPr>
          <w:fldChar w:fldCharType="end"/>
        </w:r>
      </w:hyperlink>
    </w:p>
    <w:p w14:paraId="02F4FB12" w14:textId="77777777" w:rsidR="0099216A" w:rsidRPr="001C0D7D" w:rsidRDefault="00312F64" w:rsidP="001C0D7D">
      <w:pPr>
        <w:pStyle w:val="21"/>
        <w:snapToGrid w:val="0"/>
        <w:spacing w:line="360" w:lineRule="auto"/>
        <w:rPr>
          <w:noProof/>
        </w:rPr>
      </w:pPr>
      <w:hyperlink w:anchor="_Toc124325893" w:history="1">
        <w:r w:rsidR="0099216A" w:rsidRPr="001C0D7D">
          <w:rPr>
            <w:rStyle w:val="a8"/>
            <w:rFonts w:ascii="彩虹粗仿宋" w:eastAsia="彩虹粗仿宋" w:hAnsi="宋体" w:hint="eastAsia"/>
            <w:noProof/>
            <w:color w:val="auto"/>
            <w:szCs w:val="21"/>
            <w:u w:val="none"/>
          </w:rPr>
          <w:t>九、基金收益分配</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_Toc124325893 \h </w:instrText>
        </w:r>
        <w:r w:rsidR="00E73609" w:rsidRPr="001C0D7D">
          <w:rPr>
            <w:rFonts w:hint="eastAsia"/>
            <w:noProof/>
            <w:webHidden/>
          </w:rPr>
        </w:r>
        <w:r w:rsidR="00E73609" w:rsidRPr="001C0D7D">
          <w:rPr>
            <w:rFonts w:hint="eastAsia"/>
            <w:noProof/>
            <w:webHidden/>
          </w:rPr>
          <w:fldChar w:fldCharType="separate"/>
        </w:r>
        <w:r w:rsidR="00EC3FEC">
          <w:rPr>
            <w:noProof/>
            <w:webHidden/>
          </w:rPr>
          <w:t>27</w:t>
        </w:r>
        <w:r w:rsidR="00E73609" w:rsidRPr="001C0D7D">
          <w:rPr>
            <w:rFonts w:hint="eastAsia"/>
            <w:noProof/>
            <w:webHidden/>
          </w:rPr>
          <w:fldChar w:fldCharType="end"/>
        </w:r>
      </w:hyperlink>
    </w:p>
    <w:p w14:paraId="0B508535" w14:textId="77777777" w:rsidR="0099216A" w:rsidRPr="001C0D7D" w:rsidRDefault="00312F64" w:rsidP="001C0D7D">
      <w:pPr>
        <w:pStyle w:val="21"/>
        <w:snapToGrid w:val="0"/>
        <w:spacing w:line="360" w:lineRule="auto"/>
        <w:rPr>
          <w:noProof/>
        </w:rPr>
      </w:pPr>
      <w:hyperlink w:anchor="_Toc124325894" w:history="1">
        <w:r w:rsidR="0099216A" w:rsidRPr="001C0D7D">
          <w:rPr>
            <w:rStyle w:val="a8"/>
            <w:rFonts w:ascii="彩虹粗仿宋" w:eastAsia="彩虹粗仿宋" w:hAnsi="宋体" w:hint="eastAsia"/>
            <w:noProof/>
            <w:color w:val="auto"/>
            <w:szCs w:val="21"/>
            <w:u w:val="none"/>
          </w:rPr>
          <w:t>十、基金信息披露</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_Toc124325894 \h </w:instrText>
        </w:r>
        <w:r w:rsidR="00E73609" w:rsidRPr="001C0D7D">
          <w:rPr>
            <w:rFonts w:hint="eastAsia"/>
            <w:noProof/>
            <w:webHidden/>
          </w:rPr>
        </w:r>
        <w:r w:rsidR="00E73609" w:rsidRPr="001C0D7D">
          <w:rPr>
            <w:rFonts w:hint="eastAsia"/>
            <w:noProof/>
            <w:webHidden/>
          </w:rPr>
          <w:fldChar w:fldCharType="separate"/>
        </w:r>
        <w:r w:rsidR="00EC3FEC">
          <w:rPr>
            <w:noProof/>
            <w:webHidden/>
          </w:rPr>
          <w:t>28</w:t>
        </w:r>
        <w:r w:rsidR="00E73609" w:rsidRPr="001C0D7D">
          <w:rPr>
            <w:rFonts w:hint="eastAsia"/>
            <w:noProof/>
            <w:webHidden/>
          </w:rPr>
          <w:fldChar w:fldCharType="end"/>
        </w:r>
      </w:hyperlink>
    </w:p>
    <w:p w14:paraId="2B13076B" w14:textId="77777777" w:rsidR="0099216A" w:rsidRPr="001C0D7D" w:rsidRDefault="00312F64" w:rsidP="001C0D7D">
      <w:pPr>
        <w:pStyle w:val="21"/>
        <w:snapToGrid w:val="0"/>
        <w:spacing w:line="360" w:lineRule="auto"/>
        <w:rPr>
          <w:noProof/>
        </w:rPr>
      </w:pPr>
      <w:hyperlink w:anchor="_Toc124325895" w:history="1">
        <w:r w:rsidR="0099216A" w:rsidRPr="001C0D7D">
          <w:rPr>
            <w:rStyle w:val="a8"/>
            <w:rFonts w:ascii="彩虹粗仿宋" w:eastAsia="彩虹粗仿宋" w:hAnsi="宋体" w:hint="eastAsia"/>
            <w:noProof/>
            <w:color w:val="auto"/>
            <w:szCs w:val="21"/>
            <w:u w:val="none"/>
          </w:rPr>
          <w:t>十一、基金费用</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_Toc124325895 \h </w:instrText>
        </w:r>
        <w:r w:rsidR="00E73609" w:rsidRPr="001C0D7D">
          <w:rPr>
            <w:rFonts w:hint="eastAsia"/>
            <w:noProof/>
            <w:webHidden/>
          </w:rPr>
        </w:r>
        <w:r w:rsidR="00E73609" w:rsidRPr="001C0D7D">
          <w:rPr>
            <w:rFonts w:hint="eastAsia"/>
            <w:noProof/>
            <w:webHidden/>
          </w:rPr>
          <w:fldChar w:fldCharType="separate"/>
        </w:r>
        <w:r w:rsidR="00EC3FEC">
          <w:rPr>
            <w:noProof/>
            <w:webHidden/>
          </w:rPr>
          <w:t>29</w:t>
        </w:r>
        <w:r w:rsidR="00E73609" w:rsidRPr="001C0D7D">
          <w:rPr>
            <w:rFonts w:hint="eastAsia"/>
            <w:noProof/>
            <w:webHidden/>
          </w:rPr>
          <w:fldChar w:fldCharType="end"/>
        </w:r>
      </w:hyperlink>
    </w:p>
    <w:p w14:paraId="14105115" w14:textId="77777777" w:rsidR="0099216A" w:rsidRPr="001C0D7D" w:rsidRDefault="00312F64" w:rsidP="001C0D7D">
      <w:pPr>
        <w:pStyle w:val="21"/>
        <w:snapToGrid w:val="0"/>
        <w:spacing w:line="360" w:lineRule="auto"/>
        <w:rPr>
          <w:noProof/>
        </w:rPr>
      </w:pPr>
      <w:hyperlink w:anchor="_Toc124325896" w:history="1">
        <w:r w:rsidR="0099216A" w:rsidRPr="001C0D7D">
          <w:rPr>
            <w:rStyle w:val="a8"/>
            <w:rFonts w:ascii="彩虹粗仿宋" w:eastAsia="彩虹粗仿宋" w:hAnsi="宋体" w:hint="eastAsia"/>
            <w:noProof/>
            <w:color w:val="auto"/>
            <w:szCs w:val="21"/>
            <w:u w:val="none"/>
          </w:rPr>
          <w:t>十二、基金份额持有人名册的保管</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_Toc124325896 \h </w:instrText>
        </w:r>
        <w:r w:rsidR="00E73609" w:rsidRPr="001C0D7D">
          <w:rPr>
            <w:rFonts w:hint="eastAsia"/>
            <w:noProof/>
            <w:webHidden/>
          </w:rPr>
        </w:r>
        <w:r w:rsidR="00E73609" w:rsidRPr="001C0D7D">
          <w:rPr>
            <w:rFonts w:hint="eastAsia"/>
            <w:noProof/>
            <w:webHidden/>
          </w:rPr>
          <w:fldChar w:fldCharType="separate"/>
        </w:r>
        <w:r w:rsidR="00EC3FEC">
          <w:rPr>
            <w:noProof/>
            <w:webHidden/>
          </w:rPr>
          <w:t>31</w:t>
        </w:r>
        <w:r w:rsidR="00E73609" w:rsidRPr="001C0D7D">
          <w:rPr>
            <w:rFonts w:hint="eastAsia"/>
            <w:noProof/>
            <w:webHidden/>
          </w:rPr>
          <w:fldChar w:fldCharType="end"/>
        </w:r>
      </w:hyperlink>
    </w:p>
    <w:p w14:paraId="51034637" w14:textId="77777777" w:rsidR="0099216A" w:rsidRPr="001C0D7D" w:rsidRDefault="00312F64" w:rsidP="001C0D7D">
      <w:pPr>
        <w:pStyle w:val="21"/>
        <w:snapToGrid w:val="0"/>
        <w:spacing w:line="360" w:lineRule="auto"/>
        <w:rPr>
          <w:noProof/>
        </w:rPr>
      </w:pPr>
      <w:hyperlink w:anchor="_Toc124325897" w:history="1">
        <w:r w:rsidR="0099216A" w:rsidRPr="001C0D7D">
          <w:rPr>
            <w:rStyle w:val="a8"/>
            <w:rFonts w:ascii="彩虹粗仿宋" w:eastAsia="彩虹粗仿宋" w:hAnsi="宋体" w:hint="eastAsia"/>
            <w:noProof/>
            <w:color w:val="auto"/>
            <w:szCs w:val="21"/>
            <w:u w:val="none"/>
          </w:rPr>
          <w:t>十三、基金有关文件档案的保</w:t>
        </w:r>
        <w:bookmarkStart w:id="0" w:name="_GoBack"/>
        <w:bookmarkEnd w:id="0"/>
        <w:r w:rsidR="0099216A" w:rsidRPr="001C0D7D">
          <w:rPr>
            <w:rStyle w:val="a8"/>
            <w:rFonts w:ascii="彩虹粗仿宋" w:eastAsia="彩虹粗仿宋" w:hAnsi="宋体" w:hint="eastAsia"/>
            <w:noProof/>
            <w:color w:val="auto"/>
            <w:szCs w:val="21"/>
            <w:u w:val="none"/>
          </w:rPr>
          <w:t>存</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_Toc124325897 \h </w:instrText>
        </w:r>
        <w:r w:rsidR="00E73609" w:rsidRPr="001C0D7D">
          <w:rPr>
            <w:rFonts w:hint="eastAsia"/>
            <w:noProof/>
            <w:webHidden/>
          </w:rPr>
        </w:r>
        <w:r w:rsidR="00E73609" w:rsidRPr="001C0D7D">
          <w:rPr>
            <w:rFonts w:hint="eastAsia"/>
            <w:noProof/>
            <w:webHidden/>
          </w:rPr>
          <w:fldChar w:fldCharType="separate"/>
        </w:r>
        <w:r w:rsidR="00EC3FEC">
          <w:rPr>
            <w:noProof/>
            <w:webHidden/>
          </w:rPr>
          <w:t>32</w:t>
        </w:r>
        <w:r w:rsidR="00E73609" w:rsidRPr="001C0D7D">
          <w:rPr>
            <w:rFonts w:hint="eastAsia"/>
            <w:noProof/>
            <w:webHidden/>
          </w:rPr>
          <w:fldChar w:fldCharType="end"/>
        </w:r>
      </w:hyperlink>
    </w:p>
    <w:p w14:paraId="05A99B4A" w14:textId="77777777" w:rsidR="0099216A" w:rsidRPr="001C0D7D" w:rsidRDefault="00312F64" w:rsidP="001C0D7D">
      <w:pPr>
        <w:pStyle w:val="21"/>
        <w:snapToGrid w:val="0"/>
        <w:spacing w:line="360" w:lineRule="auto"/>
        <w:rPr>
          <w:noProof/>
        </w:rPr>
      </w:pPr>
      <w:hyperlink w:anchor="_Toc124325898" w:history="1">
        <w:r w:rsidR="0099216A" w:rsidRPr="001C0D7D">
          <w:rPr>
            <w:rStyle w:val="a8"/>
            <w:rFonts w:ascii="彩虹粗仿宋" w:eastAsia="彩虹粗仿宋" w:hAnsi="宋体" w:hint="eastAsia"/>
            <w:noProof/>
            <w:color w:val="auto"/>
            <w:szCs w:val="21"/>
            <w:u w:val="none"/>
          </w:rPr>
          <w:t>十四、基金管理人和基金托管人的更换</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_Toc124325898 \h </w:instrText>
        </w:r>
        <w:r w:rsidR="00E73609" w:rsidRPr="001C0D7D">
          <w:rPr>
            <w:rFonts w:hint="eastAsia"/>
            <w:noProof/>
            <w:webHidden/>
          </w:rPr>
        </w:r>
        <w:r w:rsidR="00E73609" w:rsidRPr="001C0D7D">
          <w:rPr>
            <w:rFonts w:hint="eastAsia"/>
            <w:noProof/>
            <w:webHidden/>
          </w:rPr>
          <w:fldChar w:fldCharType="separate"/>
        </w:r>
        <w:r w:rsidR="00EC3FEC">
          <w:rPr>
            <w:noProof/>
            <w:webHidden/>
          </w:rPr>
          <w:t>32</w:t>
        </w:r>
        <w:r w:rsidR="00E73609" w:rsidRPr="001C0D7D">
          <w:rPr>
            <w:rFonts w:hint="eastAsia"/>
            <w:noProof/>
            <w:webHidden/>
          </w:rPr>
          <w:fldChar w:fldCharType="end"/>
        </w:r>
      </w:hyperlink>
    </w:p>
    <w:p w14:paraId="56B725DF" w14:textId="77777777" w:rsidR="0099216A" w:rsidRPr="001C0D7D" w:rsidRDefault="00312F64" w:rsidP="001C0D7D">
      <w:pPr>
        <w:pStyle w:val="21"/>
        <w:snapToGrid w:val="0"/>
        <w:spacing w:line="360" w:lineRule="auto"/>
        <w:rPr>
          <w:noProof/>
        </w:rPr>
      </w:pPr>
      <w:hyperlink w:anchor="_Toc124325899" w:history="1">
        <w:r w:rsidR="0099216A" w:rsidRPr="001C0D7D">
          <w:rPr>
            <w:rStyle w:val="a8"/>
            <w:rFonts w:ascii="彩虹粗仿宋" w:eastAsia="彩虹粗仿宋" w:hAnsi="宋体" w:hint="eastAsia"/>
            <w:noProof/>
            <w:color w:val="auto"/>
            <w:szCs w:val="21"/>
            <w:u w:val="none"/>
          </w:rPr>
          <w:t>十五、禁止行为</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_Toc124325899 \h </w:instrText>
        </w:r>
        <w:r w:rsidR="00E73609" w:rsidRPr="001C0D7D">
          <w:rPr>
            <w:rFonts w:hint="eastAsia"/>
            <w:noProof/>
            <w:webHidden/>
          </w:rPr>
        </w:r>
        <w:r w:rsidR="00E73609" w:rsidRPr="001C0D7D">
          <w:rPr>
            <w:rFonts w:hint="eastAsia"/>
            <w:noProof/>
            <w:webHidden/>
          </w:rPr>
          <w:fldChar w:fldCharType="separate"/>
        </w:r>
        <w:r w:rsidR="00EC3FEC">
          <w:rPr>
            <w:noProof/>
            <w:webHidden/>
          </w:rPr>
          <w:t>34</w:t>
        </w:r>
        <w:r w:rsidR="00E73609" w:rsidRPr="001C0D7D">
          <w:rPr>
            <w:rFonts w:hint="eastAsia"/>
            <w:noProof/>
            <w:webHidden/>
          </w:rPr>
          <w:fldChar w:fldCharType="end"/>
        </w:r>
      </w:hyperlink>
    </w:p>
    <w:p w14:paraId="4B34BA7F" w14:textId="77777777" w:rsidR="0099216A" w:rsidRPr="001C0D7D" w:rsidRDefault="00312F64" w:rsidP="001C0D7D">
      <w:pPr>
        <w:pStyle w:val="21"/>
        <w:snapToGrid w:val="0"/>
        <w:spacing w:line="360" w:lineRule="auto"/>
        <w:rPr>
          <w:noProof/>
        </w:rPr>
      </w:pPr>
      <w:hyperlink w:anchor="_Toc124325900" w:history="1">
        <w:r w:rsidR="0099216A" w:rsidRPr="001C0D7D">
          <w:rPr>
            <w:rStyle w:val="a8"/>
            <w:rFonts w:ascii="彩虹粗仿宋" w:eastAsia="彩虹粗仿宋" w:hAnsi="宋体" w:hint="eastAsia"/>
            <w:noProof/>
            <w:color w:val="auto"/>
            <w:szCs w:val="21"/>
            <w:u w:val="none"/>
          </w:rPr>
          <w:t>十六、托管协议的变更、终止与基金财产的清算</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_Toc124325900 \h </w:instrText>
        </w:r>
        <w:r w:rsidR="00E73609" w:rsidRPr="001C0D7D">
          <w:rPr>
            <w:rFonts w:hint="eastAsia"/>
            <w:noProof/>
            <w:webHidden/>
          </w:rPr>
        </w:r>
        <w:r w:rsidR="00E73609" w:rsidRPr="001C0D7D">
          <w:rPr>
            <w:rFonts w:hint="eastAsia"/>
            <w:noProof/>
            <w:webHidden/>
          </w:rPr>
          <w:fldChar w:fldCharType="separate"/>
        </w:r>
        <w:r w:rsidR="00EC3FEC">
          <w:rPr>
            <w:noProof/>
            <w:webHidden/>
          </w:rPr>
          <w:t>35</w:t>
        </w:r>
        <w:r w:rsidR="00E73609" w:rsidRPr="001C0D7D">
          <w:rPr>
            <w:rFonts w:hint="eastAsia"/>
            <w:noProof/>
            <w:webHidden/>
          </w:rPr>
          <w:fldChar w:fldCharType="end"/>
        </w:r>
      </w:hyperlink>
    </w:p>
    <w:p w14:paraId="40E375D9" w14:textId="77777777" w:rsidR="0099216A" w:rsidRPr="001C0D7D" w:rsidRDefault="00312F64" w:rsidP="001C0D7D">
      <w:pPr>
        <w:pStyle w:val="21"/>
        <w:snapToGrid w:val="0"/>
        <w:spacing w:line="360" w:lineRule="auto"/>
        <w:rPr>
          <w:noProof/>
        </w:rPr>
      </w:pPr>
      <w:hyperlink w:anchor="_Toc124325901" w:history="1">
        <w:r w:rsidR="0099216A" w:rsidRPr="001C0D7D">
          <w:rPr>
            <w:rStyle w:val="a8"/>
            <w:rFonts w:ascii="彩虹粗仿宋" w:eastAsia="彩虹粗仿宋" w:hAnsi="宋体" w:hint="eastAsia"/>
            <w:noProof/>
            <w:color w:val="auto"/>
            <w:szCs w:val="21"/>
            <w:u w:val="none"/>
          </w:rPr>
          <w:t>十七、违约责任</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_Toc124325901 \h </w:instrText>
        </w:r>
        <w:r w:rsidR="00E73609" w:rsidRPr="001C0D7D">
          <w:rPr>
            <w:rFonts w:hint="eastAsia"/>
            <w:noProof/>
            <w:webHidden/>
          </w:rPr>
        </w:r>
        <w:r w:rsidR="00E73609" w:rsidRPr="001C0D7D">
          <w:rPr>
            <w:rFonts w:hint="eastAsia"/>
            <w:noProof/>
            <w:webHidden/>
          </w:rPr>
          <w:fldChar w:fldCharType="separate"/>
        </w:r>
        <w:r w:rsidR="00EC3FEC">
          <w:rPr>
            <w:noProof/>
            <w:webHidden/>
          </w:rPr>
          <w:t>36</w:t>
        </w:r>
        <w:r w:rsidR="00E73609" w:rsidRPr="001C0D7D">
          <w:rPr>
            <w:rFonts w:hint="eastAsia"/>
            <w:noProof/>
            <w:webHidden/>
          </w:rPr>
          <w:fldChar w:fldCharType="end"/>
        </w:r>
      </w:hyperlink>
    </w:p>
    <w:p w14:paraId="712CEC42" w14:textId="77777777" w:rsidR="0099216A" w:rsidRPr="001C0D7D" w:rsidRDefault="00312F64" w:rsidP="001C0D7D">
      <w:pPr>
        <w:pStyle w:val="21"/>
        <w:snapToGrid w:val="0"/>
        <w:spacing w:line="360" w:lineRule="auto"/>
        <w:rPr>
          <w:noProof/>
        </w:rPr>
      </w:pPr>
      <w:hyperlink w:anchor="_Toc124325902" w:history="1">
        <w:r w:rsidR="0099216A" w:rsidRPr="001C0D7D">
          <w:rPr>
            <w:rStyle w:val="a8"/>
            <w:rFonts w:ascii="彩虹粗仿宋" w:eastAsia="彩虹粗仿宋" w:hAnsi="宋体" w:hint="eastAsia"/>
            <w:noProof/>
            <w:color w:val="auto"/>
            <w:szCs w:val="21"/>
            <w:u w:val="none"/>
          </w:rPr>
          <w:t>十八、争议解决方式</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_Toc124325902 \h </w:instrText>
        </w:r>
        <w:r w:rsidR="00E73609" w:rsidRPr="001C0D7D">
          <w:rPr>
            <w:rFonts w:hint="eastAsia"/>
            <w:noProof/>
            <w:webHidden/>
          </w:rPr>
        </w:r>
        <w:r w:rsidR="00E73609" w:rsidRPr="001C0D7D">
          <w:rPr>
            <w:rFonts w:hint="eastAsia"/>
            <w:noProof/>
            <w:webHidden/>
          </w:rPr>
          <w:fldChar w:fldCharType="separate"/>
        </w:r>
        <w:r w:rsidR="00EC3FEC">
          <w:rPr>
            <w:noProof/>
            <w:webHidden/>
          </w:rPr>
          <w:t>37</w:t>
        </w:r>
        <w:r w:rsidR="00E73609" w:rsidRPr="001C0D7D">
          <w:rPr>
            <w:rFonts w:hint="eastAsia"/>
            <w:noProof/>
            <w:webHidden/>
          </w:rPr>
          <w:fldChar w:fldCharType="end"/>
        </w:r>
      </w:hyperlink>
    </w:p>
    <w:p w14:paraId="6370856D" w14:textId="77777777" w:rsidR="0099216A" w:rsidRPr="001C0D7D" w:rsidRDefault="00312F64" w:rsidP="001C0D7D">
      <w:pPr>
        <w:pStyle w:val="21"/>
        <w:snapToGrid w:val="0"/>
        <w:spacing w:line="360" w:lineRule="auto"/>
        <w:rPr>
          <w:noProof/>
        </w:rPr>
      </w:pPr>
      <w:hyperlink w:anchor="_Toc124325903" w:history="1">
        <w:r w:rsidR="0099216A" w:rsidRPr="001C0D7D">
          <w:rPr>
            <w:rStyle w:val="a8"/>
            <w:rFonts w:ascii="彩虹粗仿宋" w:eastAsia="彩虹粗仿宋" w:hAnsi="宋体" w:hint="eastAsia"/>
            <w:noProof/>
            <w:color w:val="auto"/>
            <w:szCs w:val="21"/>
            <w:u w:val="none"/>
          </w:rPr>
          <w:t>十九、托管协议的效力</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_Toc124325903 \h </w:instrText>
        </w:r>
        <w:r w:rsidR="00E73609" w:rsidRPr="001C0D7D">
          <w:rPr>
            <w:rFonts w:hint="eastAsia"/>
            <w:noProof/>
            <w:webHidden/>
          </w:rPr>
        </w:r>
        <w:r w:rsidR="00E73609" w:rsidRPr="001C0D7D">
          <w:rPr>
            <w:rFonts w:hint="eastAsia"/>
            <w:noProof/>
            <w:webHidden/>
          </w:rPr>
          <w:fldChar w:fldCharType="separate"/>
        </w:r>
        <w:r w:rsidR="00EC3FEC">
          <w:rPr>
            <w:noProof/>
            <w:webHidden/>
          </w:rPr>
          <w:t>38</w:t>
        </w:r>
        <w:r w:rsidR="00E73609" w:rsidRPr="001C0D7D">
          <w:rPr>
            <w:rFonts w:hint="eastAsia"/>
            <w:noProof/>
            <w:webHidden/>
          </w:rPr>
          <w:fldChar w:fldCharType="end"/>
        </w:r>
      </w:hyperlink>
    </w:p>
    <w:p w14:paraId="6EBBA4B3" w14:textId="77777777" w:rsidR="0099216A" w:rsidRPr="001C0D7D" w:rsidRDefault="00312F64" w:rsidP="001C0D7D">
      <w:pPr>
        <w:pStyle w:val="21"/>
        <w:snapToGrid w:val="0"/>
        <w:spacing w:line="360" w:lineRule="auto"/>
        <w:rPr>
          <w:noProof/>
        </w:rPr>
      </w:pPr>
      <w:hyperlink w:anchor="_Toc124325904" w:history="1">
        <w:r w:rsidR="0099216A" w:rsidRPr="001C0D7D">
          <w:rPr>
            <w:rStyle w:val="a8"/>
            <w:rFonts w:ascii="彩虹粗仿宋" w:eastAsia="彩虹粗仿宋" w:hAnsi="宋体" w:hint="eastAsia"/>
            <w:noProof/>
            <w:color w:val="auto"/>
            <w:szCs w:val="21"/>
            <w:u w:val="none"/>
          </w:rPr>
          <w:t>二十、其他事项</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_Toc124325904 \h </w:instrText>
        </w:r>
        <w:r w:rsidR="00E73609" w:rsidRPr="001C0D7D">
          <w:rPr>
            <w:rFonts w:hint="eastAsia"/>
            <w:noProof/>
            <w:webHidden/>
          </w:rPr>
        </w:r>
        <w:r w:rsidR="00E73609" w:rsidRPr="001C0D7D">
          <w:rPr>
            <w:rFonts w:hint="eastAsia"/>
            <w:noProof/>
            <w:webHidden/>
          </w:rPr>
          <w:fldChar w:fldCharType="separate"/>
        </w:r>
        <w:r w:rsidR="00EC3FEC">
          <w:rPr>
            <w:noProof/>
            <w:webHidden/>
          </w:rPr>
          <w:t>38</w:t>
        </w:r>
        <w:r w:rsidR="00E73609" w:rsidRPr="001C0D7D">
          <w:rPr>
            <w:rFonts w:hint="eastAsia"/>
            <w:noProof/>
            <w:webHidden/>
          </w:rPr>
          <w:fldChar w:fldCharType="end"/>
        </w:r>
      </w:hyperlink>
    </w:p>
    <w:p w14:paraId="2FAA5BC4" w14:textId="77777777" w:rsidR="0099216A" w:rsidRPr="001C0D7D" w:rsidRDefault="00312F64" w:rsidP="001C0D7D">
      <w:pPr>
        <w:pStyle w:val="21"/>
        <w:snapToGrid w:val="0"/>
        <w:spacing w:line="360" w:lineRule="auto"/>
        <w:rPr>
          <w:noProof/>
        </w:rPr>
      </w:pPr>
      <w:hyperlink w:anchor="_Toc124325905" w:history="1">
        <w:r w:rsidR="0099216A" w:rsidRPr="001C0D7D">
          <w:rPr>
            <w:rStyle w:val="a8"/>
            <w:rFonts w:ascii="彩虹粗仿宋" w:eastAsia="彩虹粗仿宋" w:hAnsi="宋体" w:hint="eastAsia"/>
            <w:noProof/>
            <w:color w:val="auto"/>
            <w:szCs w:val="21"/>
            <w:u w:val="none"/>
          </w:rPr>
          <w:t>二十一、托管协议的签订</w:t>
        </w:r>
        <w:r w:rsidR="0099216A" w:rsidRPr="001C0D7D">
          <w:rPr>
            <w:rFonts w:hint="eastAsia"/>
            <w:noProof/>
            <w:webHidden/>
          </w:rPr>
          <w:tab/>
        </w:r>
        <w:r w:rsidR="00E73609" w:rsidRPr="001C0D7D">
          <w:rPr>
            <w:rFonts w:hint="eastAsia"/>
            <w:noProof/>
            <w:webHidden/>
          </w:rPr>
          <w:fldChar w:fldCharType="begin"/>
        </w:r>
        <w:r w:rsidR="0099216A" w:rsidRPr="001C0D7D">
          <w:rPr>
            <w:rFonts w:hint="eastAsia"/>
            <w:noProof/>
            <w:webHidden/>
          </w:rPr>
          <w:instrText xml:space="preserve"> PAGEREF _Toc124325905 \h </w:instrText>
        </w:r>
        <w:r w:rsidR="00E73609" w:rsidRPr="001C0D7D">
          <w:rPr>
            <w:rFonts w:hint="eastAsia"/>
            <w:noProof/>
            <w:webHidden/>
          </w:rPr>
        </w:r>
        <w:r w:rsidR="00E73609" w:rsidRPr="001C0D7D">
          <w:rPr>
            <w:rFonts w:hint="eastAsia"/>
            <w:noProof/>
            <w:webHidden/>
          </w:rPr>
          <w:fldChar w:fldCharType="separate"/>
        </w:r>
        <w:r w:rsidR="00EC3FEC">
          <w:rPr>
            <w:noProof/>
            <w:webHidden/>
          </w:rPr>
          <w:t>38</w:t>
        </w:r>
        <w:r w:rsidR="00E73609" w:rsidRPr="001C0D7D">
          <w:rPr>
            <w:rFonts w:hint="eastAsia"/>
            <w:noProof/>
            <w:webHidden/>
          </w:rPr>
          <w:fldChar w:fldCharType="end"/>
        </w:r>
      </w:hyperlink>
    </w:p>
    <w:p w14:paraId="358F480B" w14:textId="38232466" w:rsidR="001C0D7D" w:rsidRDefault="00E73609" w:rsidP="001C0D7D">
      <w:pPr>
        <w:adjustRightInd w:val="0"/>
        <w:snapToGrid w:val="0"/>
        <w:spacing w:line="360" w:lineRule="auto"/>
        <w:rPr>
          <w:rFonts w:ascii="彩虹粗仿宋" w:eastAsia="彩虹粗仿宋" w:hAnsi="宋体"/>
          <w:szCs w:val="21"/>
        </w:rPr>
      </w:pPr>
      <w:r w:rsidRPr="001C0D7D">
        <w:rPr>
          <w:rFonts w:ascii="彩虹粗仿宋" w:eastAsia="彩虹粗仿宋" w:hAnsi="宋体" w:hint="eastAsia"/>
          <w:szCs w:val="21"/>
        </w:rPr>
        <w:fldChar w:fldCharType="end"/>
      </w:r>
    </w:p>
    <w:p w14:paraId="37383A44" w14:textId="77777777" w:rsidR="001C0D7D" w:rsidRDefault="001C0D7D">
      <w:pPr>
        <w:widowControl/>
        <w:jc w:val="left"/>
        <w:rPr>
          <w:rFonts w:ascii="彩虹粗仿宋" w:eastAsia="彩虹粗仿宋" w:hAnsi="宋体"/>
          <w:szCs w:val="21"/>
        </w:rPr>
      </w:pPr>
      <w:r>
        <w:rPr>
          <w:rFonts w:ascii="彩虹粗仿宋" w:eastAsia="彩虹粗仿宋" w:hAnsi="宋体"/>
          <w:szCs w:val="21"/>
        </w:rPr>
        <w:br w:type="page"/>
      </w:r>
    </w:p>
    <w:p w14:paraId="209CBD9E" w14:textId="77777777" w:rsidR="0099216A" w:rsidRPr="004565B1" w:rsidRDefault="0099216A" w:rsidP="001C0D7D">
      <w:pPr>
        <w:adjustRightInd w:val="0"/>
        <w:snapToGrid w:val="0"/>
        <w:spacing w:line="360" w:lineRule="auto"/>
        <w:rPr>
          <w:rFonts w:ascii="彩虹粗仿宋" w:eastAsia="彩虹粗仿宋"/>
          <w:sz w:val="24"/>
        </w:rPr>
      </w:pPr>
    </w:p>
    <w:p w14:paraId="54CB9FAB" w14:textId="29F445D1"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鉴于</w:t>
      </w:r>
      <w:r w:rsidR="00D8761D" w:rsidRPr="00C64B5D">
        <w:rPr>
          <w:rFonts w:ascii="彩虹粗仿宋" w:eastAsia="彩虹粗仿宋" w:hAnsi="宋体" w:cs="Arial" w:hint="eastAsia"/>
          <w:kern w:val="0"/>
          <w:sz w:val="24"/>
          <w:lang w:val="en-GB"/>
        </w:rPr>
        <w:t>上海东方证券资产管理有限公司</w:t>
      </w:r>
      <w:r w:rsidRPr="00C64B5D">
        <w:rPr>
          <w:rFonts w:ascii="彩虹粗仿宋" w:eastAsia="彩虹粗仿宋" w:hAnsi="宋体" w:cs="Arial" w:hint="eastAsia"/>
          <w:kern w:val="0"/>
          <w:sz w:val="24"/>
          <w:lang w:val="en-GB"/>
        </w:rPr>
        <w:t>系一家依照中国法律合法成立并有效存续的有限责任公司，按照相关法律法规的规定具备担任基金管理人的资格和能力，拟募集发行</w:t>
      </w:r>
      <w:r w:rsidR="00D8761D" w:rsidRPr="00C64B5D">
        <w:rPr>
          <w:rFonts w:ascii="彩虹粗仿宋" w:eastAsia="彩虹粗仿宋" w:hAnsi="宋体" w:cs="Arial" w:hint="eastAsia"/>
          <w:kern w:val="0"/>
          <w:sz w:val="24"/>
          <w:lang w:val="en-GB"/>
        </w:rPr>
        <w:t>东方红</w:t>
      </w:r>
      <w:r w:rsidR="005A4B3A">
        <w:rPr>
          <w:rFonts w:ascii="彩虹粗仿宋" w:eastAsia="彩虹粗仿宋" w:hAnsi="宋体" w:cs="Arial" w:hint="eastAsia"/>
          <w:kern w:val="0"/>
          <w:sz w:val="24"/>
          <w:lang w:val="en-GB"/>
        </w:rPr>
        <w:t>恒元五年定期开放灵活配置混合型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w:t>
      </w:r>
    </w:p>
    <w:p w14:paraId="22B93C83" w14:textId="77777777"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鉴于中国建设银行股份有限公司系一家依照中国法律合法成立并有效存续的银行，按照相关法律法规的规定具备担任基金托管人的资格和能力；</w:t>
      </w:r>
    </w:p>
    <w:p w14:paraId="37533BD1" w14:textId="62632E2C"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鉴于</w:t>
      </w:r>
      <w:r w:rsidR="00D8761D" w:rsidRPr="00C64B5D">
        <w:rPr>
          <w:rFonts w:ascii="彩虹粗仿宋" w:eastAsia="彩虹粗仿宋" w:hAnsi="宋体" w:cs="Arial" w:hint="eastAsia"/>
          <w:kern w:val="0"/>
          <w:sz w:val="24"/>
          <w:lang w:val="en-GB"/>
        </w:rPr>
        <w:t>上海东方证券资产管理有限公司</w:t>
      </w:r>
      <w:r w:rsidRPr="00C64B5D">
        <w:rPr>
          <w:rFonts w:ascii="彩虹粗仿宋" w:eastAsia="彩虹粗仿宋" w:hAnsi="宋体" w:cs="Arial" w:hint="eastAsia"/>
          <w:kern w:val="0"/>
          <w:sz w:val="24"/>
          <w:lang w:val="en-GB"/>
        </w:rPr>
        <w:t>拟担任</w:t>
      </w:r>
      <w:r w:rsidR="00D8761D" w:rsidRPr="00C64B5D">
        <w:rPr>
          <w:rFonts w:ascii="彩虹粗仿宋" w:eastAsia="彩虹粗仿宋" w:hAnsi="宋体" w:cs="Arial" w:hint="eastAsia"/>
          <w:kern w:val="0"/>
          <w:sz w:val="24"/>
          <w:lang w:val="en-GB"/>
        </w:rPr>
        <w:t>东方红</w:t>
      </w:r>
      <w:r w:rsidR="005A4B3A">
        <w:rPr>
          <w:rFonts w:ascii="彩虹粗仿宋" w:eastAsia="彩虹粗仿宋" w:hAnsi="宋体" w:cs="Arial" w:hint="eastAsia"/>
          <w:kern w:val="0"/>
          <w:sz w:val="24"/>
          <w:lang w:val="en-GB"/>
        </w:rPr>
        <w:t>恒元五年定期开放灵活配置混合型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的基金管理人，中国建设银行股份有限公司拟担任</w:t>
      </w:r>
      <w:r w:rsidR="00D8761D" w:rsidRPr="00C64B5D">
        <w:rPr>
          <w:rFonts w:ascii="彩虹粗仿宋" w:eastAsia="彩虹粗仿宋" w:hAnsi="宋体" w:cs="Arial" w:hint="eastAsia"/>
          <w:kern w:val="0"/>
          <w:sz w:val="24"/>
          <w:lang w:val="en-GB"/>
        </w:rPr>
        <w:t>东方红</w:t>
      </w:r>
      <w:r w:rsidR="005A4B3A">
        <w:rPr>
          <w:rFonts w:ascii="彩虹粗仿宋" w:eastAsia="彩虹粗仿宋" w:hAnsi="宋体" w:cs="Arial" w:hint="eastAsia"/>
          <w:kern w:val="0"/>
          <w:sz w:val="24"/>
          <w:lang w:val="en-GB"/>
        </w:rPr>
        <w:t>恒元五年定期开放灵活配置混合型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的基金托管人；</w:t>
      </w:r>
    </w:p>
    <w:p w14:paraId="0F2A8CAE" w14:textId="2255931B" w:rsidR="0099216A" w:rsidRPr="00C64B5D" w:rsidRDefault="0099216A" w:rsidP="00C64B5D">
      <w:pPr>
        <w:adjustRightInd w:val="0"/>
        <w:snapToGrid w:val="0"/>
        <w:ind w:firstLineChars="200" w:firstLine="480"/>
        <w:rPr>
          <w:rFonts w:ascii="彩虹粗仿宋" w:eastAsia="彩虹粗仿宋" w:hAnsi="宋体" w:cs="Arial"/>
          <w:kern w:val="0"/>
          <w:sz w:val="24"/>
          <w:lang w:val="en-GB"/>
        </w:rPr>
      </w:pPr>
      <w:r w:rsidRPr="00C64B5D">
        <w:rPr>
          <w:rFonts w:ascii="彩虹粗仿宋" w:eastAsia="彩虹粗仿宋" w:hAnsi="宋体" w:cs="Arial" w:hint="eastAsia"/>
          <w:kern w:val="0"/>
          <w:sz w:val="24"/>
          <w:lang w:val="en-GB"/>
        </w:rPr>
        <w:t>为明确</w:t>
      </w:r>
      <w:r w:rsidR="00D8761D" w:rsidRPr="00C64B5D">
        <w:rPr>
          <w:rFonts w:ascii="彩虹粗仿宋" w:eastAsia="彩虹粗仿宋" w:hAnsi="宋体" w:cs="Arial" w:hint="eastAsia"/>
          <w:kern w:val="0"/>
          <w:sz w:val="24"/>
          <w:lang w:val="en-GB"/>
        </w:rPr>
        <w:t>东方红</w:t>
      </w:r>
      <w:r w:rsidR="005A4B3A">
        <w:rPr>
          <w:rFonts w:ascii="彩虹粗仿宋" w:eastAsia="彩虹粗仿宋" w:hAnsi="宋体" w:cs="Arial" w:hint="eastAsia"/>
          <w:kern w:val="0"/>
          <w:sz w:val="24"/>
          <w:lang w:val="en-GB"/>
        </w:rPr>
        <w:t>恒元五年定期开放灵活配置混合型</w:t>
      </w:r>
      <w:r w:rsidR="00D8761D" w:rsidRPr="00C64B5D">
        <w:rPr>
          <w:rFonts w:ascii="彩虹粗仿宋" w:eastAsia="彩虹粗仿宋" w:hAnsi="宋体" w:cs="Arial" w:hint="eastAsia"/>
          <w:kern w:val="0"/>
          <w:sz w:val="24"/>
          <w:lang w:val="en-GB"/>
        </w:rPr>
        <w:t>证券投资基金</w:t>
      </w:r>
      <w:r w:rsidRPr="00C64B5D">
        <w:rPr>
          <w:rFonts w:ascii="彩虹粗仿宋" w:eastAsia="彩虹粗仿宋" w:hAnsi="宋体" w:cs="Arial" w:hint="eastAsia"/>
          <w:kern w:val="0"/>
          <w:sz w:val="24"/>
          <w:lang w:val="en-GB"/>
        </w:rPr>
        <w:t>的基金管理人和基金托管人之间的权利义务关系，特制订本托管协议；</w:t>
      </w:r>
    </w:p>
    <w:p w14:paraId="6E63BB30" w14:textId="3F9449C8" w:rsidR="0099216A" w:rsidRPr="004565B1" w:rsidRDefault="0099216A" w:rsidP="00C64B5D">
      <w:pPr>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D8761D" w:rsidRPr="00C64B5D">
        <w:rPr>
          <w:rFonts w:ascii="彩虹粗仿宋" w:eastAsia="彩虹粗仿宋" w:hAnsi="宋体" w:cs="Arial" w:hint="eastAsia"/>
          <w:kern w:val="0"/>
          <w:sz w:val="24"/>
          <w:lang w:val="en-GB"/>
        </w:rPr>
        <w:t>东方红</w:t>
      </w:r>
      <w:r w:rsidR="005A4B3A">
        <w:rPr>
          <w:rFonts w:ascii="彩虹粗仿宋" w:eastAsia="彩虹粗仿宋" w:hAnsi="宋体" w:cs="Arial" w:hint="eastAsia"/>
          <w:kern w:val="0"/>
          <w:sz w:val="24"/>
          <w:lang w:val="en-GB"/>
        </w:rPr>
        <w:t>恒元五年定期开放灵活配置混合型</w:t>
      </w:r>
      <w:r w:rsidR="00D8761D" w:rsidRPr="00C64B5D">
        <w:rPr>
          <w:rFonts w:ascii="彩虹粗仿宋" w:eastAsia="彩虹粗仿宋" w:hAnsi="宋体" w:cs="Arial" w:hint="eastAsia"/>
          <w:kern w:val="0"/>
          <w:sz w:val="24"/>
          <w:lang w:val="en-GB"/>
        </w:rPr>
        <w:t>证券投资基金</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》(以下简称“</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”)中定义的术语在用于本托管协议时应具有相同的含义；若有抵触应以</w:t>
      </w:r>
      <w:r w:rsidR="00314127" w:rsidRPr="004565B1">
        <w:rPr>
          <w:rFonts w:ascii="彩虹粗仿宋" w:eastAsia="彩虹粗仿宋" w:hAnsi="宋体" w:cs="Arial" w:hint="eastAsia"/>
          <w:kern w:val="0"/>
          <w:sz w:val="24"/>
          <w:lang w:val="en-GB"/>
        </w:rPr>
        <w:t>《基金合同》</w:t>
      </w:r>
      <w:r w:rsidRPr="004565B1">
        <w:rPr>
          <w:rFonts w:ascii="彩虹粗仿宋" w:eastAsia="彩虹粗仿宋" w:hAnsi="宋体" w:cs="Arial" w:hint="eastAsia"/>
          <w:kern w:val="0"/>
          <w:sz w:val="24"/>
          <w:lang w:val="en-GB"/>
        </w:rPr>
        <w:t>为准，并依其</w:t>
      </w:r>
      <w:r w:rsidRPr="00C64B5D">
        <w:rPr>
          <w:rFonts w:ascii="彩虹粗仿宋" w:eastAsia="彩虹粗仿宋" w:hAnsi="宋体" w:cs="Arial" w:hint="eastAsia"/>
          <w:kern w:val="0"/>
          <w:sz w:val="24"/>
          <w:lang w:val="en-GB"/>
        </w:rPr>
        <w:t>条款</w:t>
      </w:r>
      <w:r w:rsidRPr="004565B1">
        <w:rPr>
          <w:rFonts w:ascii="彩虹粗仿宋" w:eastAsia="彩虹粗仿宋" w:hAnsi="宋体" w:cs="Arial" w:hint="eastAsia"/>
          <w:kern w:val="0"/>
          <w:sz w:val="24"/>
          <w:lang w:val="en-GB"/>
        </w:rPr>
        <w:t>解释。</w:t>
      </w:r>
    </w:p>
    <w:p w14:paraId="03110153" w14:textId="77777777" w:rsidR="0099216A" w:rsidRPr="004565B1" w:rsidRDefault="0099216A">
      <w:pPr>
        <w:rPr>
          <w:rFonts w:ascii="彩虹粗仿宋" w:eastAsia="彩虹粗仿宋"/>
          <w:sz w:val="24"/>
          <w:lang w:val="en-GB"/>
        </w:rPr>
      </w:pPr>
    </w:p>
    <w:p w14:paraId="3E6C7B62" w14:textId="77777777" w:rsidR="0099216A" w:rsidRPr="004565B1" w:rsidRDefault="0099216A">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62C63B37"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69DA8AF0"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sz w:val="24"/>
        </w:rPr>
        <w:t>名</w:t>
      </w:r>
      <w:r w:rsidRPr="00C64FFC">
        <w:rPr>
          <w:rFonts w:ascii="彩虹粗仿宋" w:eastAsia="彩虹粗仿宋" w:hAnsi="宋体" w:cs="Arial" w:hint="eastAsia"/>
          <w:kern w:val="0"/>
          <w:sz w:val="24"/>
          <w:lang w:val="en-GB"/>
        </w:rPr>
        <w:t>称：上海东方证券资产管理有限公司</w:t>
      </w:r>
    </w:p>
    <w:p w14:paraId="001110DA" w14:textId="0EE4176C" w:rsidR="00D8761D"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注册地址：上海市</w:t>
      </w:r>
      <w:r w:rsidR="0033114A">
        <w:rPr>
          <w:rFonts w:ascii="彩虹粗仿宋" w:eastAsia="彩虹粗仿宋" w:hAnsi="宋体" w:cs="Arial" w:hint="eastAsia"/>
          <w:kern w:val="0"/>
          <w:sz w:val="24"/>
          <w:lang w:val="en-GB"/>
        </w:rPr>
        <w:t>黄浦区</w:t>
      </w:r>
      <w:r w:rsidRPr="00C64FFC">
        <w:rPr>
          <w:rFonts w:ascii="彩虹粗仿宋" w:eastAsia="彩虹粗仿宋" w:hAnsi="宋体" w:cs="Arial" w:hint="eastAsia"/>
          <w:kern w:val="0"/>
          <w:sz w:val="24"/>
          <w:lang w:val="en-GB"/>
        </w:rPr>
        <w:t>中山南路</w:t>
      </w:r>
      <w:r w:rsidRPr="00C64FFC">
        <w:rPr>
          <w:rFonts w:ascii="彩虹粗仿宋" w:eastAsia="彩虹粗仿宋" w:hAnsi="宋体" w:cs="Arial"/>
          <w:kern w:val="0"/>
          <w:sz w:val="24"/>
          <w:lang w:val="en-GB"/>
        </w:rPr>
        <w:t>318</w:t>
      </w:r>
      <w:r w:rsidRPr="00C64FFC">
        <w:rPr>
          <w:rFonts w:ascii="彩虹粗仿宋" w:eastAsia="彩虹粗仿宋" w:hAnsi="宋体" w:cs="Arial" w:hint="eastAsia"/>
          <w:kern w:val="0"/>
          <w:sz w:val="24"/>
          <w:lang w:val="en-GB"/>
        </w:rPr>
        <w:t>号</w:t>
      </w:r>
      <w:r w:rsidRPr="00C64FFC">
        <w:rPr>
          <w:rFonts w:ascii="彩虹粗仿宋" w:eastAsia="彩虹粗仿宋" w:hAnsi="宋体" w:cs="Arial"/>
          <w:kern w:val="0"/>
          <w:sz w:val="24"/>
          <w:lang w:val="en-GB"/>
        </w:rPr>
        <w:t>31</w:t>
      </w:r>
      <w:r w:rsidRPr="00C64FFC">
        <w:rPr>
          <w:rFonts w:ascii="彩虹粗仿宋" w:eastAsia="彩虹粗仿宋" w:hAnsi="宋体" w:cs="Arial" w:hint="eastAsia"/>
          <w:kern w:val="0"/>
          <w:sz w:val="24"/>
          <w:lang w:val="en-GB"/>
        </w:rPr>
        <w:t>层</w:t>
      </w:r>
    </w:p>
    <w:p w14:paraId="29C031BF" w14:textId="67E1E115"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办公地址：</w:t>
      </w:r>
      <w:r w:rsidR="00843BFA" w:rsidRPr="00843BFA">
        <w:rPr>
          <w:rFonts w:ascii="彩虹粗仿宋" w:eastAsia="彩虹粗仿宋" w:hAnsi="宋体" w:cs="Arial" w:hint="eastAsia"/>
          <w:kern w:val="0"/>
          <w:sz w:val="24"/>
          <w:lang w:val="en-GB"/>
        </w:rPr>
        <w:t>上海市黄浦区中山南路318号2号楼8、9、31、37、39、40层</w:t>
      </w:r>
    </w:p>
    <w:p w14:paraId="4D4128DB"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邮政编码：200010</w:t>
      </w:r>
    </w:p>
    <w:p w14:paraId="57C93113" w14:textId="5F84E2C1"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法定代表人：</w:t>
      </w:r>
      <w:r w:rsidR="00597B25">
        <w:rPr>
          <w:rFonts w:ascii="彩虹粗仿宋" w:eastAsia="彩虹粗仿宋" w:hAnsi="宋体" w:cs="Arial" w:hint="eastAsia"/>
          <w:kern w:val="0"/>
          <w:sz w:val="24"/>
          <w:lang w:val="en-GB"/>
        </w:rPr>
        <w:t>潘鑫军</w:t>
      </w:r>
    </w:p>
    <w:p w14:paraId="5C6C85BC"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成立日期： 2010 年 7 月 28 日</w:t>
      </w:r>
    </w:p>
    <w:p w14:paraId="4A536359" w14:textId="77777777" w:rsidR="00D8761D"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批准设立机关及批准设立文号：中国证监会证监基字</w:t>
      </w:r>
      <w:r w:rsidRPr="00C64FFC">
        <w:rPr>
          <w:rFonts w:hint="eastAsia"/>
          <w:kern w:val="0"/>
          <w:lang w:val="en-GB"/>
        </w:rPr>
        <w:t>[</w:t>
      </w:r>
      <w:r w:rsidRPr="00C64FFC">
        <w:rPr>
          <w:rFonts w:ascii="彩虹粗仿宋" w:eastAsia="彩虹粗仿宋" w:hAnsi="宋体" w:cs="Arial"/>
          <w:kern w:val="0"/>
          <w:sz w:val="24"/>
          <w:lang w:val="en-GB"/>
        </w:rPr>
        <w:t>2010</w:t>
      </w:r>
      <w:r w:rsidRPr="00C64FFC">
        <w:rPr>
          <w:rFonts w:hint="eastAsia"/>
          <w:kern w:val="0"/>
          <w:lang w:val="en-GB"/>
        </w:rPr>
        <w:t xml:space="preserve">] </w:t>
      </w:r>
      <w:r w:rsidRPr="00C64FFC">
        <w:rPr>
          <w:rFonts w:ascii="彩虹粗仿宋" w:eastAsia="彩虹粗仿宋" w:hAnsi="宋体" w:cs="Arial"/>
          <w:kern w:val="0"/>
          <w:sz w:val="24"/>
          <w:lang w:val="en-GB"/>
        </w:rPr>
        <w:t>518</w:t>
      </w:r>
      <w:r w:rsidRPr="00C64FFC">
        <w:rPr>
          <w:rFonts w:ascii="彩虹粗仿宋" w:eastAsia="彩虹粗仿宋" w:hAnsi="宋体" w:cs="Arial" w:hint="eastAsia"/>
          <w:kern w:val="0"/>
          <w:sz w:val="24"/>
          <w:lang w:val="en-GB"/>
        </w:rPr>
        <w:t>号</w:t>
      </w:r>
    </w:p>
    <w:p w14:paraId="7C17364E" w14:textId="77777777" w:rsidR="0033114A" w:rsidRPr="0033114A" w:rsidRDefault="0033114A" w:rsidP="00D8761D">
      <w:pPr>
        <w:adjustRightInd w:val="0"/>
        <w:snapToGrid w:val="0"/>
        <w:ind w:firstLineChars="200" w:firstLine="480"/>
        <w:rPr>
          <w:rFonts w:ascii="彩虹粗仿宋" w:eastAsia="彩虹粗仿宋" w:hAnsi="宋体" w:cs="Arial"/>
          <w:kern w:val="0"/>
          <w:sz w:val="24"/>
          <w:lang w:val="en-GB"/>
        </w:rPr>
      </w:pPr>
      <w:r w:rsidRPr="005D67DE">
        <w:rPr>
          <w:rFonts w:ascii="彩虹粗仿宋" w:eastAsia="彩虹粗仿宋" w:hAnsi="宋体" w:cs="Arial" w:hint="eastAsia"/>
          <w:kern w:val="0"/>
          <w:sz w:val="24"/>
          <w:lang w:val="en-GB"/>
        </w:rPr>
        <w:t>开展公开募集证券投资基金管理业务批准文号：证监许可[2013]1131号</w:t>
      </w:r>
    </w:p>
    <w:p w14:paraId="218B3A89"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组织形式：有限责任公司</w:t>
      </w:r>
    </w:p>
    <w:p w14:paraId="75515855"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注册资本：</w:t>
      </w:r>
      <w:r w:rsidRPr="00C64FFC">
        <w:rPr>
          <w:rFonts w:ascii="彩虹粗仿宋" w:eastAsia="彩虹粗仿宋" w:hAnsi="宋体" w:cs="Arial"/>
          <w:kern w:val="0"/>
          <w:sz w:val="24"/>
          <w:lang w:val="en-GB"/>
        </w:rPr>
        <w:t>3</w:t>
      </w:r>
      <w:r w:rsidRPr="00C64FFC">
        <w:rPr>
          <w:rFonts w:ascii="彩虹粗仿宋" w:eastAsia="彩虹粗仿宋" w:hAnsi="宋体" w:cs="Arial" w:hint="eastAsia"/>
          <w:kern w:val="0"/>
          <w:sz w:val="24"/>
          <w:lang w:val="en-GB"/>
        </w:rPr>
        <w:t>亿元人民币</w:t>
      </w:r>
    </w:p>
    <w:p w14:paraId="4CB6A86B"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存续期间：持续经营</w:t>
      </w:r>
    </w:p>
    <w:p w14:paraId="1667EE4F" w14:textId="77777777" w:rsidR="00D8761D" w:rsidRPr="00C64FFC" w:rsidRDefault="00D8761D" w:rsidP="00D8761D">
      <w:pPr>
        <w:adjustRightInd w:val="0"/>
        <w:snapToGrid w:val="0"/>
        <w:ind w:firstLineChars="200" w:firstLine="480"/>
        <w:rPr>
          <w:rFonts w:ascii="彩虹粗仿宋" w:eastAsia="彩虹粗仿宋" w:hAnsi="宋体" w:cs="Arial"/>
          <w:kern w:val="0"/>
          <w:sz w:val="24"/>
          <w:lang w:val="en-GB"/>
        </w:rPr>
      </w:pPr>
      <w:r w:rsidRPr="00C64FFC">
        <w:rPr>
          <w:rFonts w:ascii="彩虹粗仿宋" w:eastAsia="彩虹粗仿宋" w:hAnsi="宋体" w:cs="Arial" w:hint="eastAsia"/>
          <w:kern w:val="0"/>
          <w:sz w:val="24"/>
          <w:lang w:val="en-GB"/>
        </w:rPr>
        <w:t>经营范围：证券资产管理业务、公开募集证券投资基金管理业务</w:t>
      </w:r>
    </w:p>
    <w:p w14:paraId="2C2E1395"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7EB20E85" w14:textId="7EFFDED6"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名称：中国建设银行股份有限公司</w:t>
      </w:r>
    </w:p>
    <w:p w14:paraId="0FE40AE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3A8288F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3CCE730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633906" w:rsidRPr="004565B1">
        <w:rPr>
          <w:rFonts w:ascii="彩虹粗仿宋" w:eastAsia="彩虹粗仿宋" w:hAnsi="宋体" w:cs="Arial" w:hint="eastAsia"/>
          <w:sz w:val="24"/>
        </w:rPr>
        <w:t>100033</w:t>
      </w:r>
    </w:p>
    <w:p w14:paraId="571EDB6F" w14:textId="5AAFE299"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9570C6">
        <w:rPr>
          <w:rFonts w:ascii="彩虹粗仿宋" w:eastAsia="彩虹粗仿宋" w:hAnsi="宋体" w:cs="Arial" w:hint="eastAsia"/>
          <w:sz w:val="24"/>
        </w:rPr>
        <w:t>田国立</w:t>
      </w:r>
    </w:p>
    <w:p w14:paraId="55D504A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6820072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2FC0565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00BE01C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725FBF" w:rsidRPr="004565B1">
        <w:rPr>
          <w:rFonts w:ascii="彩虹粗仿宋" w:eastAsia="彩虹粗仿宋" w:hint="eastAsia"/>
          <w:sz w:val="24"/>
        </w:rPr>
        <w:t>贰仟伍佰亿壹仟零玖拾柒万柒仟肆佰捌拾陆元整</w:t>
      </w:r>
    </w:p>
    <w:p w14:paraId="145720E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6D956607" w14:textId="77777777" w:rsidR="0099216A" w:rsidRPr="004565B1" w:rsidRDefault="0099216A">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777FD6A" w14:textId="77777777" w:rsidR="0099216A" w:rsidRPr="004565B1" w:rsidRDefault="0099216A">
      <w:pPr>
        <w:rPr>
          <w:rFonts w:ascii="彩虹粗仿宋" w:eastAsia="彩虹粗仿宋"/>
          <w:sz w:val="24"/>
        </w:rPr>
      </w:pPr>
    </w:p>
    <w:p w14:paraId="714185B9" w14:textId="757ADA15" w:rsidR="0099216A" w:rsidRPr="004565B1" w:rsidRDefault="0099216A">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79B40F94" w14:textId="77777777"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0BC686E5" w14:textId="2FE26ADB"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w:t>
      </w:r>
      <w:r w:rsidR="00B64897" w:rsidRPr="00B64897">
        <w:rPr>
          <w:rFonts w:ascii="彩虹粗仿宋" w:eastAsia="彩虹粗仿宋" w:hAnsi="宋体" w:cs="Arial" w:hint="eastAsia"/>
          <w:sz w:val="24"/>
        </w:rPr>
        <w:t xml:space="preserve"> 、</w:t>
      </w:r>
      <w:r w:rsidR="00B64897" w:rsidRPr="00B64897">
        <w:rPr>
          <w:rFonts w:ascii="彩虹粗仿宋" w:eastAsia="彩虹粗仿宋" w:hAnsi="宋体" w:cs="Arial"/>
          <w:bCs/>
          <w:sz w:val="24"/>
        </w:rPr>
        <w:t>《</w:t>
      </w:r>
      <w:r w:rsidR="00B64897" w:rsidRPr="00B64897">
        <w:rPr>
          <w:rFonts w:ascii="彩虹粗仿宋" w:eastAsia="彩虹粗仿宋" w:hAnsi="宋体" w:cs="Arial" w:hint="eastAsia"/>
          <w:bCs/>
          <w:sz w:val="24"/>
        </w:rPr>
        <w:t>公开募集</w:t>
      </w:r>
      <w:r w:rsidR="00B64897" w:rsidRPr="00B64897">
        <w:rPr>
          <w:rFonts w:ascii="彩虹粗仿宋" w:eastAsia="彩虹粗仿宋" w:hAnsi="宋体" w:cs="Arial"/>
          <w:bCs/>
          <w:sz w:val="24"/>
        </w:rPr>
        <w:t>证券投资基金运作管理办法》(以下简称</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《运作办法》</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w:t>
      </w:r>
      <w:r w:rsidR="00B64897" w:rsidRPr="00B64897">
        <w:rPr>
          <w:rFonts w:ascii="彩虹粗仿宋" w:eastAsia="彩虹粗仿宋" w:hAnsi="宋体" w:cs="Arial" w:hint="eastAsia"/>
          <w:bCs/>
          <w:sz w:val="24"/>
        </w:rPr>
        <w:t>、</w:t>
      </w:r>
      <w:r w:rsidR="00B64897" w:rsidRPr="00B64897">
        <w:rPr>
          <w:rFonts w:ascii="彩虹粗仿宋" w:eastAsia="彩虹粗仿宋" w:hAnsi="宋体" w:cs="Arial"/>
          <w:bCs/>
          <w:sz w:val="24"/>
        </w:rPr>
        <w:t>《</w:t>
      </w:r>
      <w:r w:rsidR="00A43572">
        <w:rPr>
          <w:rFonts w:ascii="彩虹粗仿宋" w:eastAsia="彩虹粗仿宋" w:hAnsi="宋体" w:cs="Arial"/>
          <w:bCs/>
          <w:sz w:val="24"/>
        </w:rPr>
        <w:t>公开募集</w:t>
      </w:r>
      <w:r w:rsidR="00B64897" w:rsidRPr="00B64897">
        <w:rPr>
          <w:rFonts w:ascii="彩虹粗仿宋" w:eastAsia="彩虹粗仿宋" w:hAnsi="宋体" w:cs="Arial"/>
          <w:bCs/>
          <w:sz w:val="24"/>
        </w:rPr>
        <w:t>证券投资基金信息披露管理办法》(以下简称</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《信息披露办法》</w:t>
      </w:r>
      <w:r w:rsidR="00B64897" w:rsidRPr="00B64897">
        <w:rPr>
          <w:rFonts w:ascii="彩虹粗仿宋" w:eastAsia="彩虹粗仿宋" w:hAnsi="宋体" w:cs="Arial"/>
          <w:bCs/>
          <w:sz w:val="24"/>
        </w:rPr>
        <w:t>”</w:t>
      </w:r>
      <w:r w:rsidR="00B64897" w:rsidRPr="00B64897">
        <w:rPr>
          <w:rFonts w:ascii="彩虹粗仿宋" w:eastAsia="彩虹粗仿宋" w:hAnsi="宋体" w:cs="Arial"/>
          <w:bCs/>
          <w:sz w:val="24"/>
        </w:rPr>
        <w:t>)</w:t>
      </w:r>
      <w:r w:rsidR="00317B35">
        <w:rPr>
          <w:rFonts w:ascii="彩虹粗仿宋" w:eastAsia="彩虹粗仿宋" w:hAnsi="宋体" w:cs="Arial" w:hint="eastAsia"/>
          <w:bCs/>
          <w:sz w:val="24"/>
        </w:rPr>
        <w:t>、</w:t>
      </w:r>
      <w:r w:rsidR="00317B35" w:rsidRPr="00317B35">
        <w:rPr>
          <w:rFonts w:ascii="彩虹粗仿宋" w:eastAsia="彩虹粗仿宋" w:hAnsi="宋体" w:cs="Arial" w:hint="eastAsia"/>
          <w:bCs/>
          <w:sz w:val="24"/>
        </w:rPr>
        <w:t>《公开募集开放式证券投资基金流动性风险管理规定》</w:t>
      </w:r>
      <w:r w:rsidRPr="004565B1">
        <w:rPr>
          <w:rFonts w:ascii="彩虹粗仿宋" w:eastAsia="彩虹粗仿宋" w:hAnsi="宋体" w:cs="Arial" w:hint="eastAsia"/>
          <w:sz w:val="24"/>
        </w:rPr>
        <w:t>等有关法律法规、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及其他有关规定制订。</w:t>
      </w:r>
    </w:p>
    <w:p w14:paraId="5A31C8D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2F2F583" w14:textId="77777777" w:rsidR="0099216A" w:rsidRPr="004565B1" w:rsidRDefault="0099216A">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DC183C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03E90CF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EA2FE87" w14:textId="77777777" w:rsidR="0099216A" w:rsidRPr="004565B1" w:rsidRDefault="0099216A">
      <w:pPr>
        <w:rPr>
          <w:rFonts w:ascii="彩虹粗仿宋" w:eastAsia="彩虹粗仿宋"/>
          <w:sz w:val="24"/>
        </w:rPr>
      </w:pPr>
    </w:p>
    <w:p w14:paraId="6E0B4D9E" w14:textId="77777777" w:rsidR="0099216A" w:rsidRPr="004565B1" w:rsidRDefault="0099216A">
      <w:pPr>
        <w:pStyle w:val="2"/>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14:paraId="42AD98A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的约定，对基金投资范围、投资对象</w:t>
      </w:r>
      <w:r w:rsidR="0033114A">
        <w:rPr>
          <w:rFonts w:ascii="彩虹粗仿宋" w:eastAsia="彩虹粗仿宋" w:hAnsi="宋体" w:cs="Arial" w:hint="eastAsia"/>
          <w:sz w:val="24"/>
        </w:rPr>
        <w:t>、投资比例、投资限制等事项</w:t>
      </w:r>
      <w:r w:rsidRPr="004565B1">
        <w:rPr>
          <w:rFonts w:ascii="彩虹粗仿宋" w:eastAsia="彩虹粗仿宋" w:hAnsi="宋体" w:cs="Arial" w:hint="eastAsia"/>
          <w:sz w:val="24"/>
        </w:rPr>
        <w:t>进行监督。</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明确约定基金投资风格或证券选择标准的，基金管理人应按照基金托管人要求的格式提供投资品种池，以便基金托管人运用相关技术系统，对基金实际投资是否符合</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关于证券选择标准的约定进行监督，对存在疑义的事项进行核查。</w:t>
      </w:r>
    </w:p>
    <w:p w14:paraId="18C68BC0" w14:textId="498DD5D4" w:rsidR="00675881" w:rsidRPr="00C64B5D" w:rsidRDefault="00675881"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本基金的投资范围为国内依法发行的股票（包括中小板、创业板及其他经中国证监会核准发行的股票）、港股通标的股票、债券（包括国债、金融债、企业债、公司债、次级债、可转换债券、分离交易可转债、可交换债、央行票据、</w:t>
      </w:r>
      <w:r w:rsidRPr="00C64B5D">
        <w:rPr>
          <w:rFonts w:ascii="彩虹粗仿宋" w:eastAsia="彩虹粗仿宋"/>
          <w:sz w:val="24"/>
        </w:rPr>
        <w:t xml:space="preserve"> </w:t>
      </w:r>
      <w:r w:rsidRPr="00C64B5D">
        <w:rPr>
          <w:rFonts w:ascii="彩虹粗仿宋" w:eastAsia="彩虹粗仿宋" w:hint="eastAsia"/>
          <w:sz w:val="24"/>
        </w:rPr>
        <w:t>中期票据、中小企业私募债、证券公司发行的短期公司债券、短期融资券等）、债券回购、货币市场工具、权证、资产支持证券、股指期货、国债期货以及法律法规或中国证监会允许基金投资的其他金融工具（但须符合中国证监会的相关规定）。</w:t>
      </w:r>
    </w:p>
    <w:p w14:paraId="13EBFE00" w14:textId="77777777" w:rsidR="00675881" w:rsidRPr="00C64B5D" w:rsidRDefault="00675881"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如法律法规或监管机构以后允许基金投资其他品种，基金管理人在履行适当程序后，可以将其纳入投资范围。</w:t>
      </w:r>
    </w:p>
    <w:p w14:paraId="5F7BF0C8" w14:textId="77777777" w:rsidR="00675881" w:rsidRPr="00C64B5D" w:rsidRDefault="00675881"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本基金的投资比例为：</w:t>
      </w:r>
    </w:p>
    <w:p w14:paraId="1B433803" w14:textId="77777777" w:rsidR="005A4B3A" w:rsidRPr="005A4B3A" w:rsidRDefault="005A4B3A" w:rsidP="005A4B3A">
      <w:pPr>
        <w:adjustRightInd w:val="0"/>
        <w:snapToGrid w:val="0"/>
        <w:ind w:firstLineChars="200" w:firstLine="480"/>
        <w:rPr>
          <w:rFonts w:ascii="彩虹粗仿宋" w:eastAsia="彩虹粗仿宋" w:hAnsi="宋体" w:cs="Arial"/>
          <w:sz w:val="24"/>
        </w:rPr>
      </w:pPr>
      <w:r w:rsidRPr="005A4B3A">
        <w:rPr>
          <w:rFonts w:ascii="彩虹粗仿宋" w:eastAsia="彩虹粗仿宋" w:hAnsi="宋体" w:cs="Arial" w:hint="eastAsia"/>
          <w:sz w:val="24"/>
        </w:rPr>
        <w:t>开放期内，股票资产投资比例为基金资产的0%—95%（其中投资于港股通标的股票的比例占股票资产的0%-50%），封闭期内，股票资产投资比例为基金资产的0%—100%（其中投资于港股通标的股票的比例占股票资产的0-50%）。</w:t>
      </w:r>
    </w:p>
    <w:p w14:paraId="61788458" w14:textId="270C378F" w:rsidR="00675881" w:rsidRPr="00C64B5D" w:rsidRDefault="00675881"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开放期每个交易日日终，在扣除股指期货和国债期货合约需缴纳的交易保证金后，保持现金或者到期日在一年以内的政府债券投资比例合计不低于基金资产净值的</w:t>
      </w:r>
      <w:r w:rsidRPr="00C64B5D">
        <w:rPr>
          <w:rFonts w:ascii="彩虹粗仿宋" w:eastAsia="彩虹粗仿宋"/>
          <w:sz w:val="24"/>
        </w:rPr>
        <w:t>5%，在封闭期内，本基金不受上述5%的限制，封闭</w:t>
      </w:r>
      <w:r w:rsidRPr="00C64B5D">
        <w:rPr>
          <w:rFonts w:ascii="彩虹粗仿宋" w:eastAsia="彩虹粗仿宋" w:hint="eastAsia"/>
          <w:sz w:val="24"/>
        </w:rPr>
        <w:t>期内</w:t>
      </w:r>
      <w:r w:rsidRPr="00C64B5D">
        <w:rPr>
          <w:rFonts w:ascii="彩虹粗仿宋" w:eastAsia="彩虹粗仿宋"/>
          <w:sz w:val="24"/>
        </w:rPr>
        <w:t>每个交易日日终在扣除股指期货</w:t>
      </w:r>
      <w:r w:rsidRPr="00C64B5D">
        <w:rPr>
          <w:rFonts w:ascii="彩虹粗仿宋" w:eastAsia="彩虹粗仿宋" w:hint="eastAsia"/>
          <w:sz w:val="24"/>
        </w:rPr>
        <w:t>、</w:t>
      </w:r>
      <w:r w:rsidRPr="00C64B5D">
        <w:rPr>
          <w:rFonts w:ascii="彩虹粗仿宋" w:eastAsia="彩虹粗仿宋"/>
          <w:sz w:val="24"/>
        </w:rPr>
        <w:t>国债期货合约需缴纳的交易保证金后，应当保持不低于交易保证金一倍的现金</w:t>
      </w:r>
      <w:r w:rsidRPr="00C64B5D">
        <w:rPr>
          <w:rFonts w:ascii="彩虹粗仿宋" w:eastAsia="彩虹粗仿宋" w:hint="eastAsia"/>
          <w:sz w:val="24"/>
        </w:rPr>
        <w:t>。</w:t>
      </w:r>
      <w:r w:rsidR="005A4B3A" w:rsidRPr="005A4B3A">
        <w:rPr>
          <w:rFonts w:ascii="彩虹粗仿宋" w:eastAsia="彩虹粗仿宋" w:hint="eastAsia"/>
          <w:sz w:val="24"/>
        </w:rPr>
        <w:t>前述现金不包括结算备付金、存出保证金、应收申购款等。</w:t>
      </w:r>
    </w:p>
    <w:p w14:paraId="677A1376" w14:textId="77777777" w:rsidR="00B64897" w:rsidRDefault="00675881">
      <w:pPr>
        <w:adjustRightInd w:val="0"/>
        <w:snapToGrid w:val="0"/>
        <w:ind w:firstLineChars="200" w:firstLine="480"/>
        <w:rPr>
          <w:rFonts w:ascii="彩虹粗仿宋" w:eastAsia="彩虹粗仿宋"/>
          <w:sz w:val="24"/>
        </w:rPr>
      </w:pPr>
      <w:r w:rsidRPr="00C64B5D">
        <w:rPr>
          <w:rFonts w:ascii="彩虹粗仿宋" w:eastAsia="彩虹粗仿宋" w:hint="eastAsia"/>
          <w:sz w:val="24"/>
        </w:rPr>
        <w:t>如果法律法规或中国证监会变更投资品种的投资比例限制，基金管理人在履行适当程序后，可以调整上述投资品种的投资比例。</w:t>
      </w:r>
    </w:p>
    <w:p w14:paraId="51497A7F" w14:textId="77777777" w:rsidR="0099216A" w:rsidRPr="004565B1" w:rsidRDefault="0099216A">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w:t>
      </w:r>
      <w:r w:rsidR="00314127" w:rsidRPr="004565B1">
        <w:rPr>
          <w:rFonts w:ascii="彩虹粗仿宋" w:eastAsia="彩虹粗仿宋" w:hint="eastAsia"/>
          <w:sz w:val="24"/>
        </w:rPr>
        <w:t>《基金合同》</w:t>
      </w:r>
      <w:r w:rsidRPr="004565B1">
        <w:rPr>
          <w:rFonts w:ascii="彩虹粗仿宋" w:eastAsia="彩虹粗仿宋" w:hint="eastAsia"/>
          <w:sz w:val="24"/>
        </w:rPr>
        <w:t>的约定，对基金投资、融资比例进行监督。基金托管人按下述比例和调整期限进行监督：</w:t>
      </w:r>
    </w:p>
    <w:p w14:paraId="0AED31CE" w14:textId="0CC29913" w:rsidR="003408C5" w:rsidRPr="00767054" w:rsidRDefault="002F309D" w:rsidP="003408C5">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2217FC" w:rsidRPr="00C64B5D">
        <w:rPr>
          <w:rFonts w:ascii="彩虹粗仿宋" w:eastAsia="彩虹粗仿宋"/>
          <w:sz w:val="24"/>
        </w:rPr>
        <w:t xml:space="preserve"> </w:t>
      </w:r>
      <w:r w:rsidR="005A4B3A" w:rsidRPr="005A4B3A">
        <w:rPr>
          <w:rFonts w:ascii="彩虹粗仿宋" w:eastAsia="彩虹粗仿宋" w:hint="eastAsia"/>
          <w:sz w:val="24"/>
        </w:rPr>
        <w:t>在封闭期内，本基金投资组合中股票资产投资比例为基金资产的0%—100%（其中投资于港股通标的股票的比例占股票资产的0%-50%），在开放期内，本基金投资组合中股票资产投资比例为基金资产的0%—95%（其中投资于港股通标的股票的比例占股票资产的0%-50%）</w:t>
      </w:r>
      <w:r w:rsidR="005A4B3A" w:rsidRPr="005A4B3A">
        <w:rPr>
          <w:rFonts w:ascii="彩虹粗仿宋" w:eastAsia="彩虹粗仿宋"/>
          <w:sz w:val="24"/>
        </w:rPr>
        <w:t>；</w:t>
      </w:r>
    </w:p>
    <w:p w14:paraId="489C733E" w14:textId="09E5DC23" w:rsidR="002217FC" w:rsidRPr="0083457F" w:rsidRDefault="002217FC" w:rsidP="0083457F">
      <w:pPr>
        <w:adjustRightInd w:val="0"/>
        <w:snapToGrid w:val="0"/>
        <w:ind w:firstLineChars="200" w:firstLine="480"/>
        <w:rPr>
          <w:rFonts w:ascii="彩虹粗仿宋" w:eastAsia="彩虹粗仿宋"/>
          <w:sz w:val="24"/>
        </w:rPr>
      </w:pPr>
      <w:r w:rsidRPr="00C64B5D">
        <w:rPr>
          <w:rFonts w:ascii="彩虹粗仿宋" w:eastAsia="彩虹粗仿宋"/>
          <w:sz w:val="24"/>
        </w:rPr>
        <w:t>2</w:t>
      </w:r>
      <w:r w:rsidR="005A4B3A">
        <w:rPr>
          <w:rFonts w:ascii="彩虹粗仿宋" w:eastAsia="彩虹粗仿宋" w:hint="eastAsia"/>
          <w:sz w:val="24"/>
        </w:rPr>
        <w:t>．</w:t>
      </w:r>
      <w:r w:rsidRPr="00C64B5D">
        <w:rPr>
          <w:rFonts w:ascii="彩虹粗仿宋" w:eastAsia="彩虹粗仿宋"/>
          <w:sz w:val="24"/>
        </w:rPr>
        <w:t>基金财产参与股票发行申购，本基金所申报的金额不超过本基金的总资产，</w:t>
      </w:r>
      <w:r w:rsidRPr="00C64B5D">
        <w:rPr>
          <w:rFonts w:ascii="彩虹粗仿宋" w:eastAsia="彩虹粗仿宋"/>
          <w:sz w:val="24"/>
        </w:rPr>
        <w:lastRenderedPageBreak/>
        <w:t>本基金所申报的股票数量不超过拟发行股票公司本次发行股票的总量；</w:t>
      </w:r>
    </w:p>
    <w:p w14:paraId="34FDEF56" w14:textId="1ABC23C5" w:rsidR="0099216A" w:rsidRPr="004565B1" w:rsidRDefault="002217FC">
      <w:pPr>
        <w:adjustRightInd w:val="0"/>
        <w:snapToGrid w:val="0"/>
        <w:ind w:firstLineChars="200" w:firstLine="480"/>
        <w:rPr>
          <w:rFonts w:ascii="彩虹粗仿宋" w:eastAsia="彩虹粗仿宋"/>
          <w:sz w:val="24"/>
        </w:rPr>
      </w:pPr>
      <w:r>
        <w:rPr>
          <w:rFonts w:ascii="彩虹粗仿宋" w:eastAsia="彩虹粗仿宋" w:hint="eastAsia"/>
          <w:sz w:val="24"/>
        </w:rPr>
        <w:t>3</w:t>
      </w:r>
      <w:r w:rsidR="002F309D" w:rsidRPr="004565B1">
        <w:rPr>
          <w:rFonts w:ascii="彩虹粗仿宋" w:eastAsia="彩虹粗仿宋" w:hint="eastAsia"/>
          <w:sz w:val="24"/>
        </w:rPr>
        <w:t>.</w:t>
      </w:r>
      <w:r w:rsidRPr="00C64B5D">
        <w:rPr>
          <w:rFonts w:ascii="彩虹粗仿宋" w:eastAsia="彩虹粗仿宋"/>
          <w:sz w:val="24"/>
        </w:rPr>
        <w:t xml:space="preserve"> 在开放期内，本基金每个交易日日终在扣除国债期货和股指期货合约需缴纳的交易保证金后，保持不低于基金资产净值5％的现金或者到期日在一年以内的政府债券</w:t>
      </w:r>
      <w:r w:rsidRPr="00C64B5D">
        <w:rPr>
          <w:rFonts w:ascii="彩虹粗仿宋" w:eastAsia="彩虹粗仿宋" w:hint="eastAsia"/>
          <w:sz w:val="24"/>
        </w:rPr>
        <w:t>，在封闭期内，本基金不受上述</w:t>
      </w:r>
      <w:r w:rsidRPr="00C64B5D">
        <w:rPr>
          <w:rFonts w:ascii="彩虹粗仿宋" w:eastAsia="彩虹粗仿宋"/>
          <w:sz w:val="24"/>
        </w:rPr>
        <w:t>5%的限制，每个交易日日终在扣除国债期货和股指期货合约需缴纳的交易保证金后，应当保持不低于交易保证金一倍的现金</w:t>
      </w:r>
      <w:r w:rsidR="005A4B3A" w:rsidRPr="005A4B3A">
        <w:rPr>
          <w:rFonts w:ascii="彩虹粗仿宋" w:eastAsia="彩虹粗仿宋" w:hint="eastAsia"/>
          <w:sz w:val="24"/>
        </w:rPr>
        <w:t>。前述现金不包括结算备付金、存出保证金、应收申购款等</w:t>
      </w:r>
      <w:r w:rsidRPr="00C64B5D">
        <w:rPr>
          <w:rFonts w:ascii="彩虹粗仿宋" w:eastAsia="彩虹粗仿宋"/>
          <w:sz w:val="24"/>
        </w:rPr>
        <w:t>；</w:t>
      </w:r>
    </w:p>
    <w:p w14:paraId="0CD3799B" w14:textId="04CC121C" w:rsidR="0099216A" w:rsidRPr="004565B1" w:rsidRDefault="002217FC">
      <w:pPr>
        <w:adjustRightInd w:val="0"/>
        <w:snapToGrid w:val="0"/>
        <w:ind w:firstLineChars="200" w:firstLine="480"/>
        <w:rPr>
          <w:rFonts w:ascii="彩虹粗仿宋" w:eastAsia="彩虹粗仿宋"/>
          <w:sz w:val="24"/>
        </w:rPr>
      </w:pPr>
      <w:r>
        <w:rPr>
          <w:rFonts w:ascii="彩虹粗仿宋" w:eastAsia="彩虹粗仿宋" w:hint="eastAsia"/>
          <w:sz w:val="24"/>
        </w:rPr>
        <w:t>4</w:t>
      </w:r>
      <w:r w:rsidR="005A4B3A">
        <w:rPr>
          <w:rFonts w:ascii="彩虹粗仿宋" w:eastAsia="彩虹粗仿宋" w:hint="eastAsia"/>
          <w:sz w:val="24"/>
        </w:rPr>
        <w:t>．</w:t>
      </w:r>
      <w:r w:rsidR="002F309D" w:rsidRPr="004565B1">
        <w:rPr>
          <w:rFonts w:ascii="彩虹粗仿宋" w:eastAsia="彩虹粗仿宋" w:hint="eastAsia"/>
          <w:sz w:val="24"/>
        </w:rPr>
        <w:t>本基金持有一家公司</w:t>
      </w:r>
      <w:r w:rsidR="00C67650">
        <w:rPr>
          <w:rFonts w:ascii="彩虹粗仿宋" w:eastAsia="彩虹粗仿宋" w:hint="eastAsia"/>
          <w:sz w:val="24"/>
        </w:rPr>
        <w:t>发行</w:t>
      </w:r>
      <w:r w:rsidR="002F309D" w:rsidRPr="004565B1">
        <w:rPr>
          <w:rFonts w:ascii="彩虹粗仿宋" w:eastAsia="彩虹粗仿宋" w:hint="eastAsia"/>
          <w:sz w:val="24"/>
        </w:rPr>
        <w:t>的</w:t>
      </w:r>
      <w:r w:rsidR="00E265CE">
        <w:rPr>
          <w:rFonts w:ascii="彩虹粗仿宋" w:eastAsia="彩虹粗仿宋" w:hint="eastAsia"/>
          <w:sz w:val="24"/>
        </w:rPr>
        <w:t>证券</w:t>
      </w:r>
      <w:r w:rsidR="002F309D" w:rsidRPr="004565B1">
        <w:rPr>
          <w:rFonts w:ascii="彩虹粗仿宋" w:eastAsia="彩虹粗仿宋" w:hint="eastAsia"/>
          <w:sz w:val="24"/>
        </w:rPr>
        <w:t>，其市值</w:t>
      </w:r>
      <w:r w:rsidR="00E73609" w:rsidRPr="0083457F">
        <w:rPr>
          <w:rFonts w:ascii="彩虹粗仿宋" w:eastAsia="彩虹粗仿宋" w:hint="eastAsia"/>
          <w:sz w:val="24"/>
        </w:rPr>
        <w:t>（同一家公司在境内和香港同时上市的A+H股合计计算）</w:t>
      </w:r>
      <w:r w:rsidR="002F309D" w:rsidRPr="004565B1">
        <w:rPr>
          <w:rFonts w:ascii="彩虹粗仿宋" w:eastAsia="彩虹粗仿宋" w:hint="eastAsia"/>
          <w:sz w:val="24"/>
        </w:rPr>
        <w:t>不超过基金资产净值的10％；</w:t>
      </w:r>
    </w:p>
    <w:p w14:paraId="27ECEE1A" w14:textId="7C875B9C" w:rsidR="002217FC" w:rsidRDefault="002217FC">
      <w:pPr>
        <w:adjustRightInd w:val="0"/>
        <w:snapToGrid w:val="0"/>
        <w:ind w:firstLineChars="200" w:firstLine="480"/>
        <w:rPr>
          <w:rFonts w:ascii="彩虹粗仿宋" w:eastAsia="彩虹粗仿宋"/>
          <w:sz w:val="24"/>
        </w:rPr>
      </w:pPr>
      <w:r>
        <w:rPr>
          <w:rFonts w:ascii="彩虹粗仿宋" w:eastAsia="彩虹粗仿宋" w:hint="eastAsia"/>
          <w:sz w:val="24"/>
        </w:rPr>
        <w:t>5</w:t>
      </w:r>
      <w:r w:rsidR="002F309D" w:rsidRPr="004565B1">
        <w:rPr>
          <w:rFonts w:ascii="彩虹粗仿宋" w:eastAsia="彩虹粗仿宋" w:hint="eastAsia"/>
          <w:sz w:val="24"/>
        </w:rPr>
        <w:t>.</w:t>
      </w:r>
      <w:r w:rsidRPr="00C64B5D">
        <w:rPr>
          <w:rFonts w:ascii="彩虹粗仿宋" w:eastAsia="彩虹粗仿宋"/>
          <w:sz w:val="24"/>
        </w:rPr>
        <w:t xml:space="preserve"> 本基金管理人</w:t>
      </w:r>
      <w:r w:rsidR="006840B3" w:rsidRPr="005A4B3A">
        <w:rPr>
          <w:rFonts w:ascii="彩虹粗仿宋" w:eastAsia="彩虹粗仿宋"/>
          <w:sz w:val="24"/>
        </w:rPr>
        <w:t>管理的</w:t>
      </w:r>
      <w:r w:rsidR="006840B3" w:rsidRPr="005A4B3A">
        <w:rPr>
          <w:rFonts w:ascii="彩虹粗仿宋" w:eastAsia="彩虹粗仿宋" w:hint="eastAsia"/>
          <w:sz w:val="24"/>
        </w:rPr>
        <w:t>且由本基金托管人托管的</w:t>
      </w:r>
      <w:r w:rsidRPr="00C64B5D">
        <w:rPr>
          <w:rFonts w:ascii="彩虹粗仿宋" w:eastAsia="彩虹粗仿宋"/>
          <w:sz w:val="24"/>
        </w:rPr>
        <w:t>全部基金持有一家公司发行的证券，不超过该证券的10％；</w:t>
      </w:r>
    </w:p>
    <w:p w14:paraId="2F0FBDC8" w14:textId="14A1B843" w:rsidR="005A4B3A" w:rsidRPr="005A4B3A" w:rsidRDefault="002217FC">
      <w:pPr>
        <w:adjustRightInd w:val="0"/>
        <w:snapToGrid w:val="0"/>
        <w:ind w:firstLineChars="200" w:firstLine="480"/>
        <w:rPr>
          <w:rFonts w:ascii="彩虹粗仿宋" w:eastAsia="彩虹粗仿宋"/>
          <w:sz w:val="24"/>
        </w:rPr>
      </w:pPr>
      <w:r>
        <w:rPr>
          <w:rFonts w:ascii="彩虹粗仿宋" w:eastAsia="彩虹粗仿宋" w:hint="eastAsia"/>
          <w:sz w:val="24"/>
        </w:rPr>
        <w:t>6.</w:t>
      </w:r>
      <w:r w:rsidR="005A4B3A" w:rsidRPr="005A4B3A">
        <w:rPr>
          <w:rFonts w:ascii="彩虹粗仿宋" w:eastAsia="彩虹粗仿宋" w:hint="eastAsia"/>
          <w:sz w:val="24"/>
        </w:rPr>
        <w:t xml:space="preserve"> 本基金管理人管理的</w:t>
      </w:r>
      <w:r w:rsidR="00007098" w:rsidRPr="005A4B3A">
        <w:rPr>
          <w:rFonts w:ascii="彩虹粗仿宋" w:eastAsia="彩虹粗仿宋" w:hint="eastAsia"/>
          <w:sz w:val="24"/>
        </w:rPr>
        <w:t>且由本基金托管人托管的</w:t>
      </w:r>
      <w:r w:rsidR="005A4B3A" w:rsidRPr="005A4B3A">
        <w:rPr>
          <w:rFonts w:ascii="彩虹粗仿宋" w:eastAsia="彩虹粗仿宋" w:hint="eastAsia"/>
          <w:sz w:val="24"/>
        </w:rPr>
        <w:t>全部开放式基金（</w:t>
      </w:r>
      <w:r w:rsidR="005A4B3A" w:rsidRPr="005A4B3A">
        <w:rPr>
          <w:rFonts w:ascii="彩虹粗仿宋" w:eastAsia="彩虹粗仿宋"/>
          <w:sz w:val="24"/>
        </w:rPr>
        <w:t>包括开放式基金以及处于开放期的定期开放基金</w:t>
      </w:r>
      <w:r w:rsidR="005A4B3A" w:rsidRPr="005A4B3A">
        <w:rPr>
          <w:rFonts w:ascii="彩虹粗仿宋" w:eastAsia="彩虹粗仿宋" w:hint="eastAsia"/>
          <w:sz w:val="24"/>
        </w:rPr>
        <w:t>）持有一家上市公司发行的可流通股票，不得超过该上市公司可流通股票的15%；本基金管理人管理的</w:t>
      </w:r>
      <w:r w:rsidR="00007098" w:rsidRPr="005A4B3A">
        <w:rPr>
          <w:rFonts w:ascii="彩虹粗仿宋" w:eastAsia="彩虹粗仿宋" w:hint="eastAsia"/>
          <w:sz w:val="24"/>
        </w:rPr>
        <w:t>且由本基金托管人托管的</w:t>
      </w:r>
      <w:r w:rsidR="005A4B3A" w:rsidRPr="005A4B3A">
        <w:rPr>
          <w:rFonts w:ascii="彩虹粗仿宋" w:eastAsia="彩虹粗仿宋" w:hint="eastAsia"/>
          <w:sz w:val="24"/>
        </w:rPr>
        <w:t>全部投资组合持有一家上市公司发行的可流通股票，不得超过该上市公司可流通股票的30%；</w:t>
      </w:r>
    </w:p>
    <w:p w14:paraId="4777172A" w14:textId="2BA40B2F" w:rsidR="0099216A" w:rsidRPr="004565B1" w:rsidRDefault="005A4B3A">
      <w:pPr>
        <w:adjustRightInd w:val="0"/>
        <w:snapToGrid w:val="0"/>
        <w:ind w:firstLineChars="200" w:firstLine="480"/>
        <w:rPr>
          <w:rFonts w:ascii="彩虹粗仿宋" w:eastAsia="彩虹粗仿宋"/>
          <w:sz w:val="24"/>
        </w:rPr>
      </w:pPr>
      <w:r w:rsidRPr="005A4B3A">
        <w:rPr>
          <w:rFonts w:ascii="彩虹粗仿宋" w:eastAsia="彩虹粗仿宋" w:hint="eastAsia"/>
          <w:sz w:val="24"/>
        </w:rPr>
        <w:t>7</w:t>
      </w:r>
      <w:r>
        <w:rPr>
          <w:rFonts w:ascii="彩虹粗仿宋" w:eastAsia="彩虹粗仿宋" w:hint="eastAsia"/>
          <w:sz w:val="24"/>
        </w:rPr>
        <w:t>．</w:t>
      </w:r>
      <w:r w:rsidR="002F309D" w:rsidRPr="004565B1">
        <w:rPr>
          <w:rFonts w:ascii="彩虹粗仿宋" w:eastAsia="彩虹粗仿宋" w:hint="eastAsia"/>
          <w:sz w:val="24"/>
        </w:rPr>
        <w:t>本基金持有的全部权证，其市值不得超过基金资产净值的3％；</w:t>
      </w:r>
    </w:p>
    <w:p w14:paraId="3EC0772E" w14:textId="32EE3D29" w:rsidR="002217FC" w:rsidRPr="00C64B5D" w:rsidRDefault="005A4B3A" w:rsidP="00C64B5D">
      <w:pPr>
        <w:adjustRightInd w:val="0"/>
        <w:snapToGrid w:val="0"/>
        <w:ind w:firstLineChars="200" w:firstLine="480"/>
        <w:rPr>
          <w:rFonts w:ascii="彩虹粗仿宋" w:eastAsia="彩虹粗仿宋"/>
          <w:sz w:val="24"/>
        </w:rPr>
      </w:pPr>
      <w:r>
        <w:rPr>
          <w:rFonts w:ascii="彩虹粗仿宋" w:eastAsia="彩虹粗仿宋" w:hint="eastAsia"/>
          <w:sz w:val="24"/>
        </w:rPr>
        <w:t>8．</w:t>
      </w:r>
      <w:r w:rsidR="002217FC" w:rsidRPr="00C64B5D">
        <w:rPr>
          <w:rFonts w:ascii="彩虹粗仿宋" w:eastAsia="彩虹粗仿宋"/>
          <w:sz w:val="24"/>
        </w:rPr>
        <w:t>本基金管理人管理的</w:t>
      </w:r>
      <w:r w:rsidR="006840B3" w:rsidRPr="00DF1066">
        <w:rPr>
          <w:rFonts w:ascii="彩虹粗仿宋" w:eastAsia="彩虹粗仿宋" w:hint="eastAsia"/>
          <w:sz w:val="24"/>
        </w:rPr>
        <w:t>且由本基金托管人托管的</w:t>
      </w:r>
      <w:r w:rsidR="002217FC" w:rsidRPr="00C64B5D">
        <w:rPr>
          <w:rFonts w:ascii="彩虹粗仿宋" w:eastAsia="彩虹粗仿宋"/>
          <w:sz w:val="24"/>
        </w:rPr>
        <w:t>全部基金持有的同一权证，不得超过该权证的10％；</w:t>
      </w:r>
    </w:p>
    <w:p w14:paraId="78A90024" w14:textId="2EEE0517" w:rsidR="0099216A" w:rsidRPr="004565B1" w:rsidRDefault="005A4B3A">
      <w:pPr>
        <w:adjustRightInd w:val="0"/>
        <w:snapToGrid w:val="0"/>
        <w:ind w:firstLineChars="200" w:firstLine="480"/>
        <w:rPr>
          <w:rFonts w:ascii="彩虹粗仿宋" w:eastAsia="彩虹粗仿宋"/>
          <w:sz w:val="24"/>
        </w:rPr>
      </w:pPr>
      <w:r>
        <w:rPr>
          <w:rFonts w:ascii="彩虹粗仿宋" w:eastAsia="彩虹粗仿宋" w:hint="eastAsia"/>
          <w:sz w:val="24"/>
        </w:rPr>
        <w:t>9．</w:t>
      </w:r>
      <w:r w:rsidR="002F309D" w:rsidRPr="004565B1">
        <w:rPr>
          <w:rFonts w:ascii="彩虹粗仿宋" w:eastAsia="彩虹粗仿宋" w:hint="eastAsia"/>
          <w:sz w:val="24"/>
        </w:rPr>
        <w:t>本基金在任何交易日买入权证的总金额，不得超过上一交易日基金资产净值的0.5％；</w:t>
      </w:r>
    </w:p>
    <w:p w14:paraId="06775C85" w14:textId="3510298F" w:rsidR="0099216A" w:rsidRPr="004565B1" w:rsidRDefault="005A4B3A">
      <w:pPr>
        <w:adjustRightInd w:val="0"/>
        <w:snapToGrid w:val="0"/>
        <w:ind w:firstLineChars="200" w:firstLine="480"/>
        <w:rPr>
          <w:rFonts w:ascii="彩虹粗仿宋" w:eastAsia="彩虹粗仿宋"/>
          <w:sz w:val="24"/>
        </w:rPr>
      </w:pPr>
      <w:r>
        <w:rPr>
          <w:rFonts w:ascii="彩虹粗仿宋" w:eastAsia="彩虹粗仿宋" w:hint="eastAsia"/>
          <w:sz w:val="24"/>
        </w:rPr>
        <w:t>10．</w:t>
      </w:r>
      <w:r w:rsidR="0099216A" w:rsidRPr="004565B1">
        <w:rPr>
          <w:rFonts w:ascii="彩虹粗仿宋" w:eastAsia="彩虹粗仿宋" w:hint="eastAsia"/>
          <w:sz w:val="24"/>
        </w:rPr>
        <w:t>本基金投资于同一原始权益人的各类资产支持证券的比例，不得超过基金资产净值的10％；</w:t>
      </w:r>
    </w:p>
    <w:p w14:paraId="2C24FC1C" w14:textId="4DC446BE" w:rsidR="0099216A" w:rsidRPr="004565B1" w:rsidRDefault="00C35D44">
      <w:pPr>
        <w:adjustRightInd w:val="0"/>
        <w:snapToGrid w:val="0"/>
        <w:ind w:firstLineChars="200" w:firstLine="480"/>
        <w:rPr>
          <w:rFonts w:ascii="彩虹粗仿宋" w:eastAsia="彩虹粗仿宋"/>
          <w:sz w:val="24"/>
        </w:rPr>
      </w:pPr>
      <w:r>
        <w:rPr>
          <w:rFonts w:ascii="彩虹粗仿宋" w:eastAsia="彩虹粗仿宋" w:hint="eastAsia"/>
          <w:sz w:val="24"/>
        </w:rPr>
        <w:t>1</w:t>
      </w:r>
      <w:r w:rsidR="005A4B3A">
        <w:rPr>
          <w:rFonts w:ascii="彩虹粗仿宋" w:eastAsia="彩虹粗仿宋" w:hint="eastAsia"/>
          <w:sz w:val="24"/>
        </w:rPr>
        <w:t>1．</w:t>
      </w:r>
      <w:r w:rsidR="0099216A" w:rsidRPr="004565B1">
        <w:rPr>
          <w:rFonts w:ascii="彩虹粗仿宋" w:eastAsia="彩虹粗仿宋" w:hint="eastAsia"/>
          <w:sz w:val="24"/>
        </w:rPr>
        <w:t>本基金持有的全部资产支持证券，其市值不得超过基金资产净值的20％；</w:t>
      </w:r>
    </w:p>
    <w:p w14:paraId="21E894F1" w14:textId="6731F5B5" w:rsidR="0099216A" w:rsidRPr="004565B1" w:rsidRDefault="00C35D44">
      <w:pPr>
        <w:adjustRightInd w:val="0"/>
        <w:snapToGrid w:val="0"/>
        <w:ind w:firstLineChars="200" w:firstLine="480"/>
        <w:rPr>
          <w:rFonts w:ascii="彩虹粗仿宋" w:eastAsia="彩虹粗仿宋"/>
          <w:sz w:val="24"/>
        </w:rPr>
      </w:pPr>
      <w:r>
        <w:rPr>
          <w:rFonts w:ascii="彩虹粗仿宋" w:eastAsia="彩虹粗仿宋" w:hint="eastAsia"/>
          <w:sz w:val="24"/>
        </w:rPr>
        <w:t>1</w:t>
      </w:r>
      <w:r w:rsidR="005A4B3A">
        <w:rPr>
          <w:rFonts w:ascii="彩虹粗仿宋" w:eastAsia="彩虹粗仿宋" w:hint="eastAsia"/>
          <w:sz w:val="24"/>
        </w:rPr>
        <w:t>2．</w:t>
      </w:r>
      <w:r w:rsidR="0099216A" w:rsidRPr="004565B1">
        <w:rPr>
          <w:rFonts w:ascii="彩虹粗仿宋" w:eastAsia="彩虹粗仿宋" w:hint="eastAsia"/>
          <w:sz w:val="24"/>
        </w:rPr>
        <w:t>本基金持有的同一(指同一信用级别)资产支持证券的比例，不得超过该资产支持证券规模的10％；</w:t>
      </w:r>
    </w:p>
    <w:p w14:paraId="72A6A210" w14:textId="1CA48A15" w:rsidR="00C35D44" w:rsidRPr="00C64B5D" w:rsidRDefault="00C35D44">
      <w:pPr>
        <w:adjustRightInd w:val="0"/>
        <w:snapToGrid w:val="0"/>
        <w:ind w:firstLineChars="200" w:firstLine="480"/>
        <w:rPr>
          <w:rFonts w:ascii="彩虹粗仿宋" w:eastAsia="彩虹粗仿宋"/>
          <w:sz w:val="24"/>
        </w:rPr>
      </w:pPr>
      <w:r>
        <w:rPr>
          <w:rFonts w:ascii="彩虹粗仿宋" w:eastAsia="彩虹粗仿宋" w:hint="eastAsia"/>
          <w:sz w:val="24"/>
        </w:rPr>
        <w:t>1</w:t>
      </w:r>
      <w:r w:rsidR="005A4B3A">
        <w:rPr>
          <w:rFonts w:ascii="彩虹粗仿宋" w:eastAsia="彩虹粗仿宋" w:hint="eastAsia"/>
          <w:sz w:val="24"/>
        </w:rPr>
        <w:t>3</w:t>
      </w:r>
      <w:r w:rsidR="002F309D" w:rsidRPr="004565B1">
        <w:rPr>
          <w:rFonts w:ascii="彩虹粗仿宋" w:eastAsia="彩虹粗仿宋" w:hint="eastAsia"/>
          <w:sz w:val="24"/>
        </w:rPr>
        <w:t>.</w:t>
      </w:r>
      <w:r w:rsidRPr="00C64B5D">
        <w:rPr>
          <w:rFonts w:ascii="彩虹粗仿宋" w:eastAsia="彩虹粗仿宋"/>
          <w:sz w:val="24"/>
        </w:rPr>
        <w:t xml:space="preserve"> 本基金管理人管理的</w:t>
      </w:r>
      <w:r w:rsidR="006840B3" w:rsidRPr="009F6D40">
        <w:rPr>
          <w:rFonts w:ascii="宋体" w:hAnsi="宋体" w:hint="eastAsia"/>
          <w:sz w:val="24"/>
        </w:rPr>
        <w:t>且由本基金托管人托管的</w:t>
      </w:r>
      <w:r w:rsidRPr="00C64B5D">
        <w:rPr>
          <w:rFonts w:ascii="彩虹粗仿宋" w:eastAsia="彩虹粗仿宋"/>
          <w:sz w:val="24"/>
        </w:rPr>
        <w:t>全部基金投资于同一原始权益人的各类资产支持证券，不得超过其各类资产支持证券合计规模的10％；</w:t>
      </w:r>
    </w:p>
    <w:p w14:paraId="7DA428B5" w14:textId="08FD1AF8" w:rsidR="0099216A" w:rsidRPr="004565B1" w:rsidRDefault="00C35D44">
      <w:pPr>
        <w:adjustRightInd w:val="0"/>
        <w:snapToGrid w:val="0"/>
        <w:ind w:firstLineChars="200" w:firstLine="480"/>
        <w:rPr>
          <w:rFonts w:ascii="彩虹粗仿宋" w:eastAsia="彩虹粗仿宋"/>
          <w:sz w:val="24"/>
        </w:rPr>
      </w:pPr>
      <w:r w:rsidRPr="00C64B5D">
        <w:rPr>
          <w:rFonts w:ascii="彩虹粗仿宋" w:eastAsia="彩虹粗仿宋"/>
          <w:sz w:val="24"/>
        </w:rPr>
        <w:t>1</w:t>
      </w:r>
      <w:r w:rsidR="005A4B3A">
        <w:rPr>
          <w:rFonts w:ascii="彩虹粗仿宋" w:eastAsia="彩虹粗仿宋" w:hint="eastAsia"/>
          <w:sz w:val="24"/>
        </w:rPr>
        <w:t>4．</w:t>
      </w:r>
      <w:r w:rsidR="0099216A"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DBAB359" w14:textId="61CCC538" w:rsidR="00C35D44" w:rsidRDefault="00C35D44">
      <w:pPr>
        <w:adjustRightInd w:val="0"/>
        <w:snapToGrid w:val="0"/>
        <w:ind w:firstLineChars="200" w:firstLine="480"/>
        <w:rPr>
          <w:rFonts w:ascii="彩虹粗仿宋" w:eastAsia="彩虹粗仿宋"/>
          <w:sz w:val="24"/>
        </w:rPr>
      </w:pPr>
      <w:r w:rsidRPr="00C64B5D">
        <w:rPr>
          <w:rFonts w:ascii="彩虹粗仿宋" w:eastAsia="彩虹粗仿宋"/>
          <w:sz w:val="24"/>
        </w:rPr>
        <w:t>1</w:t>
      </w:r>
      <w:r w:rsidR="005A4B3A">
        <w:rPr>
          <w:rFonts w:ascii="彩虹粗仿宋" w:eastAsia="彩虹粗仿宋" w:hint="eastAsia"/>
          <w:sz w:val="24"/>
        </w:rPr>
        <w:t>5．</w:t>
      </w:r>
      <w:r w:rsidRPr="00C64B5D">
        <w:rPr>
          <w:rFonts w:ascii="彩虹粗仿宋" w:eastAsia="彩虹粗仿宋"/>
          <w:sz w:val="24"/>
        </w:rPr>
        <w:t>本</w:t>
      </w:r>
      <w:r w:rsidRPr="00C64B5D">
        <w:rPr>
          <w:rFonts w:ascii="彩虹粗仿宋" w:eastAsia="彩虹粗仿宋" w:hint="eastAsia"/>
          <w:sz w:val="24"/>
        </w:rPr>
        <w:t>基金在封闭期内总资产不得超过基金净资产的</w:t>
      </w:r>
      <w:r w:rsidRPr="00C64B5D">
        <w:rPr>
          <w:rFonts w:ascii="彩虹粗仿宋" w:eastAsia="彩虹粗仿宋"/>
          <w:sz w:val="24"/>
        </w:rPr>
        <w:t>200%，在开放期内，本基金总资产不得超过基金净资产的140%；</w:t>
      </w:r>
    </w:p>
    <w:p w14:paraId="1E7F2018" w14:textId="39AB8669" w:rsidR="00E265CE" w:rsidRDefault="00C35D44" w:rsidP="00447330">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sidR="005A4B3A">
        <w:rPr>
          <w:rFonts w:ascii="彩虹粗仿宋" w:eastAsia="彩虹粗仿宋" w:hint="eastAsia"/>
          <w:sz w:val="24"/>
        </w:rPr>
        <w:t>6．</w:t>
      </w:r>
      <w:r w:rsidR="002F309D" w:rsidRPr="004565B1">
        <w:rPr>
          <w:rFonts w:ascii="彩虹粗仿宋" w:eastAsia="彩虹粗仿宋" w:hint="eastAsia"/>
          <w:sz w:val="24"/>
        </w:rPr>
        <w:t>本基金进入全国银行间同业市场进行债券回购的资金余额不得超过基金</w:t>
      </w:r>
      <w:r w:rsidR="002F309D" w:rsidRPr="004565B1">
        <w:rPr>
          <w:rFonts w:ascii="彩虹粗仿宋" w:eastAsia="彩虹粗仿宋" w:hint="eastAsia"/>
          <w:sz w:val="24"/>
        </w:rPr>
        <w:lastRenderedPageBreak/>
        <w:t>资产净值的40％；</w:t>
      </w:r>
      <w:r w:rsidR="00447330" w:rsidRPr="00C64B5D">
        <w:rPr>
          <w:rFonts w:ascii="彩虹粗仿宋" w:eastAsia="彩虹粗仿宋"/>
          <w:sz w:val="24"/>
        </w:rPr>
        <w:t>债券回购最长期限为1 年,债券回购到期后不得展期;</w:t>
      </w:r>
    </w:p>
    <w:p w14:paraId="0DFF0C7E" w14:textId="2D54AB82"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sz w:val="24"/>
        </w:rPr>
        <w:t>1</w:t>
      </w:r>
      <w:r w:rsidR="005A4B3A">
        <w:rPr>
          <w:rFonts w:ascii="彩虹粗仿宋" w:eastAsia="彩虹粗仿宋" w:hint="eastAsia"/>
          <w:sz w:val="24"/>
        </w:rPr>
        <w:t>7</w:t>
      </w:r>
      <w:r w:rsidRPr="00C64B5D">
        <w:rPr>
          <w:rFonts w:ascii="彩虹粗仿宋" w:eastAsia="彩虹粗仿宋" w:hint="eastAsia"/>
          <w:sz w:val="24"/>
        </w:rPr>
        <w:t>．本基金在任何交易日日终，持有的买入股指期货合约价值，不得超过基金资产净值的</w:t>
      </w:r>
      <w:r w:rsidRPr="00C64B5D">
        <w:rPr>
          <w:rFonts w:ascii="彩虹粗仿宋" w:eastAsia="彩虹粗仿宋"/>
          <w:sz w:val="24"/>
        </w:rPr>
        <w:t>10%；本基金在任何交易日日终，持有的买入国债期货合约价值，不得超过基金资产净值的15%；</w:t>
      </w:r>
    </w:p>
    <w:p w14:paraId="0C8EF41A" w14:textId="6EFABACE"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sz w:val="24"/>
        </w:rPr>
        <w:t>1</w:t>
      </w:r>
      <w:r w:rsidR="005A4B3A">
        <w:rPr>
          <w:rFonts w:ascii="彩虹粗仿宋" w:eastAsia="彩虹粗仿宋" w:hint="eastAsia"/>
          <w:sz w:val="24"/>
        </w:rPr>
        <w:t>8</w:t>
      </w:r>
      <w:r w:rsidRPr="00C64B5D">
        <w:rPr>
          <w:rFonts w:ascii="彩虹粗仿宋" w:eastAsia="彩虹粗仿宋" w:hint="eastAsia"/>
          <w:sz w:val="24"/>
        </w:rPr>
        <w:t>．在开放期内，本基金</w:t>
      </w:r>
      <w:r w:rsidRPr="00C64B5D">
        <w:rPr>
          <w:rFonts w:ascii="彩虹粗仿宋" w:eastAsia="彩虹粗仿宋"/>
          <w:sz w:val="24"/>
        </w:rPr>
        <w:t>每个交易日日终，持有</w:t>
      </w:r>
      <w:r w:rsidRPr="00C64B5D">
        <w:rPr>
          <w:rFonts w:ascii="彩虹粗仿宋" w:eastAsia="彩虹粗仿宋" w:hint="eastAsia"/>
          <w:sz w:val="24"/>
        </w:rPr>
        <w:t>国债期货或股指</w:t>
      </w:r>
      <w:r w:rsidRPr="00C64B5D">
        <w:rPr>
          <w:rFonts w:ascii="彩虹粗仿宋" w:eastAsia="彩虹粗仿宋"/>
          <w:sz w:val="24"/>
        </w:rPr>
        <w:t>期货合约</w:t>
      </w:r>
      <w:r w:rsidRPr="00C64B5D">
        <w:rPr>
          <w:rFonts w:ascii="彩虹粗仿宋" w:eastAsia="彩虹粗仿宋" w:hint="eastAsia"/>
          <w:sz w:val="24"/>
        </w:rPr>
        <w:t>的，</w:t>
      </w:r>
      <w:r w:rsidRPr="00C64B5D">
        <w:rPr>
          <w:rFonts w:ascii="彩虹粗仿宋" w:eastAsia="彩虹粗仿宋"/>
          <w:sz w:val="24"/>
        </w:rPr>
        <w:t>持有的买入</w:t>
      </w:r>
      <w:r w:rsidRPr="00C64B5D">
        <w:rPr>
          <w:rFonts w:ascii="彩虹粗仿宋" w:eastAsia="彩虹粗仿宋" w:hint="eastAsia"/>
          <w:sz w:val="24"/>
        </w:rPr>
        <w:t>国债期货和股指</w:t>
      </w:r>
      <w:r w:rsidRPr="00C64B5D">
        <w:rPr>
          <w:rFonts w:ascii="彩虹粗仿宋" w:eastAsia="彩虹粗仿宋"/>
          <w:sz w:val="24"/>
        </w:rPr>
        <w:t>期货合约价值和有价证券市值之和，不得超过基金资产净值的95%，封闭期内的每个交易日日终，持有</w:t>
      </w:r>
      <w:r w:rsidRPr="00C64B5D">
        <w:rPr>
          <w:rFonts w:ascii="彩虹粗仿宋" w:eastAsia="彩虹粗仿宋" w:hint="eastAsia"/>
          <w:sz w:val="24"/>
        </w:rPr>
        <w:t>国债期货或股指</w:t>
      </w:r>
      <w:r w:rsidRPr="00C64B5D">
        <w:rPr>
          <w:rFonts w:ascii="彩虹粗仿宋" w:eastAsia="彩虹粗仿宋"/>
          <w:sz w:val="24"/>
        </w:rPr>
        <w:t>期货合约</w:t>
      </w:r>
      <w:r w:rsidRPr="00C64B5D">
        <w:rPr>
          <w:rFonts w:ascii="彩虹粗仿宋" w:eastAsia="彩虹粗仿宋" w:hint="eastAsia"/>
          <w:sz w:val="24"/>
        </w:rPr>
        <w:t>的，</w:t>
      </w:r>
      <w:r w:rsidRPr="00C64B5D">
        <w:rPr>
          <w:rFonts w:ascii="彩虹粗仿宋" w:eastAsia="彩虹粗仿宋"/>
          <w:sz w:val="24"/>
        </w:rPr>
        <w:t>持有的买入</w:t>
      </w:r>
      <w:r w:rsidRPr="00C64B5D">
        <w:rPr>
          <w:rFonts w:ascii="彩虹粗仿宋" w:eastAsia="彩虹粗仿宋" w:hint="eastAsia"/>
          <w:sz w:val="24"/>
        </w:rPr>
        <w:t>国债期货和股指</w:t>
      </w:r>
      <w:r w:rsidRPr="00C64B5D">
        <w:rPr>
          <w:rFonts w:ascii="彩虹粗仿宋" w:eastAsia="彩虹粗仿宋"/>
          <w:sz w:val="24"/>
        </w:rPr>
        <w:t>期货合约价值和有价证券市值之和，不得超过基金资产净值的100%</w:t>
      </w:r>
      <w:r w:rsidRPr="00C64B5D">
        <w:rPr>
          <w:rFonts w:ascii="彩虹粗仿宋" w:eastAsia="彩虹粗仿宋" w:hint="eastAsia"/>
          <w:sz w:val="24"/>
        </w:rPr>
        <w:t>；</w:t>
      </w:r>
    </w:p>
    <w:p w14:paraId="63373101" w14:textId="77777777"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其中，有价证券指股票、债券（不含到期日在一年以内的政府债券）、权证、资产支持证券、买入返售金融资产（不含质押式回购）等；</w:t>
      </w:r>
    </w:p>
    <w:p w14:paraId="575FEFF8" w14:textId="13F7071F"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sz w:val="24"/>
        </w:rPr>
        <w:t>1</w:t>
      </w:r>
      <w:r w:rsidR="005A4B3A">
        <w:rPr>
          <w:rFonts w:ascii="彩虹粗仿宋" w:eastAsia="彩虹粗仿宋" w:hint="eastAsia"/>
          <w:sz w:val="24"/>
        </w:rPr>
        <w:t>9</w:t>
      </w:r>
      <w:r w:rsidRPr="00C64B5D">
        <w:rPr>
          <w:rFonts w:ascii="彩虹粗仿宋" w:eastAsia="彩虹粗仿宋" w:hint="eastAsia"/>
          <w:sz w:val="24"/>
        </w:rPr>
        <w:t>．本基金在任何交易日日终，持有的卖出股指期货合约价值不得超过基金持有的股票总市值的</w:t>
      </w:r>
      <w:r w:rsidRPr="00C64B5D">
        <w:rPr>
          <w:rFonts w:ascii="彩虹粗仿宋" w:eastAsia="彩虹粗仿宋"/>
          <w:sz w:val="24"/>
        </w:rPr>
        <w:t>20%；本基金在任何交易日日终，持有的卖出国债期货合约价值不得超过基金持有的债券总市值的30%；</w:t>
      </w:r>
    </w:p>
    <w:p w14:paraId="1685D98F" w14:textId="2C0736AF" w:rsidR="00447330" w:rsidRPr="00C64B5D" w:rsidRDefault="005A4B3A" w:rsidP="00C64B5D">
      <w:pPr>
        <w:adjustRightInd w:val="0"/>
        <w:snapToGrid w:val="0"/>
        <w:ind w:firstLineChars="200" w:firstLine="480"/>
        <w:rPr>
          <w:rFonts w:ascii="彩虹粗仿宋" w:eastAsia="彩虹粗仿宋"/>
          <w:sz w:val="24"/>
        </w:rPr>
      </w:pPr>
      <w:r>
        <w:rPr>
          <w:rFonts w:ascii="彩虹粗仿宋" w:eastAsia="彩虹粗仿宋" w:hint="eastAsia"/>
          <w:sz w:val="24"/>
        </w:rPr>
        <w:t>20</w:t>
      </w:r>
      <w:r w:rsidR="00447330" w:rsidRPr="00C64B5D">
        <w:rPr>
          <w:rFonts w:ascii="彩虹粗仿宋" w:eastAsia="彩虹粗仿宋" w:hint="eastAsia"/>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27F7FBF9" w14:textId="6FF64BBA"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sz w:val="24"/>
        </w:rPr>
        <w:t>2</w:t>
      </w:r>
      <w:r w:rsidR="005A4B3A">
        <w:rPr>
          <w:rFonts w:ascii="彩虹粗仿宋" w:eastAsia="彩虹粗仿宋" w:hint="eastAsia"/>
          <w:sz w:val="24"/>
        </w:rPr>
        <w:t>1</w:t>
      </w:r>
      <w:r w:rsidRPr="00C64B5D">
        <w:rPr>
          <w:rFonts w:ascii="彩虹粗仿宋" w:eastAsia="彩虹粗仿宋" w:hint="eastAsia"/>
          <w:sz w:val="24"/>
        </w:rPr>
        <w:t>．本基金在任何交易日内交易（不包括平仓）的股指期货合约的成交金额不得超过上一交易日基金资产净值的</w:t>
      </w:r>
      <w:r w:rsidRPr="00C64B5D">
        <w:rPr>
          <w:rFonts w:ascii="彩虹粗仿宋" w:eastAsia="彩虹粗仿宋"/>
          <w:sz w:val="24"/>
        </w:rPr>
        <w:t>20%；本基金在任何交易日内交易（不包括平仓）的国债期货合约的成交金额不得超过上一交易日基金资产净值的30%；</w:t>
      </w:r>
    </w:p>
    <w:p w14:paraId="6F8A3BB2" w14:textId="39036FF6"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sz w:val="24"/>
        </w:rPr>
        <w:t>2</w:t>
      </w:r>
      <w:r w:rsidR="005A4B3A">
        <w:rPr>
          <w:rFonts w:ascii="彩虹粗仿宋" w:eastAsia="彩虹粗仿宋" w:hint="eastAsia"/>
          <w:sz w:val="24"/>
        </w:rPr>
        <w:t>2</w:t>
      </w:r>
      <w:r w:rsidRPr="00C64B5D">
        <w:rPr>
          <w:rFonts w:ascii="彩虹粗仿宋" w:eastAsia="彩虹粗仿宋" w:hint="eastAsia"/>
          <w:sz w:val="24"/>
        </w:rPr>
        <w:t>．本基金持有单只中小企业私募债券，其市值不得超过本基金资产净值的</w:t>
      </w:r>
      <w:r w:rsidRPr="00C64B5D">
        <w:rPr>
          <w:rFonts w:ascii="彩虹粗仿宋" w:eastAsia="彩虹粗仿宋"/>
          <w:sz w:val="24"/>
        </w:rPr>
        <w:t>10%；本基金投资中小企业私募债券的剩余期限，不得超过本基金封闭期的剩余期限；</w:t>
      </w:r>
    </w:p>
    <w:p w14:paraId="26A28A49" w14:textId="4428AF9E" w:rsidR="005A4B3A" w:rsidRPr="005A4B3A" w:rsidRDefault="005A4B3A" w:rsidP="005A4B3A">
      <w:pPr>
        <w:adjustRightInd w:val="0"/>
        <w:snapToGrid w:val="0"/>
        <w:ind w:firstLineChars="200" w:firstLine="480"/>
        <w:rPr>
          <w:rFonts w:ascii="彩虹粗仿宋" w:eastAsia="彩虹粗仿宋"/>
          <w:sz w:val="24"/>
        </w:rPr>
      </w:pPr>
      <w:r w:rsidRPr="005A4B3A">
        <w:rPr>
          <w:rFonts w:ascii="彩虹粗仿宋" w:eastAsia="彩虹粗仿宋" w:hint="eastAsia"/>
          <w:sz w:val="24"/>
        </w:rPr>
        <w:t>2</w:t>
      </w:r>
      <w:r w:rsidR="00745CC7">
        <w:rPr>
          <w:rFonts w:ascii="彩虹粗仿宋" w:eastAsia="彩虹粗仿宋" w:hint="eastAsia"/>
          <w:sz w:val="24"/>
        </w:rPr>
        <w:t>3</w:t>
      </w:r>
      <w:r>
        <w:rPr>
          <w:rFonts w:ascii="彩虹粗仿宋" w:eastAsia="彩虹粗仿宋" w:hint="eastAsia"/>
          <w:sz w:val="24"/>
        </w:rPr>
        <w:t>．</w:t>
      </w:r>
      <w:r w:rsidRPr="001772F2">
        <w:rPr>
          <w:rFonts w:ascii="彩虹粗仿宋" w:eastAsia="彩虹粗仿宋" w:hint="eastAsia"/>
          <w:sz w:val="24"/>
        </w:rPr>
        <w:t>在开放期内，本基金主动投资于流动性受限资产的市值合计不得超过基金资产净值的15%；本基金持有一家公司发行的流通受限证券</w:t>
      </w:r>
      <w:r w:rsidR="0065159D" w:rsidRPr="001772F2">
        <w:rPr>
          <w:rFonts w:ascii="彩虹粗仿宋" w:eastAsia="彩虹粗仿宋" w:hint="eastAsia"/>
          <w:sz w:val="24"/>
        </w:rPr>
        <w:t>（与流动性受限资产定义不</w:t>
      </w:r>
      <w:r w:rsidR="00030DBE" w:rsidRPr="001772F2">
        <w:rPr>
          <w:rFonts w:ascii="彩虹粗仿宋" w:eastAsia="彩虹粗仿宋" w:hint="eastAsia"/>
          <w:sz w:val="24"/>
        </w:rPr>
        <w:t>完全一致</w:t>
      </w:r>
      <w:r w:rsidR="0065159D" w:rsidRPr="001772F2">
        <w:rPr>
          <w:rFonts w:ascii="彩虹粗仿宋" w:eastAsia="彩虹粗仿宋" w:hint="eastAsia"/>
          <w:sz w:val="24"/>
        </w:rPr>
        <w:t>，具体见下文</w:t>
      </w:r>
      <w:r w:rsidR="00030DBE" w:rsidRPr="001772F2">
        <w:rPr>
          <w:rFonts w:ascii="彩虹粗仿宋" w:eastAsia="彩虹粗仿宋" w:hint="eastAsia"/>
          <w:sz w:val="24"/>
        </w:rPr>
        <w:t>“</w:t>
      </w:r>
      <w:r w:rsidR="0065159D" w:rsidRPr="001772F2">
        <w:rPr>
          <w:rFonts w:ascii="彩虹粗仿宋" w:eastAsia="彩虹粗仿宋" w:hint="eastAsia"/>
          <w:sz w:val="24"/>
        </w:rPr>
        <w:t>（五）</w:t>
      </w:r>
      <w:r w:rsidR="0065159D" w:rsidRPr="001772F2">
        <w:rPr>
          <w:rFonts w:ascii="彩虹粗仿宋" w:eastAsia="彩虹粗仿宋" w:hAnsi="宋体" w:cs="Arial" w:hint="eastAsia"/>
          <w:sz w:val="24"/>
        </w:rPr>
        <w:t>基金托管人根据有关法律法规的规定及《基金合同》的约定，对基金管理人投资流通受限证券进行监督</w:t>
      </w:r>
      <w:r w:rsidR="00030DBE" w:rsidRPr="001772F2">
        <w:rPr>
          <w:rFonts w:ascii="彩虹粗仿宋" w:eastAsia="彩虹粗仿宋" w:hint="eastAsia"/>
          <w:sz w:val="24"/>
        </w:rPr>
        <w:t>”中</w:t>
      </w:r>
      <w:r w:rsidR="0065159D" w:rsidRPr="001772F2">
        <w:rPr>
          <w:rFonts w:ascii="彩虹粗仿宋" w:eastAsia="彩虹粗仿宋" w:hAnsi="宋体" w:cs="Arial" w:hint="eastAsia"/>
          <w:sz w:val="24"/>
        </w:rPr>
        <w:t>的相关定义</w:t>
      </w:r>
      <w:r w:rsidR="0065159D" w:rsidRPr="001772F2">
        <w:rPr>
          <w:rFonts w:ascii="彩虹粗仿宋" w:eastAsia="彩虹粗仿宋" w:hint="eastAsia"/>
          <w:sz w:val="24"/>
        </w:rPr>
        <w:t>）</w:t>
      </w:r>
      <w:r w:rsidRPr="001772F2">
        <w:rPr>
          <w:rFonts w:ascii="彩虹粗仿宋" w:eastAsia="彩虹粗仿宋" w:hint="eastAsia"/>
          <w:sz w:val="24"/>
        </w:rPr>
        <w:t>，按买入成本计不得超过买入前一交易日基金资产净值的6%；</w:t>
      </w:r>
    </w:p>
    <w:p w14:paraId="25211D5E" w14:textId="15E3E24B" w:rsidR="00447330" w:rsidRPr="005A4B3A" w:rsidRDefault="005A4B3A" w:rsidP="005A4B3A">
      <w:pPr>
        <w:adjustRightInd w:val="0"/>
        <w:snapToGrid w:val="0"/>
        <w:ind w:firstLineChars="200" w:firstLine="480"/>
        <w:rPr>
          <w:rFonts w:ascii="彩虹粗仿宋" w:eastAsia="彩虹粗仿宋"/>
          <w:sz w:val="24"/>
        </w:rPr>
      </w:pPr>
      <w:r w:rsidRPr="005A4B3A">
        <w:rPr>
          <w:rFonts w:ascii="彩虹粗仿宋" w:eastAsia="彩虹粗仿宋" w:hint="eastAsia"/>
          <w:sz w:val="24"/>
        </w:rPr>
        <w:t>因证券市场波动、上市公司股票停牌、基金规模变动等基金管理人之外的因素致使基金不符合前款所规定的比例限制的，基金管理人不得主动新增流动性受限资产的投资</w:t>
      </w:r>
      <w:r w:rsidR="00C115C8">
        <w:rPr>
          <w:rFonts w:ascii="彩虹粗仿宋" w:eastAsia="彩虹粗仿宋" w:hint="eastAsia"/>
          <w:sz w:val="24"/>
        </w:rPr>
        <w:t>；</w:t>
      </w:r>
    </w:p>
    <w:p w14:paraId="027062D0" w14:textId="013BCB54"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sz w:val="24"/>
        </w:rPr>
        <w:t>2</w:t>
      </w:r>
      <w:r w:rsidR="00745CC7">
        <w:rPr>
          <w:rFonts w:ascii="彩虹粗仿宋" w:eastAsia="彩虹粗仿宋" w:hint="eastAsia"/>
          <w:sz w:val="24"/>
        </w:rPr>
        <w:t>4</w:t>
      </w:r>
      <w:r w:rsidRPr="00C64B5D">
        <w:rPr>
          <w:rFonts w:ascii="彩虹粗仿宋" w:eastAsia="彩虹粗仿宋" w:hint="eastAsia"/>
          <w:sz w:val="24"/>
        </w:rPr>
        <w:t>．法律法规及中国证监会规定的和《基金合同》约定的其他投资限制。</w:t>
      </w:r>
    </w:p>
    <w:p w14:paraId="2C8B79DD" w14:textId="77777777"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lastRenderedPageBreak/>
        <w:t>法律法规或监管部门取消或调整上述限制，如适用于本基金，则在履行适当程序后，本基金投资不再受相关限制或按照调整后的规定执行</w:t>
      </w:r>
      <w:r w:rsidRPr="00C64B5D">
        <w:rPr>
          <w:rFonts w:ascii="彩虹粗仿宋" w:eastAsia="彩虹粗仿宋"/>
          <w:sz w:val="24"/>
        </w:rPr>
        <w:t xml:space="preserve">, </w:t>
      </w:r>
      <w:r w:rsidRPr="00C64B5D">
        <w:rPr>
          <w:rFonts w:ascii="彩虹粗仿宋" w:eastAsia="彩虹粗仿宋" w:hint="eastAsia"/>
          <w:sz w:val="24"/>
        </w:rPr>
        <w:t>基金管理人及时根据《信息披露办法》规定在指定媒介公告。</w:t>
      </w:r>
    </w:p>
    <w:p w14:paraId="7DCEE4E2" w14:textId="6DF404B8" w:rsidR="00447330" w:rsidRPr="00C64B5D" w:rsidRDefault="00447330" w:rsidP="00C64B5D">
      <w:pPr>
        <w:adjustRightInd w:val="0"/>
        <w:snapToGrid w:val="0"/>
        <w:ind w:firstLineChars="200" w:firstLine="480"/>
        <w:rPr>
          <w:rFonts w:ascii="彩虹粗仿宋" w:eastAsia="彩虹粗仿宋"/>
          <w:sz w:val="24"/>
        </w:rPr>
      </w:pPr>
      <w:r w:rsidRPr="00C64B5D">
        <w:rPr>
          <w:rFonts w:ascii="彩虹粗仿宋" w:eastAsia="彩虹粗仿宋" w:hint="eastAsia"/>
          <w:sz w:val="24"/>
        </w:rPr>
        <w:t>除</w:t>
      </w:r>
      <w:r w:rsidR="005A4B3A" w:rsidRPr="005A4B3A">
        <w:rPr>
          <w:rFonts w:ascii="彩虹粗仿宋" w:eastAsia="彩虹粗仿宋" w:hint="eastAsia"/>
          <w:sz w:val="24"/>
        </w:rPr>
        <w:t>3、14、23</w:t>
      </w:r>
      <w:r w:rsidRPr="00C64B5D">
        <w:rPr>
          <w:rFonts w:ascii="彩虹粗仿宋" w:eastAsia="彩虹粗仿宋"/>
          <w:sz w:val="24"/>
        </w:rPr>
        <w:t>外，因证券、期货市场波动、证券发行人合并、基金规模变动等基金管理人之外的因素致使基金投资比例不符合上述规定投资比例的，基金管理人应当</w:t>
      </w:r>
      <w:r w:rsidRPr="00C64B5D">
        <w:rPr>
          <w:rFonts w:ascii="彩虹粗仿宋" w:eastAsia="彩虹粗仿宋" w:hint="eastAsia"/>
          <w:sz w:val="24"/>
        </w:rPr>
        <w:t>在</w:t>
      </w:r>
      <w:r w:rsidRPr="00C64B5D">
        <w:rPr>
          <w:rFonts w:ascii="彩虹粗仿宋" w:eastAsia="彩虹粗仿宋"/>
          <w:sz w:val="24"/>
        </w:rPr>
        <w:t>10</w:t>
      </w:r>
      <w:r w:rsidRPr="00C64B5D">
        <w:rPr>
          <w:rFonts w:ascii="彩虹粗仿宋" w:eastAsia="彩虹粗仿宋" w:hint="eastAsia"/>
          <w:sz w:val="24"/>
        </w:rPr>
        <w:t>个交易日内进行调整，但中国证监会规定的特殊情形除外。法律法规另有规定的，从其规定。</w:t>
      </w:r>
    </w:p>
    <w:p w14:paraId="052F9B88" w14:textId="77777777" w:rsidR="00730E44" w:rsidRPr="00C64B5D" w:rsidRDefault="00447330" w:rsidP="00730E44">
      <w:pPr>
        <w:adjustRightInd w:val="0"/>
        <w:snapToGrid w:val="0"/>
        <w:ind w:firstLineChars="200" w:firstLine="480"/>
        <w:rPr>
          <w:rFonts w:ascii="彩虹粗仿宋" w:eastAsia="彩虹粗仿宋"/>
          <w:sz w:val="24"/>
        </w:rPr>
      </w:pPr>
      <w:r w:rsidRPr="00C64B5D">
        <w:rPr>
          <w:rFonts w:ascii="彩虹粗仿宋" w:eastAsia="彩虹粗仿宋" w:hint="eastAsia"/>
          <w:sz w:val="24"/>
        </w:rPr>
        <w:t>基金管理人应当自基金合同生效之日起</w:t>
      </w:r>
      <w:r w:rsidRPr="00C64B5D">
        <w:rPr>
          <w:rFonts w:ascii="彩虹粗仿宋" w:eastAsia="彩虹粗仿宋"/>
          <w:sz w:val="24"/>
        </w:rPr>
        <w:t>6</w:t>
      </w:r>
      <w:r w:rsidRPr="00C64B5D">
        <w:rPr>
          <w:rFonts w:ascii="彩虹粗仿宋" w:eastAsia="彩虹粗仿宋" w:hint="eastAsia"/>
          <w:sz w:val="24"/>
        </w:rPr>
        <w:t>个月内使基金的投资组合比例符合基金合同的有关约定。在上述期间内，基金的投资范围、投资策</w:t>
      </w:r>
      <w:r w:rsidR="001F3A1B" w:rsidRPr="00C64B5D">
        <w:rPr>
          <w:rFonts w:ascii="彩虹粗仿宋" w:eastAsia="彩虹粗仿宋" w:hint="eastAsia"/>
          <w:sz w:val="24"/>
        </w:rPr>
        <w:t>略应当符合基金合同的约定。基金托管人对基金的投资的监督与检查自</w:t>
      </w:r>
      <w:r w:rsidRPr="00C64B5D">
        <w:rPr>
          <w:rFonts w:ascii="彩虹粗仿宋" w:eastAsia="彩虹粗仿宋" w:hint="eastAsia"/>
          <w:sz w:val="24"/>
        </w:rPr>
        <w:t>基金合同生效之日起开始。</w:t>
      </w:r>
    </w:p>
    <w:p w14:paraId="5559D35F" w14:textId="03201B0C" w:rsidR="00244CC3" w:rsidRPr="00244CC3" w:rsidRDefault="00730E44" w:rsidP="001C0D7D">
      <w:pPr>
        <w:adjustRightInd w:val="0"/>
        <w:snapToGrid w:val="0"/>
        <w:ind w:firstLineChars="200" w:firstLine="480"/>
        <w:rPr>
          <w:rFonts w:ascii="彩虹粗仿宋" w:eastAsia="彩虹粗仿宋"/>
          <w:sz w:val="24"/>
        </w:rPr>
      </w:pPr>
      <w:r w:rsidRPr="00C64B5D">
        <w:rPr>
          <w:rFonts w:ascii="彩虹粗仿宋" w:eastAsia="彩虹粗仿宋" w:hint="eastAsia"/>
          <w:sz w:val="24"/>
        </w:rPr>
        <w:t>本基金在开始进行期货投资之前，应与基金托管人</w:t>
      </w:r>
      <w:r w:rsidR="00443343" w:rsidRPr="00C64B5D">
        <w:rPr>
          <w:rFonts w:ascii="彩虹粗仿宋" w:eastAsia="彩虹粗仿宋" w:hint="eastAsia"/>
          <w:sz w:val="24"/>
        </w:rPr>
        <w:t>、期货公司三方一同</w:t>
      </w:r>
      <w:r w:rsidRPr="00C64B5D">
        <w:rPr>
          <w:rFonts w:ascii="彩虹粗仿宋" w:eastAsia="彩虹粗仿宋" w:hint="eastAsia"/>
          <w:sz w:val="24"/>
        </w:rPr>
        <w:t>就期货</w:t>
      </w:r>
      <w:r w:rsidR="00677878" w:rsidRPr="00C64B5D">
        <w:rPr>
          <w:rFonts w:ascii="彩虹粗仿宋" w:eastAsia="彩虹粗仿宋" w:hint="eastAsia"/>
          <w:sz w:val="24"/>
        </w:rPr>
        <w:t>开户、</w:t>
      </w:r>
      <w:r w:rsidRPr="00C64B5D">
        <w:rPr>
          <w:rFonts w:ascii="彩虹粗仿宋" w:eastAsia="彩虹粗仿宋" w:hint="eastAsia"/>
          <w:sz w:val="24"/>
        </w:rPr>
        <w:t>清算、估值、交</w:t>
      </w:r>
      <w:r w:rsidR="00677878" w:rsidRPr="00C64B5D">
        <w:rPr>
          <w:rFonts w:ascii="彩虹粗仿宋" w:eastAsia="彩虹粗仿宋" w:hint="eastAsia"/>
          <w:sz w:val="24"/>
        </w:rPr>
        <w:t>收</w:t>
      </w:r>
      <w:r w:rsidRPr="00C64B5D">
        <w:rPr>
          <w:rFonts w:ascii="彩虹粗仿宋" w:eastAsia="彩虹粗仿宋" w:hint="eastAsia"/>
          <w:sz w:val="24"/>
        </w:rPr>
        <w:t>等事宜另行</w:t>
      </w:r>
      <w:r w:rsidR="00443343" w:rsidRPr="00C64B5D">
        <w:rPr>
          <w:rFonts w:ascii="彩虹粗仿宋" w:eastAsia="彩虹粗仿宋" w:hint="eastAsia"/>
          <w:sz w:val="24"/>
        </w:rPr>
        <w:t>签署</w:t>
      </w:r>
      <w:r w:rsidR="00E73609" w:rsidRPr="00C64B5D">
        <w:rPr>
          <w:rFonts w:ascii="彩虹粗仿宋" w:eastAsia="彩虹粗仿宋" w:hint="eastAsia"/>
          <w:sz w:val="24"/>
        </w:rPr>
        <w:t>《期货投资托管操作三方备忘录》</w:t>
      </w:r>
      <w:r w:rsidRPr="00C64B5D">
        <w:rPr>
          <w:rFonts w:ascii="彩虹粗仿宋" w:eastAsia="彩虹粗仿宋" w:hint="eastAsia"/>
          <w:sz w:val="24"/>
        </w:rPr>
        <w:t>。</w:t>
      </w:r>
    </w:p>
    <w:p w14:paraId="720ED267" w14:textId="77777777" w:rsidR="00244CC3"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w:t>
      </w:r>
      <w:bookmarkEnd w:id="5"/>
      <w:r w:rsidRPr="004565B1">
        <w:rPr>
          <w:rFonts w:ascii="彩虹粗仿宋" w:eastAsia="彩虹粗仿宋" w:hAnsi="宋体" w:cs="Arial" w:hint="eastAsia"/>
          <w:sz w:val="24"/>
        </w:rPr>
        <w:t>对本托管协议第十五条第九款基金投资禁止行为</w:t>
      </w:r>
      <w:r w:rsidR="00244CC3" w:rsidRPr="004565B1">
        <w:rPr>
          <w:rFonts w:ascii="彩虹粗仿宋" w:eastAsia="彩虹粗仿宋" w:hAnsi="宋体" w:cs="Arial" w:hint="eastAsia"/>
          <w:sz w:val="24"/>
        </w:rPr>
        <w:t>通过事后监督方式</w:t>
      </w:r>
      <w:r w:rsidRPr="004565B1">
        <w:rPr>
          <w:rFonts w:ascii="彩虹粗仿宋" w:eastAsia="彩虹粗仿宋" w:hAnsi="宋体" w:cs="Arial" w:hint="eastAsia"/>
          <w:sz w:val="24"/>
        </w:rPr>
        <w:t>进行监督。</w:t>
      </w:r>
    </w:p>
    <w:p w14:paraId="3DAAB307" w14:textId="77777777" w:rsidR="00244CC3" w:rsidRDefault="00244CC3" w:rsidP="00244CC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sidR="00CD7779">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8A2E5E3" w14:textId="77777777"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C5A2734" w14:textId="4E9531AD"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负责解决因交易对手不履行合同而造成的纠纷及损失，基金托管人不承担由此造成的任何法律责任及损失。若未履约的交易对手在基金管理人确定的时</w:t>
      </w:r>
      <w:r w:rsidRPr="004565B1">
        <w:rPr>
          <w:rFonts w:ascii="彩虹粗仿宋" w:eastAsia="彩虹粗仿宋" w:hint="eastAsia"/>
          <w:sz w:val="24"/>
        </w:rPr>
        <w:lastRenderedPageBreak/>
        <w:t>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w:t>
      </w:r>
      <w:r w:rsidR="00C43EA5">
        <w:rPr>
          <w:rFonts w:ascii="彩虹粗仿宋" w:eastAsia="彩虹粗仿宋" w:hAnsi="宋体" w:cs="Arial" w:hint="eastAsia"/>
          <w:color w:val="000000"/>
          <w:sz w:val="24"/>
        </w:rPr>
        <w:t>无过错的，</w:t>
      </w:r>
      <w:r w:rsidRPr="004565B1">
        <w:rPr>
          <w:rFonts w:ascii="彩虹粗仿宋" w:eastAsia="彩虹粗仿宋" w:hAnsi="宋体" w:cs="Arial" w:hint="eastAsia"/>
          <w:color w:val="000000"/>
          <w:sz w:val="24"/>
        </w:rPr>
        <w:t>不承担由此造成的任何损失和责任。</w:t>
      </w:r>
    </w:p>
    <w:p w14:paraId="299EEBC1" w14:textId="77777777"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的约定，对基金管理人投资流通受限证券进行监督。</w:t>
      </w:r>
    </w:p>
    <w:p w14:paraId="50C71A50" w14:textId="77777777" w:rsidR="00223860" w:rsidRPr="004565B1"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14948AE" w14:textId="0BE25126" w:rsidR="00223860" w:rsidRPr="00301C12"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sidR="001F3A1B">
        <w:rPr>
          <w:rFonts w:ascii="彩虹粗仿宋" w:eastAsia="彩虹粗仿宋" w:hint="eastAsia"/>
          <w:sz w:val="24"/>
        </w:rPr>
        <w:t>流通</w:t>
      </w:r>
      <w:r w:rsidRPr="004565B1">
        <w:rPr>
          <w:rFonts w:ascii="彩虹粗仿宋" w:eastAsia="彩虹粗仿宋" w:hint="eastAsia"/>
          <w:sz w:val="24"/>
        </w:rPr>
        <w:t>受限证券</w:t>
      </w:r>
      <w:r w:rsidR="00564F61">
        <w:rPr>
          <w:rFonts w:ascii="彩虹粗仿宋" w:eastAsia="彩虹粗仿宋" w:hint="eastAsia"/>
          <w:sz w:val="24"/>
        </w:rPr>
        <w:t>与上文所述的流动性受限资产</w:t>
      </w:r>
      <w:r w:rsidR="00301C12" w:rsidRPr="00301C12">
        <w:rPr>
          <w:rFonts w:ascii="彩虹粗仿宋" w:eastAsia="彩虹粗仿宋" w:hint="eastAsia"/>
          <w:sz w:val="24"/>
        </w:rPr>
        <w:t>并不完全一致</w:t>
      </w:r>
      <w:r w:rsidR="00564F61">
        <w:rPr>
          <w:rFonts w:ascii="彩虹粗仿宋" w:eastAsia="彩虹粗仿宋" w:hint="eastAsia"/>
          <w:sz w:val="24"/>
        </w:rPr>
        <w:t>，</w:t>
      </w:r>
      <w:r w:rsidRPr="004565B1">
        <w:rPr>
          <w:rFonts w:ascii="彩虹粗仿宋" w:eastAsia="彩虹粗仿宋"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w:t>
      </w:r>
      <w:r w:rsidRPr="001C0D7D">
        <w:rPr>
          <w:rFonts w:ascii="彩虹粗仿宋" w:eastAsia="彩虹粗仿宋" w:hAnsi="宋体" w:cs="Arial" w:hint="eastAsia"/>
          <w:sz w:val="24"/>
        </w:rPr>
        <w:t>押券等流通受限证券。本基金不投资有锁定期但锁定期不明确的证券。</w:t>
      </w:r>
      <w:r w:rsidR="00301C12">
        <w:rPr>
          <w:rFonts w:ascii="彩虹粗仿宋" w:eastAsia="彩虹粗仿宋" w:hAnsi="宋体" w:cs="Arial" w:hint="eastAsia"/>
          <w:sz w:val="24"/>
        </w:rPr>
        <w:t>本</w:t>
      </w:r>
      <w:r w:rsidR="00301C12" w:rsidRPr="00301C12">
        <w:rPr>
          <w:rFonts w:ascii="彩虹粗仿宋" w:eastAsia="彩虹粗仿宋" w:hAnsi="宋体" w:cs="Arial" w:hint="eastAsia"/>
          <w:sz w:val="24"/>
        </w:rPr>
        <w:t>基金投资流通受限证券，还应遵守《关于基金投资非公开发行股票等流通受限证券有关问题的通知》等有关规定。</w:t>
      </w:r>
    </w:p>
    <w:p w14:paraId="7375F7FA"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1C0D7D">
        <w:rPr>
          <w:rFonts w:ascii="彩虹粗仿宋" w:eastAsia="彩虹粗仿宋" w:hAnsi="宋体" w:cs="Arial" w:hint="eastAsia"/>
          <w:sz w:val="24"/>
        </w:rPr>
        <w:t>投资的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受限证券限于可由中国证券登记结算有限责任公司或中央国债登记结算有限责任公司负责登记和存管，并可在证券交易所或全国银行间债券市场交易的证券。</w:t>
      </w:r>
    </w:p>
    <w:p w14:paraId="0FB71794" w14:textId="5936652F" w:rsidR="00223860" w:rsidRPr="001C0D7D" w:rsidRDefault="00223860" w:rsidP="00C43EA5">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1C0D7D">
        <w:rPr>
          <w:rFonts w:ascii="彩虹粗仿宋" w:eastAsia="彩虹粗仿宋" w:hAnsi="宋体" w:cs="Arial" w:hint="eastAsia"/>
          <w:sz w:val="24"/>
        </w:rPr>
        <w:t>投资的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受限证券应保证登记存管在本基金名下，基金管理人负责相关工作的落实和</w:t>
      </w:r>
      <w:r w:rsidRPr="004565B1">
        <w:rPr>
          <w:rFonts w:ascii="彩虹粗仿宋" w:eastAsia="彩虹粗仿宋" w:hint="eastAsia"/>
          <w:sz w:val="24"/>
        </w:rPr>
        <w:t>协调，并确保基金托管人能够正常查询。</w:t>
      </w:r>
      <w:r w:rsidR="002615A8">
        <w:rPr>
          <w:rFonts w:ascii="彩虹粗仿宋" w:eastAsia="彩虹粗仿宋" w:hint="eastAsia"/>
          <w:sz w:val="24"/>
        </w:rPr>
        <w:t>基金托管人不承担</w:t>
      </w:r>
      <w:r w:rsidRPr="004565B1">
        <w:rPr>
          <w:rFonts w:ascii="彩虹粗仿宋" w:eastAsia="彩虹粗仿宋" w:hint="eastAsia"/>
          <w:sz w:val="24"/>
        </w:rPr>
        <w:t>因基金管理人原因产生的</w:t>
      </w:r>
      <w:r w:rsidR="00A7627A">
        <w:rPr>
          <w:rFonts w:ascii="彩虹粗仿宋" w:eastAsia="彩虹粗仿宋" w:hint="eastAsia"/>
          <w:sz w:val="24"/>
        </w:rPr>
        <w:t>流通</w:t>
      </w:r>
      <w:r w:rsidRPr="004565B1">
        <w:rPr>
          <w:rFonts w:ascii="彩虹粗仿宋" w:eastAsia="彩虹粗仿宋" w:hint="eastAsia"/>
          <w:sz w:val="24"/>
        </w:rPr>
        <w:t>受限证券登记存管问题造成</w:t>
      </w:r>
      <w:r w:rsidR="002615A8">
        <w:rPr>
          <w:rFonts w:ascii="彩虹粗仿宋" w:eastAsia="彩虹粗仿宋" w:hint="eastAsia"/>
          <w:sz w:val="24"/>
        </w:rPr>
        <w:t>的</w:t>
      </w:r>
      <w:r w:rsidRPr="004565B1">
        <w:rPr>
          <w:rFonts w:ascii="彩虹粗仿宋" w:eastAsia="彩虹粗仿宋" w:hint="eastAsia"/>
          <w:sz w:val="24"/>
        </w:rPr>
        <w:t>基金托管人无法安全保管本基金资</w:t>
      </w:r>
      <w:r w:rsidRPr="001C0D7D">
        <w:rPr>
          <w:rFonts w:ascii="彩虹粗仿宋" w:eastAsia="彩虹粗仿宋" w:hAnsi="宋体" w:cs="Arial" w:hint="eastAsia"/>
          <w:sz w:val="24"/>
        </w:rPr>
        <w:t>产的责任与损失，及因</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受限证券存管直接影响本基金安全的责任及损失。</w:t>
      </w:r>
    </w:p>
    <w:p w14:paraId="4FB5EA44" w14:textId="41BBE611" w:rsidR="00223860" w:rsidRPr="001C0D7D" w:rsidRDefault="00223860"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1C0D7D">
        <w:rPr>
          <w:rFonts w:ascii="彩虹粗仿宋" w:eastAsia="彩虹粗仿宋" w:hAnsi="宋体" w:cs="Arial" w:hint="eastAsia"/>
          <w:sz w:val="24"/>
        </w:rPr>
        <w:t>基金管理人投资非公开发行股票，应制订流动性风险处置预案并经其董事会批准。风险处置预案应包括但不限于因投资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1C0D7D">
        <w:rPr>
          <w:rFonts w:ascii="彩虹粗仿宋" w:eastAsia="彩虹粗仿宋" w:hAnsi="宋体" w:cs="Arial" w:hint="eastAsia"/>
          <w:sz w:val="24"/>
        </w:rPr>
        <w:t>基金投资非公开发行股票相关流动性风险处置预案。</w:t>
      </w:r>
    </w:p>
    <w:p w14:paraId="10E90175" w14:textId="567A0D8C"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基金管理人对本基金投资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w:t>
      </w:r>
      <w:r w:rsidRPr="001C0D7D">
        <w:rPr>
          <w:rFonts w:ascii="彩虹粗仿宋" w:eastAsia="彩虹粗仿宋" w:hAnsi="宋体" w:cs="Arial" w:hint="eastAsia"/>
          <w:sz w:val="24"/>
        </w:rPr>
        <w:lastRenderedPageBreak/>
        <w:t>应保证提供足额现金确保基金的支付结算。对本基金因投资</w:t>
      </w:r>
      <w:r w:rsidR="004928E7"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受限证券导致的流动性风险，基金托管人不承担任何责任。如因基金管理人</w:t>
      </w:r>
      <w:r w:rsidR="00F726F7" w:rsidRPr="001C0D7D">
        <w:rPr>
          <w:rFonts w:ascii="彩虹粗仿宋" w:eastAsia="彩虹粗仿宋" w:hAnsi="宋体" w:cs="Arial" w:hint="eastAsia"/>
          <w:sz w:val="24"/>
        </w:rPr>
        <w:t>过错</w:t>
      </w:r>
      <w:r w:rsidRPr="001C0D7D">
        <w:rPr>
          <w:rFonts w:ascii="彩虹粗仿宋" w:eastAsia="彩虹粗仿宋" w:hAnsi="宋体" w:cs="Arial" w:hint="eastAsia"/>
          <w:sz w:val="24"/>
        </w:rPr>
        <w:t>导致本基金出现损失致使基金托管人承担连带赔偿责任的，基金管理人应赔偿基金托管人由此遭受的损失。</w:t>
      </w:r>
    </w:p>
    <w:p w14:paraId="55E9954F" w14:textId="6075F42A" w:rsidR="00223860" w:rsidRPr="001C0D7D" w:rsidRDefault="00223860"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1C0D7D">
        <w:rPr>
          <w:rFonts w:ascii="彩虹粗仿宋" w:eastAsia="彩虹粗仿宋" w:hAnsi="宋体" w:cs="Arial" w:hint="eastAsia"/>
          <w:sz w:val="24"/>
        </w:rPr>
        <w:t>本基金投资非公开发行股票，基金管理人应至少于投资前</w:t>
      </w:r>
      <w:r w:rsidR="00A7627A" w:rsidRPr="001C0D7D">
        <w:rPr>
          <w:rFonts w:ascii="彩虹粗仿宋" w:eastAsia="彩虹粗仿宋" w:hAnsi="宋体" w:cs="Arial" w:hint="eastAsia"/>
          <w:sz w:val="24"/>
        </w:rPr>
        <w:t>一</w:t>
      </w:r>
      <w:r w:rsidRPr="001C0D7D">
        <w:rPr>
          <w:rFonts w:ascii="彩虹粗仿宋" w:eastAsia="彩虹粗仿宋" w:hAnsi="宋体" w:cs="Arial" w:hint="eastAsia"/>
          <w:sz w:val="24"/>
        </w:rPr>
        <w:t>个工作日向基金托管人提交有关书面资料，并保证向基金托管人提供的有关资料真实、准确、完整。有关资料如有调整，基金管理人应及时提供调整后的资料。上述书面资料包括但不限于：</w:t>
      </w:r>
    </w:p>
    <w:p w14:paraId="7D11CD30"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（1）中国证监会批准发行非公开发行股票的批准文件。</w:t>
      </w:r>
    </w:p>
    <w:p w14:paraId="2EF9B44F"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（2）非公开发行股票有关发行数量、发行价格、锁定期等发行资料。</w:t>
      </w:r>
    </w:p>
    <w:p w14:paraId="3C86F691"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0ADF78A" w14:textId="77777777" w:rsidR="00223860" w:rsidRPr="004565B1" w:rsidRDefault="00223860" w:rsidP="00223860">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（4）基金拟认购的数量、价格、总成本、账面价值。</w:t>
      </w:r>
    </w:p>
    <w:p w14:paraId="4CFE1AF6" w14:textId="2824CEDE" w:rsidR="00223860" w:rsidRPr="001C0D7D" w:rsidRDefault="00223860"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1C0D7D">
        <w:rPr>
          <w:rFonts w:ascii="彩虹粗仿宋" w:eastAsia="彩虹粗仿宋" w:hAnsi="宋体" w:cs="Arial" w:hint="eastAsia"/>
          <w:sz w:val="24"/>
        </w:rPr>
        <w:t>基金管理人应在本基金投资非公开发行股票后两个交易日内，在中国证监会指定媒</w:t>
      </w:r>
      <w:r w:rsidR="00A7627A" w:rsidRPr="001C0D7D">
        <w:rPr>
          <w:rFonts w:ascii="彩虹粗仿宋" w:eastAsia="彩虹粗仿宋" w:hAnsi="宋体" w:cs="Arial" w:hint="eastAsia"/>
          <w:sz w:val="24"/>
        </w:rPr>
        <w:t>介</w:t>
      </w:r>
      <w:r w:rsidRPr="001C0D7D">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4B5D2130" w14:textId="07FBF72F"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本基金有关投资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受限证券比例如违反有关限制规定，在合理期限内未能进行及时调整，基金管理人应在两日内编制临时报告书，予以公告。</w:t>
      </w:r>
    </w:p>
    <w:p w14:paraId="4ECF15C3" w14:textId="2720EBCC" w:rsidR="00223860" w:rsidRPr="001C0D7D" w:rsidRDefault="00223860"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1C0D7D">
        <w:rPr>
          <w:rFonts w:ascii="彩虹粗仿宋" w:eastAsia="彩虹粗仿宋" w:hAnsi="宋体" w:cs="Arial" w:hint="eastAsia"/>
          <w:sz w:val="24"/>
        </w:rPr>
        <w:t>基金托管人根据有关规定有权对基金管理人进行以下事项监督：</w:t>
      </w:r>
    </w:p>
    <w:p w14:paraId="7982C62F"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（1）本基金投资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受限证券时的法律法规遵守情况。</w:t>
      </w:r>
    </w:p>
    <w:p w14:paraId="28F9EBF1"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（2）在基金投资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受限证券管理工作方面有关制度、流动性风险处置预案的建立与完善情况。</w:t>
      </w:r>
    </w:p>
    <w:p w14:paraId="16DD4190"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（3）有关比例限制的执行情况。</w:t>
      </w:r>
    </w:p>
    <w:p w14:paraId="4128EFF4" w14:textId="77777777" w:rsidR="00223860" w:rsidRPr="001C0D7D" w:rsidRDefault="00223860"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（4）信息披露情况。</w:t>
      </w:r>
    </w:p>
    <w:p w14:paraId="5A8A37C9" w14:textId="3502C016" w:rsidR="00D37AB5" w:rsidRPr="001C0D7D" w:rsidRDefault="00223860" w:rsidP="0022386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Pr="001C0D7D">
        <w:rPr>
          <w:rFonts w:ascii="彩虹粗仿宋" w:eastAsia="彩虹粗仿宋" w:hAnsi="宋体" w:cs="Arial" w:hint="eastAsia"/>
          <w:sz w:val="24"/>
        </w:rPr>
        <w:t>相关法律法规对基金投资</w:t>
      </w:r>
      <w:r w:rsidR="00A7627A" w:rsidRPr="001C0D7D">
        <w:rPr>
          <w:rFonts w:ascii="彩虹粗仿宋" w:eastAsia="彩虹粗仿宋" w:hAnsi="宋体" w:cs="Arial" w:hint="eastAsia"/>
          <w:sz w:val="24"/>
        </w:rPr>
        <w:t>流通</w:t>
      </w:r>
      <w:r w:rsidRPr="001C0D7D">
        <w:rPr>
          <w:rFonts w:ascii="彩虹粗仿宋" w:eastAsia="彩虹粗仿宋" w:hAnsi="宋体" w:cs="Arial" w:hint="eastAsia"/>
          <w:sz w:val="24"/>
        </w:rPr>
        <w:t>受限证券有新规定的，从其规定。</w:t>
      </w:r>
    </w:p>
    <w:p w14:paraId="038AF330" w14:textId="77777777" w:rsidR="00EB7D18" w:rsidRPr="001C0D7D" w:rsidRDefault="00763E85"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（六）</w:t>
      </w:r>
      <w:r w:rsidR="00EB7D18" w:rsidRPr="001C0D7D">
        <w:rPr>
          <w:rFonts w:ascii="彩虹粗仿宋" w:eastAsia="彩虹粗仿宋" w:hAnsi="宋体" w:cs="Arial"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14:paraId="04A031C3" w14:textId="306AFCCC" w:rsidR="00763E85" w:rsidRPr="001C0D7D" w:rsidRDefault="00763E85"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基金托管人对基金投资中小企业私募债券是否符合比例限制进行事后监督，如发现异常情况，应及时以书面形式通知基金管理人。</w:t>
      </w:r>
      <w:r w:rsidR="00224E70" w:rsidRPr="001C0D7D">
        <w:rPr>
          <w:rFonts w:ascii="彩虹粗仿宋" w:eastAsia="彩虹粗仿宋" w:hAnsi="宋体" w:cs="Arial" w:hint="eastAsia"/>
          <w:sz w:val="24"/>
        </w:rPr>
        <w:t>基金管理人</w:t>
      </w:r>
      <w:r w:rsidRPr="001C0D7D">
        <w:rPr>
          <w:rFonts w:ascii="彩虹粗仿宋" w:eastAsia="彩虹粗仿宋" w:hAnsi="宋体" w:cs="Arial" w:hint="eastAsia"/>
          <w:sz w:val="24"/>
        </w:rPr>
        <w:t>应积极配合和协助</w:t>
      </w:r>
      <w:r w:rsidR="00E02447" w:rsidRPr="001C0D7D">
        <w:rPr>
          <w:rFonts w:ascii="彩虹粗仿宋" w:eastAsia="彩虹粗仿宋" w:hAnsi="宋体" w:cs="Arial" w:hint="eastAsia"/>
          <w:sz w:val="24"/>
        </w:rPr>
        <w:t>基金托管人</w:t>
      </w:r>
      <w:r w:rsidRPr="001C0D7D">
        <w:rPr>
          <w:rFonts w:ascii="彩虹粗仿宋" w:eastAsia="彩虹粗仿宋" w:hAnsi="宋体" w:cs="Arial" w:hint="eastAsia"/>
          <w:sz w:val="24"/>
        </w:rPr>
        <w:t>的监督和核查</w:t>
      </w:r>
      <w:r w:rsidR="00224E70" w:rsidRPr="001C0D7D">
        <w:rPr>
          <w:rFonts w:ascii="彩虹粗仿宋" w:eastAsia="彩虹粗仿宋" w:hAnsi="宋体" w:cs="Arial" w:hint="eastAsia"/>
          <w:sz w:val="24"/>
        </w:rPr>
        <w:t>。</w:t>
      </w:r>
      <w:r w:rsidRPr="001C0D7D">
        <w:rPr>
          <w:rFonts w:ascii="彩虹粗仿宋" w:eastAsia="彩虹粗仿宋" w:hAnsi="宋体" w:cs="Arial" w:hint="eastAsia"/>
          <w:sz w:val="24"/>
        </w:rPr>
        <w:t>基金因投资中小企业私募债券导致的信用风险、流动性风险，</w:t>
      </w:r>
      <w:r w:rsidR="00224E70" w:rsidRPr="001C0D7D">
        <w:rPr>
          <w:rFonts w:ascii="彩虹粗仿宋" w:eastAsia="彩虹粗仿宋" w:hAnsi="宋体" w:cs="Arial" w:hint="eastAsia"/>
          <w:sz w:val="24"/>
        </w:rPr>
        <w:t>基金托管人</w:t>
      </w:r>
      <w:r w:rsidRPr="001C0D7D">
        <w:rPr>
          <w:rFonts w:ascii="彩虹粗仿宋" w:eastAsia="彩虹粗仿宋" w:hAnsi="宋体" w:cs="Arial" w:hint="eastAsia"/>
          <w:sz w:val="24"/>
        </w:rPr>
        <w:t>不承担任何责任。如因</w:t>
      </w:r>
      <w:r w:rsidR="00224E70" w:rsidRPr="001C0D7D">
        <w:rPr>
          <w:rFonts w:ascii="彩虹粗仿宋" w:eastAsia="彩虹粗仿宋" w:hAnsi="宋体" w:cs="Arial" w:hint="eastAsia"/>
          <w:sz w:val="24"/>
        </w:rPr>
        <w:t>基金管理人</w:t>
      </w:r>
      <w:r w:rsidR="00A504A2" w:rsidRPr="001C0D7D">
        <w:rPr>
          <w:rFonts w:ascii="彩虹粗仿宋" w:eastAsia="彩虹粗仿宋" w:hAnsi="宋体" w:cs="Arial" w:hint="eastAsia"/>
          <w:sz w:val="24"/>
        </w:rPr>
        <w:t>过错</w:t>
      </w:r>
      <w:r w:rsidRPr="001C0D7D">
        <w:rPr>
          <w:rFonts w:ascii="彩虹粗仿宋" w:eastAsia="彩虹粗仿宋" w:hAnsi="宋体" w:cs="Arial" w:hint="eastAsia"/>
          <w:sz w:val="24"/>
        </w:rPr>
        <w:t>导致基金出现损失致使</w:t>
      </w:r>
      <w:r w:rsidR="00224E70" w:rsidRPr="001C0D7D">
        <w:rPr>
          <w:rFonts w:ascii="彩虹粗仿宋" w:eastAsia="彩虹粗仿宋" w:hAnsi="宋体" w:cs="Arial" w:hint="eastAsia"/>
          <w:sz w:val="24"/>
        </w:rPr>
        <w:t>基金托管人</w:t>
      </w:r>
      <w:r w:rsidRPr="001C0D7D">
        <w:rPr>
          <w:rFonts w:ascii="彩虹粗仿宋" w:eastAsia="彩虹粗仿宋" w:hAnsi="宋体" w:cs="Arial" w:hint="eastAsia"/>
          <w:sz w:val="24"/>
        </w:rPr>
        <w:t>承担连带赔偿责任的，</w:t>
      </w:r>
      <w:r w:rsidR="00224E70" w:rsidRPr="001C0D7D">
        <w:rPr>
          <w:rFonts w:ascii="彩虹粗仿宋" w:eastAsia="彩虹粗仿宋" w:hAnsi="宋体" w:cs="Arial" w:hint="eastAsia"/>
          <w:sz w:val="24"/>
        </w:rPr>
        <w:t>基金管理人</w:t>
      </w:r>
      <w:r w:rsidRPr="001C0D7D">
        <w:rPr>
          <w:rFonts w:ascii="彩虹粗仿宋" w:eastAsia="彩虹粗仿宋" w:hAnsi="宋体" w:cs="Arial" w:hint="eastAsia"/>
          <w:sz w:val="24"/>
        </w:rPr>
        <w:t>应赔偿</w:t>
      </w:r>
      <w:r w:rsidR="00224E70" w:rsidRPr="001C0D7D">
        <w:rPr>
          <w:rFonts w:ascii="彩虹粗仿宋" w:eastAsia="彩虹粗仿宋" w:hAnsi="宋体" w:cs="Arial" w:hint="eastAsia"/>
          <w:sz w:val="24"/>
        </w:rPr>
        <w:t>基金托管人</w:t>
      </w:r>
      <w:r w:rsidRPr="001C0D7D">
        <w:rPr>
          <w:rFonts w:ascii="彩虹粗仿宋" w:eastAsia="彩虹粗仿宋" w:hAnsi="宋体" w:cs="Arial" w:hint="eastAsia"/>
          <w:sz w:val="24"/>
        </w:rPr>
        <w:t>由此遭受</w:t>
      </w:r>
      <w:r w:rsidRPr="001C0D7D">
        <w:rPr>
          <w:rFonts w:ascii="彩虹粗仿宋" w:eastAsia="彩虹粗仿宋" w:hAnsi="宋体" w:cs="Arial" w:hint="eastAsia"/>
          <w:sz w:val="24"/>
        </w:rPr>
        <w:lastRenderedPageBreak/>
        <w:t>的损失。</w:t>
      </w:r>
    </w:p>
    <w:p w14:paraId="10A1B798" w14:textId="52264D68"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763E85" w:rsidRPr="004565B1">
        <w:rPr>
          <w:rFonts w:ascii="彩虹粗仿宋" w:eastAsia="彩虹粗仿宋" w:hAnsi="宋体" w:cs="Arial" w:hint="eastAsia"/>
          <w:sz w:val="24"/>
        </w:rPr>
        <w:t>七</w:t>
      </w:r>
      <w:r w:rsidRPr="004565B1">
        <w:rPr>
          <w:rFonts w:ascii="彩虹粗仿宋" w:eastAsia="彩虹粗仿宋" w:hAnsi="宋体" w:cs="Arial" w:hint="eastAsia"/>
          <w:sz w:val="24"/>
        </w:rPr>
        <w:t>）基金托管人根据有关法律法规的规定及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的约定，对基金资产净值计算、基金份额净值计算、</w:t>
      </w:r>
      <w:r w:rsidR="00311ADA">
        <w:rPr>
          <w:rFonts w:ascii="彩虹粗仿宋" w:eastAsia="彩虹粗仿宋" w:hAnsi="宋体" w:cs="Arial" w:hint="eastAsia"/>
          <w:sz w:val="24"/>
        </w:rPr>
        <w:t>基金份额累计净值计算、</w:t>
      </w:r>
      <w:r w:rsidRPr="004565B1">
        <w:rPr>
          <w:rFonts w:ascii="彩虹粗仿宋" w:eastAsia="彩虹粗仿宋" w:hAnsi="宋体" w:cs="Arial" w:hint="eastAsia"/>
          <w:sz w:val="24"/>
        </w:rPr>
        <w:t>应收资金到账、基金费用开支及收入确定、基金收益分配、相关信息披露、基金宣传推介材料中登载基金业绩表现数据等进行监督和核查。</w:t>
      </w:r>
    </w:p>
    <w:p w14:paraId="270D0D1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763E85" w:rsidRPr="004565B1">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）基金托管人发现基金管理人的上述事项及投资指令或实际投资运作违反法律法规、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ABB56F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763E85" w:rsidRPr="004565B1">
        <w:rPr>
          <w:rFonts w:ascii="彩虹粗仿宋" w:eastAsia="彩虹粗仿宋" w:hAnsi="宋体" w:cs="Arial" w:hint="eastAsia"/>
          <w:sz w:val="24"/>
        </w:rPr>
        <w:t>九</w:t>
      </w:r>
      <w:r w:rsidRPr="004565B1">
        <w:rPr>
          <w:rFonts w:ascii="彩虹粗仿宋" w:eastAsia="彩虹粗仿宋" w:hAnsi="宋体" w:cs="Arial" w:hint="eastAsia"/>
          <w:sz w:val="24"/>
        </w:rPr>
        <w:t>）基金管理人有义务配合和协助基金托管人依照法律法规、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和本托管协议对基金业务执行核查。对基金托管人发出的书面提示，基金管理人应在规定时间内答复并改正，或就基金托管人的疑义进行解释或举证；对基金托管人按照法律法规、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和本托管协议的要求需向中国证监会报送基金监督报告的事项，基金管理人应积极配合提供相关数据资料和制度等。</w:t>
      </w:r>
    </w:p>
    <w:p w14:paraId="4004ED8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763E85" w:rsidRPr="004565B1">
        <w:rPr>
          <w:rFonts w:ascii="彩虹粗仿宋" w:eastAsia="彩虹粗仿宋" w:hAnsi="宋体" w:cs="Arial" w:hint="eastAsia"/>
          <w:sz w:val="24"/>
        </w:rPr>
        <w:t>十</w:t>
      </w:r>
      <w:r w:rsidRPr="004565B1">
        <w:rPr>
          <w:rFonts w:ascii="彩虹粗仿宋" w:eastAsia="彩虹粗仿宋" w:hAnsi="宋体" w:cs="Arial" w:hint="eastAsia"/>
          <w:sz w:val="24"/>
        </w:rPr>
        <w:t>）若基金托管人发现基金管理人依据交易程序已经生效的指令违反法律、行政法规和其他有关规定，或者违反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约定的，应当立即通知基金管理人，由此造成的损失由基金管理人承担。</w:t>
      </w:r>
    </w:p>
    <w:p w14:paraId="1818D75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w:t>
      </w:r>
      <w:r w:rsidR="00763E85" w:rsidRPr="004565B1">
        <w:rPr>
          <w:rFonts w:ascii="彩虹粗仿宋" w:eastAsia="彩虹粗仿宋" w:hAnsi="宋体" w:cs="Arial" w:hint="eastAsia"/>
          <w:sz w:val="24"/>
        </w:rPr>
        <w:t>一</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09FE26" w14:textId="77777777" w:rsidR="0099216A" w:rsidRPr="004565B1" w:rsidRDefault="0099216A">
      <w:pPr>
        <w:rPr>
          <w:rFonts w:ascii="彩虹粗仿宋" w:eastAsia="彩虹粗仿宋"/>
          <w:sz w:val="24"/>
        </w:rPr>
      </w:pPr>
    </w:p>
    <w:p w14:paraId="7667AD9A" w14:textId="77777777" w:rsidR="0099216A" w:rsidRPr="004565B1" w:rsidRDefault="0099216A">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027BD6D3" w14:textId="733EC18E"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A7627A">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A7627A" w:rsidRPr="002C752E">
        <w:rPr>
          <w:rFonts w:ascii="彩虹粗仿宋" w:eastAsia="彩虹粗仿宋" w:hAnsi="宋体" w:cs="Arial" w:hint="eastAsia"/>
          <w:sz w:val="24"/>
        </w:rPr>
        <w:t>以及投资所需的其他专用账户</w:t>
      </w:r>
      <w:r w:rsidR="00A7627A" w:rsidRPr="004565B1">
        <w:rPr>
          <w:rFonts w:ascii="彩虹粗仿宋" w:eastAsia="彩虹粗仿宋" w:hAnsi="宋体" w:cs="Arial" w:hint="eastAsia"/>
          <w:sz w:val="24"/>
        </w:rPr>
        <w:t>、</w:t>
      </w:r>
      <w:r w:rsidRPr="004565B1">
        <w:rPr>
          <w:rFonts w:ascii="彩虹粗仿宋" w:eastAsia="彩虹粗仿宋" w:hAnsi="宋体" w:cs="Arial" w:hint="eastAsia"/>
          <w:sz w:val="24"/>
        </w:rPr>
        <w:t>复核基金管理人计算的基金净值</w:t>
      </w:r>
      <w:r w:rsidR="002A6BDB">
        <w:rPr>
          <w:rFonts w:ascii="彩虹粗仿宋" w:eastAsia="彩虹粗仿宋" w:hAnsi="宋体" w:cs="Arial" w:hint="eastAsia"/>
          <w:sz w:val="24"/>
        </w:rPr>
        <w:t>信息</w:t>
      </w:r>
      <w:r w:rsidRPr="004565B1">
        <w:rPr>
          <w:rFonts w:ascii="彩虹粗仿宋" w:eastAsia="彩虹粗仿宋" w:hAnsi="宋体" w:cs="Arial" w:hint="eastAsia"/>
          <w:sz w:val="24"/>
        </w:rPr>
        <w:t>、根据基金管理人指</w:t>
      </w:r>
      <w:r w:rsidRPr="004565B1">
        <w:rPr>
          <w:rFonts w:ascii="彩虹粗仿宋" w:eastAsia="彩虹粗仿宋" w:hAnsi="宋体" w:cs="Arial" w:hint="eastAsia"/>
          <w:sz w:val="24"/>
        </w:rPr>
        <w:lastRenderedPageBreak/>
        <w:t>令办理清算交收、相关信息披露和监督基金投资运作等行为。</w:t>
      </w:r>
    </w:p>
    <w:p w14:paraId="63ED0317"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69C6A2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A1B1D1" w14:textId="77777777" w:rsidR="0099216A" w:rsidRPr="004565B1" w:rsidRDefault="0099216A">
      <w:pPr>
        <w:rPr>
          <w:rFonts w:ascii="彩虹粗仿宋" w:eastAsia="彩虹粗仿宋"/>
          <w:sz w:val="24"/>
        </w:rPr>
      </w:pPr>
    </w:p>
    <w:p w14:paraId="1B2F4943" w14:textId="77777777" w:rsidR="0099216A" w:rsidRPr="004565B1" w:rsidRDefault="0099216A">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01A5ADF"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0E1CD416"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030116E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5BD77123"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C4DB6">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1C4DB6" w:rsidRPr="002C752E">
        <w:rPr>
          <w:rFonts w:ascii="彩虹粗仿宋" w:eastAsia="彩虹粗仿宋" w:hAnsi="宋体" w:cs="Arial" w:hint="eastAsia"/>
          <w:sz w:val="24"/>
        </w:rPr>
        <w:t>以及投资所需的其他专用账户</w:t>
      </w:r>
      <w:r w:rsidRPr="004565B1">
        <w:rPr>
          <w:rFonts w:ascii="彩虹粗仿宋" w:eastAsia="彩虹粗仿宋" w:hAnsi="宋体" w:cs="Arial" w:hint="eastAsia"/>
          <w:sz w:val="24"/>
        </w:rPr>
        <w:t>。</w:t>
      </w:r>
    </w:p>
    <w:p w14:paraId="731C2EFA"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1B431905" w14:textId="4FCF360D"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和本协议的约定保管基金财产，如有特殊情况双方可另行协商解决。</w:t>
      </w:r>
      <w:r w:rsidR="00677878" w:rsidRPr="004565B1">
        <w:rPr>
          <w:rFonts w:ascii="彩虹粗仿宋" w:eastAsia="彩虹粗仿宋" w:hAnsi="宋体" w:cs="Arial" w:hint="eastAsia"/>
          <w:sz w:val="24"/>
        </w:rPr>
        <w:t>基金</w:t>
      </w:r>
      <w:r w:rsidR="00677878" w:rsidRPr="004565B1">
        <w:rPr>
          <w:rFonts w:ascii="彩虹粗仿宋" w:eastAsia="彩虹粗仿宋" w:hint="eastAsia"/>
          <w:sz w:val="24"/>
        </w:rPr>
        <w:t>托管人未经基金管理人的</w:t>
      </w:r>
      <w:r w:rsidR="009E714D">
        <w:rPr>
          <w:rFonts w:ascii="彩虹粗仿宋" w:eastAsia="彩虹粗仿宋" w:hint="eastAsia"/>
          <w:sz w:val="24"/>
        </w:rPr>
        <w:t>合法</w:t>
      </w:r>
      <w:r w:rsidR="00677878" w:rsidRPr="004565B1">
        <w:rPr>
          <w:rFonts w:ascii="彩虹粗仿宋" w:eastAsia="彩虹粗仿宋" w:hint="eastAsia"/>
          <w:sz w:val="24"/>
        </w:rPr>
        <w:t>指令，不得自行运用、处分、分配</w:t>
      </w:r>
      <w:r w:rsidR="003654A9" w:rsidRPr="004565B1">
        <w:rPr>
          <w:rFonts w:ascii="彩虹粗仿宋" w:eastAsia="彩虹粗仿宋" w:hint="eastAsia"/>
          <w:sz w:val="24"/>
        </w:rPr>
        <w:t>本基金</w:t>
      </w:r>
      <w:r w:rsidR="00677878" w:rsidRPr="004565B1">
        <w:rPr>
          <w:rFonts w:ascii="彩虹粗仿宋" w:eastAsia="彩虹粗仿宋" w:hint="eastAsia"/>
          <w:sz w:val="24"/>
        </w:rPr>
        <w:t>的任何资产（不包含</w:t>
      </w:r>
      <w:r w:rsidR="003654A9" w:rsidRPr="004565B1">
        <w:rPr>
          <w:rFonts w:ascii="彩虹粗仿宋" w:eastAsia="彩虹粗仿宋" w:hint="eastAsia"/>
          <w:sz w:val="24"/>
        </w:rPr>
        <w:t>基金</w:t>
      </w:r>
      <w:r w:rsidR="00677878" w:rsidRPr="004565B1">
        <w:rPr>
          <w:rFonts w:ascii="彩虹粗仿宋" w:eastAsia="彩虹粗仿宋" w:hint="eastAsia"/>
          <w:sz w:val="24"/>
        </w:rPr>
        <w:t>托管人依据中国结算公司结算数据完成场内交易交收、开户银行</w:t>
      </w:r>
      <w:r w:rsidR="002A710F">
        <w:rPr>
          <w:rFonts w:ascii="彩虹粗仿宋" w:eastAsia="彩虹粗仿宋" w:hint="eastAsia"/>
          <w:sz w:val="24"/>
        </w:rPr>
        <w:t>或</w:t>
      </w:r>
      <w:r w:rsidR="000D7743">
        <w:rPr>
          <w:rFonts w:ascii="彩虹粗仿宋" w:eastAsia="彩虹粗仿宋" w:hint="eastAsia"/>
          <w:sz w:val="24"/>
        </w:rPr>
        <w:t>交易/</w:t>
      </w:r>
      <w:r w:rsidR="002A710F">
        <w:rPr>
          <w:rFonts w:ascii="彩虹粗仿宋" w:eastAsia="彩虹粗仿宋" w:hint="eastAsia"/>
          <w:sz w:val="24"/>
        </w:rPr>
        <w:t>登记结算机构</w:t>
      </w:r>
      <w:r w:rsidR="00677878" w:rsidRPr="004565B1">
        <w:rPr>
          <w:rFonts w:ascii="彩虹粗仿宋" w:eastAsia="彩虹粗仿宋" w:hint="eastAsia"/>
          <w:sz w:val="24"/>
        </w:rPr>
        <w:t>扣收</w:t>
      </w:r>
      <w:r w:rsidR="000D7743">
        <w:rPr>
          <w:rFonts w:ascii="彩虹粗仿宋" w:eastAsia="彩虹粗仿宋" w:hint="eastAsia"/>
          <w:sz w:val="24"/>
        </w:rPr>
        <w:t>交易费、</w:t>
      </w:r>
      <w:r w:rsidR="00677878" w:rsidRPr="004565B1">
        <w:rPr>
          <w:rFonts w:ascii="彩虹粗仿宋" w:eastAsia="彩虹粗仿宋" w:hint="eastAsia"/>
          <w:sz w:val="24"/>
        </w:rPr>
        <w:t>结算费和账户维护费等费用）。</w:t>
      </w:r>
    </w:p>
    <w:p w14:paraId="7823936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w:t>
      </w:r>
      <w:r w:rsidRPr="004565B1">
        <w:rPr>
          <w:rFonts w:ascii="彩虹粗仿宋" w:eastAsia="彩虹粗仿宋" w:hAnsi="宋体" w:cs="Arial" w:hint="eastAsia"/>
          <w:sz w:val="24"/>
        </w:rPr>
        <w:lastRenderedPageBreak/>
        <w:t>应及时通知基金管理人采取措施进行催收。由此给基金财产造成损失的，基金管理人应负责向有关当事人追偿基金财产的损失，基金托管人对此不承担任何责任。</w:t>
      </w:r>
    </w:p>
    <w:p w14:paraId="07D9E3C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的规定外，基金托管人不得委托第三人托管基金财产。</w:t>
      </w:r>
    </w:p>
    <w:p w14:paraId="4D0426BA"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334E9AD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9961752" w14:textId="060AE8AF"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w:t>
      </w:r>
      <w:r w:rsidR="00637BEC">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3E0984FF"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生效的条件，由基金管理人</w:t>
      </w:r>
      <w:r w:rsidR="00A7627A" w:rsidRPr="004565B1">
        <w:rPr>
          <w:rFonts w:ascii="彩虹粗仿宋" w:eastAsia="彩虹粗仿宋" w:hAnsi="宋体" w:cs="Arial" w:hint="eastAsia"/>
          <w:sz w:val="24"/>
        </w:rPr>
        <w:t>按</w:t>
      </w:r>
      <w:r w:rsidR="00A7627A">
        <w:rPr>
          <w:rFonts w:ascii="彩虹粗仿宋" w:eastAsia="彩虹粗仿宋" w:hAnsi="宋体" w:cs="Arial" w:hint="eastAsia"/>
          <w:sz w:val="24"/>
        </w:rPr>
        <w:t>法律法规的相关</w:t>
      </w:r>
      <w:r w:rsidR="00A7627A" w:rsidRPr="004565B1">
        <w:rPr>
          <w:rFonts w:ascii="彩虹粗仿宋" w:eastAsia="彩虹粗仿宋" w:hAnsi="宋体" w:cs="Arial" w:hint="eastAsia"/>
          <w:sz w:val="24"/>
        </w:rPr>
        <w:t>规定</w:t>
      </w:r>
      <w:r w:rsidR="00A7627A">
        <w:rPr>
          <w:rFonts w:ascii="彩虹粗仿宋" w:eastAsia="彩虹粗仿宋" w:hAnsi="宋体" w:cs="Arial" w:hint="eastAsia"/>
          <w:sz w:val="24"/>
        </w:rPr>
        <w:t>及基金合同的相关约定</w:t>
      </w:r>
      <w:r w:rsidRPr="004565B1">
        <w:rPr>
          <w:rFonts w:ascii="彩虹粗仿宋" w:eastAsia="彩虹粗仿宋" w:hAnsi="宋体" w:cs="Arial" w:hint="eastAsia"/>
          <w:sz w:val="24"/>
        </w:rPr>
        <w:t>办理退款等事宜。</w:t>
      </w:r>
    </w:p>
    <w:p w14:paraId="0E400D2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4A45FEFD" w14:textId="1370DAA8"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A10F63">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14:paraId="7A541DFA"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80EF98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4186A31A"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52C031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w:t>
      </w:r>
      <w:r w:rsidR="00DC6EC1" w:rsidRPr="004565B1">
        <w:rPr>
          <w:rFonts w:ascii="彩虹粗仿宋" w:eastAsia="彩虹粗仿宋" w:hAnsi="宋体" w:cs="Arial" w:hint="eastAsia"/>
          <w:sz w:val="24"/>
        </w:rPr>
        <w:t>和结算备付金账户</w:t>
      </w:r>
      <w:r w:rsidRPr="004565B1">
        <w:rPr>
          <w:rFonts w:ascii="彩虹粗仿宋" w:eastAsia="彩虹粗仿宋" w:hAnsi="宋体" w:cs="Arial" w:hint="eastAsia"/>
          <w:sz w:val="24"/>
        </w:rPr>
        <w:t>的开立和管理</w:t>
      </w:r>
    </w:p>
    <w:p w14:paraId="647FAA1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10AC8C7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696A5B3" w14:textId="77777777"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2A980D33" w14:textId="77777777" w:rsidR="00D41F97" w:rsidRDefault="0019100D">
      <w:pPr>
        <w:adjustRightInd w:val="0"/>
        <w:snapToGrid w:val="0"/>
        <w:ind w:firstLineChars="200" w:firstLine="480"/>
        <w:rPr>
          <w:rFonts w:ascii="彩虹粗仿宋" w:eastAsia="彩虹粗仿宋" w:hAnsi="宋体" w:cs="Arial"/>
          <w:sz w:val="24"/>
        </w:rPr>
      </w:pPr>
      <w:r w:rsidRPr="00CA35BA">
        <w:rPr>
          <w:rFonts w:ascii="彩虹粗仿宋" w:eastAsia="彩虹粗仿宋" w:hAnsi="宋体" w:cs="Arial" w:hint="eastAsia"/>
          <w:sz w:val="24"/>
        </w:rPr>
        <w:lastRenderedPageBreak/>
        <w:t>证券账户开户费由基金管理人先行垫付,待托管产品启始运营后,基金管理人可向基金托管人发送划款指令,将代垫开户费从本基金托管资金账户中扣还基金管理人</w:t>
      </w:r>
      <w:r>
        <w:rPr>
          <w:rFonts w:ascii="彩虹粗仿宋" w:eastAsia="彩虹粗仿宋" w:hAnsi="宋体" w:cs="Arial" w:hint="eastAsia"/>
          <w:sz w:val="24"/>
        </w:rPr>
        <w:t>。</w:t>
      </w:r>
    </w:p>
    <w:p w14:paraId="1AD94397" w14:textId="263F3100"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9F0EFC">
        <w:rPr>
          <w:rFonts w:ascii="彩虹粗仿宋" w:eastAsia="彩虹粗仿宋" w:hAnsi="宋体" w:cs="Arial" w:hint="eastAsia"/>
          <w:sz w:val="24"/>
        </w:rPr>
        <w:t>保证</w:t>
      </w:r>
      <w:r w:rsidRPr="004565B1">
        <w:rPr>
          <w:rFonts w:ascii="彩虹粗仿宋" w:eastAsia="彩虹粗仿宋" w:hAnsi="宋体" w:cs="Arial" w:hint="eastAsia"/>
          <w:sz w:val="24"/>
        </w:rPr>
        <w:t>金、交收资金等的收取按照中国证券登记结算有限责任公司的规定</w:t>
      </w:r>
      <w:r w:rsidR="009F0EFC">
        <w:rPr>
          <w:rFonts w:ascii="彩虹粗仿宋" w:eastAsia="彩虹粗仿宋" w:hAnsi="宋体" w:cs="Arial" w:hint="eastAsia"/>
          <w:sz w:val="24"/>
        </w:rPr>
        <w:t>以及基金管理人与基金托管人签署的</w:t>
      </w:r>
      <w:r w:rsidR="00E73609" w:rsidRPr="00C64B5D">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1C02BFC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30846A3F" w14:textId="6837EB62"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w:t>
      </w:r>
      <w:r w:rsidR="003B7336">
        <w:rPr>
          <w:rFonts w:ascii="彩虹粗仿宋" w:eastAsia="彩虹粗仿宋" w:hAnsi="宋体" w:cs="Arial" w:hint="eastAsia"/>
          <w:sz w:val="24"/>
        </w:rPr>
        <w:t>账户</w:t>
      </w:r>
      <w:r w:rsidRPr="004565B1">
        <w:rPr>
          <w:rFonts w:ascii="彩虹粗仿宋" w:eastAsia="彩虹粗仿宋" w:hAnsi="宋体" w:cs="Arial" w:hint="eastAsia"/>
          <w:sz w:val="24"/>
        </w:rPr>
        <w:t>的开设和管理</w:t>
      </w:r>
    </w:p>
    <w:p w14:paraId="62ECBFC3" w14:textId="77777777" w:rsidR="0099216A" w:rsidRPr="004565B1" w:rsidRDefault="00314127"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w:t>
      </w:r>
      <w:r w:rsidR="00022271" w:rsidRPr="004565B1">
        <w:rPr>
          <w:rFonts w:ascii="彩虹粗仿宋" w:eastAsia="彩虹粗仿宋" w:hAnsi="宋体" w:cs="Arial" w:hint="eastAsia"/>
          <w:sz w:val="24"/>
        </w:rPr>
        <w:t>生效后，</w:t>
      </w:r>
      <w:r w:rsidR="00010FA9" w:rsidRPr="004565B1">
        <w:rPr>
          <w:rFonts w:ascii="彩虹粗仿宋" w:eastAsia="彩虹粗仿宋" w:hAnsi="宋体" w:cs="Arial" w:hint="eastAsia"/>
          <w:sz w:val="24"/>
        </w:rPr>
        <w:t>基金管理人负责以基金的名义申请并取得进入全国银行间同业拆借市场的交易资格，并代表基金进行交易；</w:t>
      </w:r>
      <w:r w:rsidR="00022271" w:rsidRPr="004565B1">
        <w:rPr>
          <w:rFonts w:ascii="彩虹粗仿宋" w:eastAsia="彩虹粗仿宋" w:hAnsi="宋体" w:cs="Arial" w:hint="eastAsia"/>
          <w:sz w:val="24"/>
        </w:rPr>
        <w:t>基金托管人根据中国人民银行、银行间市场登记结算机构的有关规定，</w:t>
      </w:r>
      <w:r w:rsidR="003B7336">
        <w:rPr>
          <w:rFonts w:ascii="彩虹粗仿宋" w:eastAsia="彩虹粗仿宋" w:hAnsi="宋体" w:cs="Arial" w:hint="eastAsia"/>
          <w:sz w:val="24"/>
        </w:rPr>
        <w:t>以本基金的名义</w:t>
      </w:r>
      <w:r w:rsidR="00022271" w:rsidRPr="004565B1">
        <w:rPr>
          <w:rFonts w:ascii="彩虹粗仿宋" w:eastAsia="彩虹粗仿宋" w:hAnsi="宋体" w:cs="Arial" w:hint="eastAsia"/>
          <w:sz w:val="24"/>
        </w:rPr>
        <w:t>在银行间市场登记结算机构开立债券托管账户，持有人账户和资金结算账户</w:t>
      </w:r>
      <w:r w:rsidR="0099216A" w:rsidRPr="004565B1">
        <w:rPr>
          <w:rFonts w:ascii="彩虹粗仿宋" w:eastAsia="彩虹粗仿宋" w:hAnsi="宋体" w:cs="Arial" w:hint="eastAsia"/>
          <w:sz w:val="24"/>
        </w:rPr>
        <w:t>，并代表基金进行银行间市场债券的结算。基金管理人和基金托管人共同代表基金签订全国银行间债券市场债券回购主协议。</w:t>
      </w:r>
    </w:p>
    <w:p w14:paraId="2F85839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30170DD4" w14:textId="77777777" w:rsidR="0099216A" w:rsidRPr="004565B1" w:rsidRDefault="0099216A" w:rsidP="00010FA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010FA9" w:rsidRPr="004565B1">
        <w:rPr>
          <w:rFonts w:ascii="彩虹粗仿宋" w:eastAsia="彩虹粗仿宋" w:hint="eastAsia"/>
          <w:szCs w:val="21"/>
        </w:rPr>
        <w:t xml:space="preserve"> </w:t>
      </w:r>
      <w:r w:rsidR="00010FA9"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F7A5827"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1394BDB7"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4C3EDE89" w14:textId="26876B5F" w:rsidR="0099216A" w:rsidRPr="004565B1" w:rsidRDefault="0099216A">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w:t>
      </w:r>
      <w:r w:rsidR="004F7BE0" w:rsidRPr="004565B1">
        <w:rPr>
          <w:rFonts w:ascii="彩虹粗仿宋" w:eastAsia="彩虹粗仿宋" w:hAnsi="宋体" w:cs="Arial" w:hint="eastAsia"/>
          <w:sz w:val="24"/>
        </w:rPr>
        <w:t>、银行</w:t>
      </w:r>
      <w:r w:rsidR="004F7BE0"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00DA3777">
        <w:rPr>
          <w:rFonts w:ascii="彩虹粗仿宋" w:eastAsia="彩虹粗仿宋" w:hAnsi="宋体" w:cs="Arial" w:hint="eastAsia"/>
          <w:sz w:val="24"/>
        </w:rPr>
        <w:t>上海清算所、</w:t>
      </w:r>
      <w:r w:rsidRPr="004565B1">
        <w:rPr>
          <w:rFonts w:ascii="彩虹粗仿宋" w:eastAsia="彩虹粗仿宋" w:hAnsi="宋体" w:cs="Arial" w:hint="eastAsia"/>
          <w:sz w:val="24"/>
        </w:rPr>
        <w:t>中国证券登记结算有限责任公司上海分公司/深圳分公司</w:t>
      </w:r>
      <w:r w:rsidR="00745177">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w:t>
      </w:r>
      <w:r w:rsidR="003E6866" w:rsidRPr="004565B1">
        <w:rPr>
          <w:rFonts w:ascii="彩虹粗仿宋" w:eastAsia="彩虹粗仿宋" w:hAnsi="宋体" w:cs="Arial" w:hint="eastAsia"/>
          <w:sz w:val="24"/>
        </w:rPr>
        <w:t>实物证券、银行定期存款证实书等有价凭证的购买和转让，按基金管理人和基金托管人双方约定办理</w:t>
      </w:r>
      <w:r w:rsidRPr="004565B1">
        <w:rPr>
          <w:rFonts w:ascii="彩虹粗仿宋" w:eastAsia="彩虹粗仿宋" w:hAnsi="宋体" w:cs="Arial" w:hint="eastAsia"/>
          <w:sz w:val="24"/>
        </w:rPr>
        <w:t>。</w:t>
      </w:r>
      <w:r w:rsidR="00CA35BA" w:rsidRPr="004565B1">
        <w:rPr>
          <w:rFonts w:ascii="彩虹粗仿宋" w:eastAsia="彩虹粗仿宋" w:hAnsi="宋体" w:cs="Arial" w:hint="eastAsia"/>
          <w:sz w:val="24"/>
        </w:rPr>
        <w:t>基金托管人对由基金托管人以外机构</w:t>
      </w:r>
      <w:r w:rsidR="00CA35BA" w:rsidRPr="0019100D">
        <w:rPr>
          <w:rFonts w:ascii="彩虹粗仿宋" w:eastAsia="彩虹粗仿宋" w:hAnsi="宋体" w:cs="Arial" w:hint="eastAsia"/>
          <w:sz w:val="24"/>
        </w:rPr>
        <w:t>实际有效控制或保管</w:t>
      </w:r>
      <w:r w:rsidR="00CA35BA" w:rsidRPr="004565B1">
        <w:rPr>
          <w:rFonts w:ascii="彩虹粗仿宋" w:eastAsia="彩虹粗仿宋" w:hAnsi="宋体" w:cs="Arial" w:hint="eastAsia"/>
          <w:sz w:val="24"/>
        </w:rPr>
        <w:t>的资产不承担保管责任</w:t>
      </w:r>
      <w:r w:rsidR="00CA35BA">
        <w:rPr>
          <w:rFonts w:ascii="彩虹粗仿宋" w:eastAsia="彩虹粗仿宋" w:hAnsi="宋体" w:cs="Arial" w:hint="eastAsia"/>
          <w:sz w:val="24"/>
        </w:rPr>
        <w:t>。</w:t>
      </w:r>
    </w:p>
    <w:p w14:paraId="22EC0B6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547F56BF" w14:textId="77777777"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w:t>
      </w:r>
      <w:r w:rsidRPr="004565B1">
        <w:rPr>
          <w:rFonts w:ascii="彩虹粗仿宋" w:eastAsia="彩虹粗仿宋" w:hAnsi="宋体" w:cs="Arial" w:hint="eastAsia"/>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w:t>
      </w:r>
      <w:r w:rsidR="00884096">
        <w:rPr>
          <w:rFonts w:ascii="彩虹粗仿宋" w:eastAsia="彩虹粗仿宋" w:hAnsi="宋体" w:cs="Arial" w:hint="eastAsia"/>
          <w:sz w:val="24"/>
        </w:rPr>
        <w:t>尽可能</w:t>
      </w:r>
      <w:r w:rsidRPr="004565B1">
        <w:rPr>
          <w:rFonts w:ascii="彩虹粗仿宋" w:eastAsia="彩虹粗仿宋" w:hAnsi="宋体" w:cs="Arial" w:hint="eastAsia"/>
          <w:sz w:val="24"/>
        </w:rPr>
        <w:t>保证基金管理人和基金托管人至少各持有一份正本的原件</w:t>
      </w:r>
      <w:r w:rsidR="00884096">
        <w:rPr>
          <w:rFonts w:ascii="彩虹粗仿宋" w:eastAsia="彩虹粗仿宋" w:hAnsi="宋体" w:cs="Arial" w:hint="eastAsia"/>
          <w:sz w:val="24"/>
        </w:rPr>
        <w:t>，</w:t>
      </w:r>
      <w:r w:rsidR="00497A82">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r w:rsidRPr="004565B1">
        <w:rPr>
          <w:rFonts w:ascii="彩虹粗仿宋" w:eastAsia="彩虹粗仿宋" w:hAnsi="宋体" w:cs="Arial" w:hint="eastAsia"/>
          <w:sz w:val="24"/>
        </w:rPr>
        <w:t>。基金管理人应在重大合同签署后及时以加密方式</w:t>
      </w:r>
      <w:r w:rsidR="00DA3777">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终止后15年。</w:t>
      </w:r>
    </w:p>
    <w:p w14:paraId="342FCAC8" w14:textId="77777777" w:rsidR="0099216A" w:rsidRPr="004565B1" w:rsidRDefault="0099216A">
      <w:pPr>
        <w:rPr>
          <w:rFonts w:ascii="彩虹粗仿宋" w:eastAsia="彩虹粗仿宋"/>
          <w:sz w:val="24"/>
        </w:rPr>
      </w:pPr>
    </w:p>
    <w:p w14:paraId="28833BFD" w14:textId="77777777" w:rsidR="0099216A" w:rsidRPr="004565B1" w:rsidRDefault="0099216A">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DA130E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BDCE4A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243CCE5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4BC5644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6EA4F538" w14:textId="77777777" w:rsidR="0099216A" w:rsidRPr="004565B1" w:rsidRDefault="0099216A" w:rsidP="00215762">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w:t>
      </w:r>
      <w:r w:rsidR="00215762" w:rsidRPr="004565B1">
        <w:rPr>
          <w:rFonts w:ascii="彩虹粗仿宋" w:eastAsia="彩虹粗仿宋" w:hAnsi="宋体" w:cs="Arial" w:hint="eastAsia"/>
          <w:sz w:val="24"/>
        </w:rPr>
        <w:t>如果授权文件中载明具体生效时间的，该生效时间不得早于</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托管人收到授权文件并经电话确认的时点。如早于，则以</w:t>
      </w:r>
      <w:r w:rsidR="00F42AB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托管人收到授权文件并经电话确认的时点为授权文件的生效时间。</w:t>
      </w:r>
    </w:p>
    <w:p w14:paraId="4960681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w:t>
      </w:r>
      <w:r w:rsidR="00F42AB6" w:rsidRPr="004565B1">
        <w:rPr>
          <w:rFonts w:ascii="彩虹粗仿宋" w:eastAsia="彩虹粗仿宋" w:hAnsi="宋体" w:cs="Arial" w:hint="eastAsia"/>
          <w:sz w:val="24"/>
        </w:rPr>
        <w:t>泄露</w:t>
      </w:r>
      <w:r w:rsidRPr="004565B1">
        <w:rPr>
          <w:rFonts w:ascii="彩虹粗仿宋" w:eastAsia="彩虹粗仿宋" w:hAnsi="宋体" w:cs="Arial" w:hint="eastAsia"/>
          <w:sz w:val="24"/>
        </w:rPr>
        <w:t>。但法律法规规定或有权机关要求的除外。</w:t>
      </w:r>
    </w:p>
    <w:p w14:paraId="12863936"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424D93F3"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3531A81F"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D0B74B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4B8A81C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1BA27B14"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w:t>
      </w:r>
      <w:r w:rsidR="00215762" w:rsidRPr="004565B1">
        <w:rPr>
          <w:rFonts w:ascii="彩虹粗仿宋" w:eastAsia="彩虹粗仿宋" w:hAnsi="宋体" w:cs="Arial" w:hint="eastAsia"/>
          <w:sz w:val="24"/>
        </w:rPr>
        <w:t>或双方协商一致的其他方式</w:t>
      </w:r>
      <w:r w:rsidRPr="004565B1">
        <w:rPr>
          <w:rFonts w:ascii="彩虹粗仿宋" w:eastAsia="彩虹粗仿宋" w:hAnsi="宋体" w:cs="Arial" w:hint="eastAsia"/>
          <w:sz w:val="24"/>
        </w:rPr>
        <w:t>。</w:t>
      </w:r>
    </w:p>
    <w:p w14:paraId="43586D6E" w14:textId="2B96B678"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的规定，在其合法的经营权限和</w:t>
      </w:r>
      <w:r w:rsidRPr="004565B1">
        <w:rPr>
          <w:rFonts w:ascii="彩虹粗仿宋" w:eastAsia="彩虹粗仿宋" w:hAnsi="宋体" w:cs="Arial" w:hint="eastAsia"/>
          <w:sz w:val="24"/>
        </w:rPr>
        <w:lastRenderedPageBreak/>
        <w:t>交易权限内发送指令；被授权人应严格按照其授权权限发送指令。对于被授权人依</w:t>
      </w:r>
      <w:r w:rsidR="00DA3777">
        <w:rPr>
          <w:rFonts w:ascii="彩虹粗仿宋" w:eastAsia="彩虹粗仿宋" w:hAnsi="宋体" w:cs="Arial" w:hint="eastAsia"/>
          <w:sz w:val="24"/>
        </w:rPr>
        <w:t>授权权限以及</w:t>
      </w:r>
      <w:r w:rsidRPr="004565B1">
        <w:rPr>
          <w:rFonts w:ascii="彩虹粗仿宋" w:eastAsia="彩虹粗仿宋" w:hAnsi="宋体" w:cs="Arial" w:hint="eastAsia"/>
          <w:sz w:val="24"/>
        </w:rPr>
        <w:t>约定程序发出的指令，基金管理人不得否认其效力。但如果基金管理人已经撤销或更改对</w:t>
      </w:r>
      <w:r w:rsidR="003E6866" w:rsidRPr="004565B1">
        <w:rPr>
          <w:rFonts w:ascii="彩虹粗仿宋" w:eastAsia="彩虹粗仿宋" w:hAnsi="宋体" w:cs="Arial" w:hint="eastAsia"/>
          <w:sz w:val="24"/>
        </w:rPr>
        <w:t>被授权人</w:t>
      </w:r>
      <w:r w:rsidRPr="004565B1">
        <w:rPr>
          <w:rFonts w:ascii="彩虹粗仿宋" w:eastAsia="彩虹粗仿宋" w:hAnsi="宋体" w:cs="Arial" w:hint="eastAsia"/>
          <w:sz w:val="24"/>
        </w:rPr>
        <w:t>的授权，并且基金托管人根据本协议确认后，则对于此后该</w:t>
      </w:r>
      <w:r w:rsidR="00E671B3">
        <w:rPr>
          <w:rFonts w:ascii="彩虹粗仿宋" w:eastAsia="彩虹粗仿宋" w:hAnsi="宋体" w:cs="Arial" w:hint="eastAsia"/>
          <w:sz w:val="24"/>
        </w:rPr>
        <w:t>人员</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326AF386" w14:textId="77777777" w:rsidR="0099216A"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55CD5FF1" w14:textId="503B935B" w:rsidR="002E0659" w:rsidRPr="001C0D7D" w:rsidRDefault="002E0659">
      <w:pPr>
        <w:adjustRightInd w:val="0"/>
        <w:snapToGrid w:val="0"/>
        <w:ind w:firstLine="480"/>
        <w:rPr>
          <w:rFonts w:ascii="彩虹粗仿宋" w:eastAsia="彩虹粗仿宋" w:hAnsi="宋体" w:cs="Arial"/>
          <w:sz w:val="24"/>
        </w:rPr>
      </w:pPr>
      <w:r w:rsidRPr="002E0659">
        <w:rPr>
          <w:rFonts w:ascii="彩虹粗仿宋" w:eastAsia="彩虹粗仿宋" w:hAnsi="宋体" w:cs="Arial" w:hint="eastAsia"/>
          <w:sz w:val="24"/>
        </w:rPr>
        <w:t>基金管</w:t>
      </w:r>
      <w:r w:rsidRPr="001C0D7D">
        <w:rPr>
          <w:rFonts w:ascii="彩虹粗仿宋" w:eastAsia="彩虹粗仿宋" w:hAnsi="宋体" w:cs="Arial" w:hint="eastAsia"/>
          <w:sz w:val="24"/>
          <w:szCs w:val="30"/>
        </w:rPr>
        <w:t>理人应在银行间交易成交后，及时 将通知单、相关文件及划款指令加盖印章后发至基金托管人并电话确认，由基金托管人完成后台交易匹配及资金交收事宜。如果银行间结算系统已经生成的交易需要取消或终止，基金管理人要书面通知基金托</w:t>
      </w:r>
      <w:r w:rsidRPr="001C0D7D">
        <w:rPr>
          <w:rFonts w:ascii="彩虹粗仿宋" w:eastAsia="彩虹粗仿宋" w:hAnsi="宋体" w:cs="Arial" w:hint="eastAsia"/>
          <w:sz w:val="24"/>
        </w:rPr>
        <w:t>管人。</w:t>
      </w:r>
    </w:p>
    <w:p w14:paraId="2D5E73F2" w14:textId="77777777" w:rsidR="0099216A" w:rsidRPr="001C0D7D" w:rsidRDefault="0099216A">
      <w:pPr>
        <w:adjustRightInd w:val="0"/>
        <w:snapToGrid w:val="0"/>
        <w:ind w:firstLine="480"/>
        <w:rPr>
          <w:rFonts w:ascii="彩虹粗仿宋" w:eastAsia="彩虹粗仿宋" w:hAnsi="宋体" w:cs="Arial"/>
          <w:sz w:val="24"/>
        </w:rPr>
      </w:pPr>
      <w:r w:rsidRPr="001C0D7D">
        <w:rPr>
          <w:rFonts w:ascii="彩虹粗仿宋" w:eastAsia="彩虹粗仿宋" w:hAnsi="宋体" w:cs="Arial" w:hint="eastAsia"/>
          <w:sz w:val="24"/>
        </w:rPr>
        <w:t>2.指令的确认</w:t>
      </w:r>
    </w:p>
    <w:p w14:paraId="1B92CA62" w14:textId="05B61A1C" w:rsidR="002A1041" w:rsidRPr="001C0D7D" w:rsidRDefault="0099216A" w:rsidP="001C0D7D">
      <w:pPr>
        <w:adjustRightInd w:val="0"/>
        <w:snapToGrid w:val="0"/>
        <w:ind w:firstLine="480"/>
        <w:rPr>
          <w:rFonts w:ascii="彩虹粗仿宋" w:eastAsia="彩虹粗仿宋" w:hAnsi="宋体" w:cs="Arial"/>
          <w:sz w:val="24"/>
        </w:rPr>
      </w:pPr>
      <w:r w:rsidRPr="001C0D7D">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00E73609" w:rsidRPr="001C0D7D">
        <w:rPr>
          <w:rFonts w:ascii="彩虹粗仿宋" w:eastAsia="彩虹粗仿宋" w:hAnsi="宋体" w:cs="Arial" w:hint="eastAsia"/>
          <w:sz w:val="24"/>
        </w:rPr>
        <w:t>指令的要素是否齐全，并将指令所载签字和印鉴与授权</w:t>
      </w:r>
      <w:r w:rsidR="0030579C" w:rsidRPr="001C0D7D">
        <w:rPr>
          <w:rFonts w:ascii="彩虹粗仿宋" w:eastAsia="彩虹粗仿宋" w:hAnsi="宋体" w:cs="Arial" w:hint="eastAsia"/>
          <w:sz w:val="24"/>
        </w:rPr>
        <w:t>文件</w:t>
      </w:r>
      <w:r w:rsidR="00D67512" w:rsidRPr="001C0D7D">
        <w:rPr>
          <w:rFonts w:ascii="彩虹粗仿宋" w:eastAsia="彩虹粗仿宋" w:hAnsi="宋体" w:cs="Arial" w:hint="eastAsia"/>
          <w:sz w:val="24"/>
        </w:rPr>
        <w:t>及预留印鉴</w:t>
      </w:r>
      <w:r w:rsidR="00E73609" w:rsidRPr="001C0D7D">
        <w:rPr>
          <w:rFonts w:ascii="彩虹粗仿宋" w:eastAsia="彩虹粗仿宋" w:hAnsi="宋体" w:cs="Arial" w:hint="eastAsia"/>
          <w:sz w:val="24"/>
        </w:rPr>
        <w:t>进行表面真实性及权限范围核对，复核无误后应在规定期限内执行，不得延误。</w:t>
      </w:r>
      <w:r w:rsidRPr="001C0D7D">
        <w:rPr>
          <w:rFonts w:ascii="彩虹粗仿宋" w:eastAsia="彩虹粗仿宋" w:hAnsi="宋体" w:cs="Arial" w:hint="eastAsia"/>
          <w:sz w:val="24"/>
        </w:rPr>
        <w:t>如有疑问必须及时通知基金管理人。</w:t>
      </w:r>
    </w:p>
    <w:p w14:paraId="696ABF4E" w14:textId="77777777" w:rsidR="0099216A" w:rsidRPr="001C0D7D" w:rsidRDefault="0099216A">
      <w:pPr>
        <w:adjustRightInd w:val="0"/>
        <w:snapToGrid w:val="0"/>
        <w:ind w:firstLine="480"/>
        <w:rPr>
          <w:rFonts w:ascii="彩虹粗仿宋" w:eastAsia="彩虹粗仿宋" w:hAnsi="宋体" w:cs="Arial"/>
          <w:sz w:val="24"/>
        </w:rPr>
      </w:pPr>
      <w:r w:rsidRPr="001C0D7D">
        <w:rPr>
          <w:rFonts w:ascii="彩虹粗仿宋" w:eastAsia="彩虹粗仿宋" w:hAnsi="宋体" w:cs="Arial" w:hint="eastAsia"/>
          <w:sz w:val="24"/>
        </w:rPr>
        <w:t>3.指令的时间和执行</w:t>
      </w:r>
    </w:p>
    <w:p w14:paraId="3F3A0BE5" w14:textId="7B6F4C36" w:rsidR="0099216A" w:rsidRPr="004565B1" w:rsidRDefault="003E6866">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w:t>
      </w:r>
      <w:r w:rsidR="00511D84" w:rsidRPr="004565B1">
        <w:rPr>
          <w:rFonts w:ascii="彩虹粗仿宋" w:eastAsia="彩虹粗仿宋" w:hAnsi="宋体" w:cs="Arial" w:hint="eastAsia"/>
        </w:rPr>
        <w:t>尽量</w:t>
      </w:r>
      <w:r w:rsidRPr="004565B1">
        <w:rPr>
          <w:rFonts w:ascii="彩虹粗仿宋" w:eastAsia="彩虹粗仿宋" w:hAnsi="宋体" w:cs="Arial" w:hint="eastAsia"/>
        </w:rPr>
        <w:t>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00511D84" w:rsidRPr="004565B1">
        <w:rPr>
          <w:rFonts w:ascii="彩虹粗仿宋" w:eastAsia="彩虹粗仿宋" w:hAnsi="宋体" w:cs="Arial" w:hint="eastAsia"/>
          <w:szCs w:val="24"/>
        </w:rPr>
        <w:t>对于中国证券登记结算有限责任公司实行T+0非担保交收的业务，基金管理人应在交易日14：00</w:t>
      </w:r>
      <w:r w:rsidR="00511D84" w:rsidRPr="004565B1">
        <w:rPr>
          <w:rFonts w:ascii="彩虹粗仿宋" w:eastAsia="彩虹粗仿宋" w:hAnsi="宋体" w:cs="Arial" w:hint="eastAsia"/>
        </w:rPr>
        <w:t>前</w:t>
      </w:r>
      <w:r w:rsidR="00511D84" w:rsidRPr="004565B1">
        <w:rPr>
          <w:rFonts w:ascii="彩虹粗仿宋" w:eastAsia="彩虹粗仿宋" w:hAnsi="宋体" w:cs="Arial" w:hint="eastAsia"/>
          <w:szCs w:val="24"/>
        </w:rPr>
        <w:t>将划款指令发送至</w:t>
      </w:r>
      <w:r w:rsidR="00CD3FCB">
        <w:rPr>
          <w:rFonts w:ascii="彩虹粗仿宋" w:eastAsia="彩虹粗仿宋" w:hAnsi="宋体" w:cs="Arial" w:hint="eastAsia"/>
          <w:szCs w:val="24"/>
        </w:rPr>
        <w:t>基金</w:t>
      </w:r>
      <w:r w:rsidR="00511D84" w:rsidRPr="004565B1">
        <w:rPr>
          <w:rFonts w:ascii="彩虹粗仿宋" w:eastAsia="彩虹粗仿宋" w:hAnsi="宋体" w:cs="Arial" w:hint="eastAsia"/>
          <w:szCs w:val="24"/>
        </w:rPr>
        <w:t>托管人。</w:t>
      </w:r>
      <w:r w:rsidR="002E0659" w:rsidRPr="002E0659">
        <w:rPr>
          <w:rFonts w:ascii="彩虹粗仿宋" w:eastAsia="彩虹粗仿宋" w:hAnsi="宋体" w:cs="Arial" w:hint="eastAsia"/>
          <w:szCs w:val="24"/>
        </w:rPr>
        <w:t>因基金管理人指令传输不及时，致使资金未能及时划入中登公司所造成的损失由基金管理人承担</w:t>
      </w:r>
      <w:r w:rsidR="006840B3" w:rsidRPr="002E0659">
        <w:rPr>
          <w:rFonts w:ascii="彩虹粗仿宋" w:eastAsia="彩虹粗仿宋" w:hAnsi="宋体" w:cs="Arial" w:hint="eastAsia"/>
          <w:szCs w:val="24"/>
        </w:rPr>
        <w:t>，包括赔偿在该市场引起其他托管客户交易失败、赔偿因占用结算参与人最低备付金带来的</w:t>
      </w:r>
      <w:r w:rsidR="0019100D">
        <w:rPr>
          <w:rFonts w:ascii="彩虹粗仿宋" w:eastAsia="彩虹粗仿宋" w:hAnsi="宋体" w:cs="Arial" w:hint="eastAsia"/>
          <w:szCs w:val="24"/>
        </w:rPr>
        <w:t>利息</w:t>
      </w:r>
      <w:r w:rsidR="006840B3" w:rsidRPr="002E0659">
        <w:rPr>
          <w:rFonts w:ascii="彩虹粗仿宋" w:eastAsia="彩虹粗仿宋" w:hAnsi="宋体" w:cs="Arial" w:hint="eastAsia"/>
          <w:szCs w:val="24"/>
        </w:rPr>
        <w:t>损失</w:t>
      </w:r>
      <w:r w:rsidR="002E0659" w:rsidRPr="002E0659">
        <w:rPr>
          <w:rFonts w:ascii="彩虹粗仿宋" w:eastAsia="彩虹粗仿宋" w:hAnsi="宋体" w:cs="Arial" w:hint="eastAsia"/>
          <w:szCs w:val="24"/>
        </w:rPr>
        <w:t>。</w:t>
      </w:r>
      <w:r w:rsidR="0073374A" w:rsidRPr="004565B1">
        <w:rPr>
          <w:rFonts w:ascii="彩虹粗仿宋" w:eastAsia="彩虹粗仿宋" w:hAnsi="宋体" w:cs="Arial" w:hint="eastAsia"/>
          <w:szCs w:val="24"/>
        </w:rPr>
        <w:t>基金管理人应确保基金托管人在执行指令时，</w:t>
      </w:r>
      <w:r w:rsidR="0099216A" w:rsidRPr="004565B1">
        <w:rPr>
          <w:rFonts w:ascii="彩虹粗仿宋" w:eastAsia="彩虹粗仿宋" w:hAnsi="宋体" w:cs="Arial" w:hint="eastAsia"/>
          <w:szCs w:val="24"/>
        </w:rPr>
        <w:t>基金资金账户有足够的资金余额，</w:t>
      </w:r>
      <w:r w:rsidR="00876A2B"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30E733FF" w14:textId="77777777" w:rsidR="0099216A" w:rsidRPr="004565B1" w:rsidRDefault="0099216A" w:rsidP="00876A2B">
      <w:pPr>
        <w:pStyle w:val="aa"/>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30C2956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，指令发送人员无权或超越权限发送指令。</w:t>
      </w:r>
    </w:p>
    <w:p w14:paraId="33E9789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基金托管人在履行监督职能时，发现基金管理人的指令错误时，有权拒绝执行，并及时通知基金管理人改正。如需撤销指令，基金管理人应出具书面说明，并加盖业务用章。</w:t>
      </w:r>
    </w:p>
    <w:p w14:paraId="1EC4F8B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0586BB4F"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约定的，应当拒绝执行，立即通知基金管理人。</w:t>
      </w:r>
    </w:p>
    <w:p w14:paraId="1CCC80F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6C7C779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w:t>
      </w:r>
      <w:r w:rsidR="00806BE9" w:rsidRPr="004565B1">
        <w:rPr>
          <w:rFonts w:ascii="彩虹粗仿宋" w:eastAsia="彩虹粗仿宋" w:hAnsi="宋体" w:cs="Arial" w:hint="eastAsia"/>
          <w:sz w:val="24"/>
        </w:rPr>
        <w:t>的直接</w:t>
      </w:r>
      <w:r w:rsidRPr="004565B1">
        <w:rPr>
          <w:rFonts w:ascii="彩虹粗仿宋" w:eastAsia="彩虹粗仿宋" w:hAnsi="宋体" w:cs="Arial" w:hint="eastAsia"/>
          <w:sz w:val="24"/>
        </w:rPr>
        <w:t>损失，由基金托管人</w:t>
      </w:r>
      <w:r w:rsidR="000F3A96" w:rsidRPr="004565B1">
        <w:rPr>
          <w:rFonts w:ascii="彩虹粗仿宋" w:eastAsia="彩虹粗仿宋" w:hint="eastAsia"/>
          <w:sz w:val="24"/>
        </w:rPr>
        <w:t>赔偿由此造成的直接损失</w:t>
      </w:r>
      <w:r w:rsidR="00CD3FCB">
        <w:rPr>
          <w:rFonts w:ascii="彩虹粗仿宋" w:eastAsia="彩虹粗仿宋" w:hint="eastAsia"/>
          <w:sz w:val="24"/>
        </w:rPr>
        <w:t>。</w:t>
      </w:r>
    </w:p>
    <w:p w14:paraId="7E03EED5" w14:textId="73283D6B"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（七）更换被授权人的程序</w:t>
      </w:r>
    </w:p>
    <w:p w14:paraId="77EE56A3" w14:textId="69C91AFE"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w:t>
      </w:r>
      <w:r w:rsidR="00215762" w:rsidRPr="004565B1">
        <w:rPr>
          <w:rFonts w:ascii="彩虹粗仿宋" w:eastAsia="彩虹粗仿宋" w:hAnsi="宋体" w:cs="Arial" w:hint="eastAsia"/>
          <w:sz w:val="24"/>
        </w:rPr>
        <w:t>应立即将新的授权文件以传真方式通知</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托管人，并经电话确认后生效，原授权文件同时废止。新的授权文件在传真发出后七个工作日内送达文件正本。新的授权文件生效之后，正本送达之前，</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托管人按照新的授权文件传真件内容执行有关业务，如果新的授权文件正本与传真件内容不同，由此产生的责任由</w:t>
      </w:r>
      <w:r w:rsidR="000A0416" w:rsidRPr="004565B1">
        <w:rPr>
          <w:rFonts w:ascii="彩虹粗仿宋" w:eastAsia="彩虹粗仿宋" w:hAnsi="宋体" w:cs="Arial" w:hint="eastAsia"/>
          <w:sz w:val="24"/>
        </w:rPr>
        <w:t>基金</w:t>
      </w:r>
      <w:r w:rsidR="00215762" w:rsidRPr="004565B1">
        <w:rPr>
          <w:rFonts w:ascii="彩虹粗仿宋" w:eastAsia="彩虹粗仿宋" w:hAnsi="宋体" w:cs="Arial" w:hint="eastAsia"/>
          <w:sz w:val="24"/>
        </w:rPr>
        <w:t>管理人承担</w:t>
      </w:r>
      <w:r w:rsidR="004C4B08">
        <w:rPr>
          <w:rFonts w:ascii="彩虹粗仿宋" w:eastAsia="彩虹粗仿宋" w:hAnsi="宋体" w:cs="Arial" w:hint="eastAsia"/>
          <w:sz w:val="24"/>
        </w:rPr>
        <w:t>，但基金托管人应及时通知基金管理人</w:t>
      </w:r>
      <w:r w:rsidR="00215762"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sidR="00CD3FCB">
        <w:rPr>
          <w:rFonts w:ascii="彩虹粗仿宋" w:eastAsia="彩虹粗仿宋" w:hAnsi="宋体" w:cs="Arial" w:hint="eastAsia"/>
          <w:sz w:val="24"/>
        </w:rPr>
        <w:t>接收</w:t>
      </w:r>
      <w:r w:rsidRPr="004565B1">
        <w:rPr>
          <w:rFonts w:ascii="彩虹粗仿宋" w:eastAsia="彩虹粗仿宋" w:hAnsi="宋体" w:cs="Arial" w:hint="eastAsia"/>
          <w:sz w:val="24"/>
        </w:rPr>
        <w:t>基金管理人指令的人员，应提前</w:t>
      </w:r>
      <w:r w:rsidR="00960A4C" w:rsidRPr="004565B1">
        <w:rPr>
          <w:rFonts w:ascii="彩虹粗仿宋" w:eastAsia="彩虹粗仿宋" w:hAnsi="宋体" w:cs="Arial" w:hint="eastAsia"/>
          <w:sz w:val="24"/>
        </w:rPr>
        <w:t>通过录音电话</w:t>
      </w:r>
      <w:r w:rsidRPr="004565B1">
        <w:rPr>
          <w:rFonts w:ascii="彩虹粗仿宋" w:eastAsia="彩虹粗仿宋" w:hAnsi="宋体" w:cs="Arial" w:hint="eastAsia"/>
          <w:sz w:val="24"/>
        </w:rPr>
        <w:t>通知基金管理人。</w:t>
      </w:r>
    </w:p>
    <w:p w14:paraId="0D7EB5C3"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10FA7C5" w14:textId="631D7C7B"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w:t>
      </w:r>
      <w:r w:rsidR="009E714D">
        <w:rPr>
          <w:rFonts w:ascii="彩虹粗仿宋" w:eastAsia="彩虹粗仿宋" w:hAnsi="宋体" w:cs="Arial" w:hint="eastAsia"/>
          <w:sz w:val="24"/>
        </w:rPr>
        <w:t>正确</w:t>
      </w:r>
      <w:r w:rsidRPr="004565B1">
        <w:rPr>
          <w:rFonts w:ascii="彩虹粗仿宋" w:eastAsia="彩虹粗仿宋" w:hAnsi="宋体" w:cs="Arial" w:hint="eastAsia"/>
          <w:sz w:val="24"/>
        </w:rPr>
        <w:t>执行基金管理人的合法指令对基金财产造成的损失不承担赔偿责任。</w:t>
      </w:r>
    </w:p>
    <w:p w14:paraId="60A417AB" w14:textId="77777777" w:rsidR="0099216A" w:rsidRPr="004565B1" w:rsidRDefault="00001942" w:rsidP="006C591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22CD291" w14:textId="77777777" w:rsidR="006C5911" w:rsidRPr="004565B1" w:rsidRDefault="006C5911" w:rsidP="006C5911">
      <w:pPr>
        <w:adjustRightInd w:val="0"/>
        <w:snapToGrid w:val="0"/>
        <w:rPr>
          <w:rFonts w:ascii="彩虹粗仿宋" w:eastAsia="彩虹粗仿宋" w:hAnsi="宋体" w:cs="Arial"/>
          <w:sz w:val="24"/>
        </w:rPr>
      </w:pPr>
    </w:p>
    <w:p w14:paraId="5C96B72D" w14:textId="77777777" w:rsidR="0099216A" w:rsidRPr="004565B1" w:rsidRDefault="0099216A">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CFE2386"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sidR="004C4B08">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00D446A4">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5CA58DEA" w14:textId="49945A39"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w:t>
      </w:r>
      <w:r w:rsidR="00A93BF4" w:rsidRPr="004565B1">
        <w:rPr>
          <w:rFonts w:ascii="彩虹粗仿宋" w:eastAsia="彩虹粗仿宋" w:hAnsi="宋体" w:cs="Arial" w:hint="eastAsia"/>
          <w:sz w:val="24"/>
        </w:rPr>
        <w:t>租</w:t>
      </w:r>
      <w:r w:rsidRPr="004565B1">
        <w:rPr>
          <w:rFonts w:ascii="彩虹粗仿宋" w:eastAsia="彩虹粗仿宋" w:hAnsi="宋体" w:cs="Arial" w:hint="eastAsia"/>
          <w:sz w:val="24"/>
        </w:rPr>
        <w:t>用其交易单元作为基金的</w:t>
      </w:r>
      <w:r w:rsidR="00A93BF4" w:rsidRPr="004565B1">
        <w:rPr>
          <w:rFonts w:ascii="彩虹粗仿宋" w:eastAsia="彩虹粗仿宋" w:hAnsi="宋体" w:cs="Arial" w:hint="eastAsia"/>
          <w:sz w:val="24"/>
        </w:rPr>
        <w:t>专用</w:t>
      </w:r>
      <w:r w:rsidRPr="004565B1">
        <w:rPr>
          <w:rFonts w:ascii="彩虹粗仿宋" w:eastAsia="彩虹粗仿宋" w:hAnsi="宋体" w:cs="Arial" w:hint="eastAsia"/>
          <w:sz w:val="24"/>
        </w:rPr>
        <w:t>交易单元。基金管理人和被选中的证券经营机构签订</w:t>
      </w:r>
      <w:r w:rsidR="004C4B08">
        <w:rPr>
          <w:rFonts w:ascii="彩虹粗仿宋" w:eastAsia="彩虹粗仿宋" w:hAnsi="宋体" w:cs="Arial" w:hint="eastAsia"/>
          <w:sz w:val="24"/>
        </w:rPr>
        <w:t>交易单元租用协议</w:t>
      </w:r>
      <w:r w:rsidRPr="004565B1">
        <w:rPr>
          <w:rFonts w:ascii="彩虹粗仿宋" w:eastAsia="彩虹粗仿宋" w:hAnsi="宋体" w:cs="Arial" w:hint="eastAsia"/>
          <w:sz w:val="24"/>
        </w:rPr>
        <w:t>，基金管理人应提前通知基金托管人，</w:t>
      </w:r>
      <w:r w:rsidR="00941712" w:rsidRPr="004565B1">
        <w:rPr>
          <w:rFonts w:ascii="彩虹粗仿宋" w:eastAsia="彩虹粗仿宋" w:hAnsi="宋体" w:cs="Arial" w:hint="eastAsia"/>
          <w:sz w:val="24"/>
        </w:rPr>
        <w:t>并依据基金托管人要求提供相关资料，以便基金托管人申请办理接收结算</w:t>
      </w:r>
      <w:r w:rsidR="00941712" w:rsidRPr="004565B1">
        <w:rPr>
          <w:rFonts w:ascii="彩虹粗仿宋" w:eastAsia="彩虹粗仿宋" w:hAnsi="宋体" w:cs="Arial" w:hint="eastAsia"/>
          <w:sz w:val="24"/>
        </w:rPr>
        <w:lastRenderedPageBreak/>
        <w:t>数据手续</w:t>
      </w:r>
      <w:r w:rsidRPr="004565B1">
        <w:rPr>
          <w:rFonts w:ascii="彩虹粗仿宋" w:eastAsia="彩虹粗仿宋" w:hAnsi="宋体" w:cs="Arial" w:hint="eastAsia"/>
          <w:sz w:val="24"/>
        </w:rPr>
        <w:t>。基金管理人应根据有关规定，在基金的</w:t>
      </w:r>
      <w:r w:rsidR="005821A0">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w:t>
      </w:r>
      <w:r w:rsidR="00941712" w:rsidRPr="004565B1">
        <w:rPr>
          <w:rFonts w:ascii="彩虹粗仿宋" w:eastAsia="彩虹粗仿宋" w:hAnsi="宋体" w:cs="Arial" w:hint="eastAsia"/>
          <w:sz w:val="24"/>
        </w:rPr>
        <w:t>及交易信息</w:t>
      </w:r>
      <w:r w:rsidRPr="004565B1">
        <w:rPr>
          <w:rFonts w:ascii="彩虹粗仿宋" w:eastAsia="彩虹粗仿宋" w:hAnsi="宋体" w:cs="Arial" w:hint="eastAsia"/>
          <w:sz w:val="24"/>
        </w:rPr>
        <w:t>予以披露，并将该等情况及基金交易单元号、佣金费率等基本信息以及变更情况及时以书面形式通知基金托管人。</w:t>
      </w:r>
    </w:p>
    <w:p w14:paraId="564239BA" w14:textId="3658F969" w:rsidR="00D446A4" w:rsidRPr="00D446A4" w:rsidRDefault="00D446A4" w:rsidP="00D446A4">
      <w:pPr>
        <w:adjustRightInd w:val="0"/>
        <w:snapToGrid w:val="0"/>
        <w:ind w:firstLineChars="200" w:firstLine="480"/>
        <w:rPr>
          <w:rFonts w:ascii="彩虹粗仿宋" w:eastAsia="彩虹粗仿宋" w:hAnsi="宋体" w:cs="Arial"/>
          <w:sz w:val="24"/>
        </w:rPr>
      </w:pPr>
      <w:r w:rsidRPr="004E09B7">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5AD67B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2871AF54"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2C5FF20C" w14:textId="77777777" w:rsidR="00C223C9" w:rsidRPr="004565B1" w:rsidRDefault="00C223C9" w:rsidP="00C223C9">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77D5899A" w14:textId="77777777" w:rsidR="00C223C9" w:rsidRPr="004565B1" w:rsidRDefault="00C223C9" w:rsidP="00C223C9">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sidR="00326822">
        <w:rPr>
          <w:rFonts w:ascii="彩虹粗仿宋" w:eastAsia="彩虹粗仿宋" w:hint="eastAsia"/>
          <w:sz w:val="24"/>
        </w:rPr>
        <w:t>如投资港股通，还需签订《</w:t>
      </w:r>
      <w:r w:rsidR="00E73609" w:rsidRPr="00C64B5D">
        <w:rPr>
          <w:rFonts w:ascii="彩虹粗仿宋" w:eastAsia="彩虹粗仿宋" w:hint="eastAsia"/>
          <w:sz w:val="24"/>
        </w:rPr>
        <w:t>港股通结算补充协议</w:t>
      </w:r>
      <w:r w:rsidR="00326822">
        <w:rPr>
          <w:rFonts w:ascii="彩虹粗仿宋" w:eastAsia="彩虹粗仿宋" w:hint="eastAsia"/>
          <w:sz w:val="24"/>
        </w:rPr>
        <w:t>》</w:t>
      </w:r>
      <w:r w:rsidR="005B3C77">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560CD194" w14:textId="77777777" w:rsidR="00E2000D" w:rsidRPr="004565B1" w:rsidRDefault="00E2000D" w:rsidP="00E2000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w:t>
      </w:r>
      <w:r w:rsidR="007B1523" w:rsidRPr="004565B1">
        <w:rPr>
          <w:rFonts w:ascii="彩虹粗仿宋" w:eastAsia="彩虹粗仿宋" w:hint="eastAsia"/>
          <w:sz w:val="24"/>
        </w:rPr>
        <w:t>规定</w:t>
      </w:r>
      <w:r w:rsidRPr="004565B1">
        <w:rPr>
          <w:rFonts w:ascii="彩虹粗仿宋" w:eastAsia="彩虹粗仿宋" w:hint="eastAsia"/>
          <w:sz w:val="24"/>
        </w:rPr>
        <w:t>，在每月前3个工作日内，中国证券登记结算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公司对结算参与人的最低结算备付金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限额进行重新核算、调整。</w:t>
      </w:r>
      <w:r w:rsidR="00947213" w:rsidRPr="004565B1">
        <w:rPr>
          <w:rFonts w:ascii="彩虹粗仿宋" w:eastAsia="彩虹粗仿宋" w:hint="eastAsia"/>
          <w:sz w:val="24"/>
        </w:rPr>
        <w:t>基金</w:t>
      </w:r>
      <w:r w:rsidRPr="004565B1">
        <w:rPr>
          <w:rFonts w:ascii="彩虹粗仿宋" w:eastAsia="彩虹粗仿宋" w:hint="eastAsia"/>
          <w:sz w:val="24"/>
        </w:rPr>
        <w:t>托管人在中国证券登记结算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公司调整最低结算备付金</w:t>
      </w:r>
      <w:r w:rsidR="00947213" w:rsidRPr="004565B1">
        <w:rPr>
          <w:rFonts w:ascii="彩虹粗仿宋" w:eastAsia="彩虹粗仿宋" w:hint="eastAsia"/>
          <w:sz w:val="24"/>
        </w:rPr>
        <w:t>、结算保证金</w:t>
      </w:r>
      <w:r w:rsidRPr="004565B1">
        <w:rPr>
          <w:rFonts w:ascii="彩虹粗仿宋" w:eastAsia="彩虹粗仿宋" w:hint="eastAsia"/>
          <w:sz w:val="24"/>
        </w:rPr>
        <w:t>当日，在</w:t>
      </w:r>
      <w:r w:rsidR="007B1523" w:rsidRPr="004565B1">
        <w:rPr>
          <w:rFonts w:ascii="彩虹粗仿宋" w:eastAsia="彩虹粗仿宋" w:hint="eastAsia"/>
          <w:sz w:val="24"/>
        </w:rPr>
        <w:t>账户资金报告</w:t>
      </w:r>
      <w:r w:rsidRPr="004565B1">
        <w:rPr>
          <w:rFonts w:ascii="彩虹粗仿宋" w:eastAsia="彩虹粗仿宋" w:hint="eastAsia"/>
          <w:sz w:val="24"/>
        </w:rPr>
        <w:t>中反映调整后的最低备付金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w:t>
      </w:r>
      <w:r w:rsidR="00947213" w:rsidRPr="004565B1">
        <w:rPr>
          <w:rFonts w:ascii="彩虹粗仿宋" w:eastAsia="彩虹粗仿宋" w:hint="eastAsia"/>
          <w:sz w:val="24"/>
        </w:rPr>
        <w:t>基金</w:t>
      </w:r>
      <w:r w:rsidRPr="004565B1">
        <w:rPr>
          <w:rFonts w:ascii="彩虹粗仿宋" w:eastAsia="彩虹粗仿宋" w:hint="eastAsia"/>
          <w:sz w:val="24"/>
        </w:rPr>
        <w:t>管理人应预留最低备付金</w:t>
      </w:r>
      <w:r w:rsidR="00947213" w:rsidRPr="004565B1">
        <w:rPr>
          <w:rFonts w:ascii="彩虹粗仿宋" w:eastAsia="彩虹粗仿宋" w:hint="eastAsia"/>
          <w:sz w:val="24"/>
        </w:rPr>
        <w:t>和结算保证金</w:t>
      </w:r>
      <w:r w:rsidRPr="004565B1">
        <w:rPr>
          <w:rFonts w:ascii="彩虹粗仿宋" w:eastAsia="彩虹粗仿宋" w:hint="eastAsia"/>
          <w:sz w:val="24"/>
        </w:rPr>
        <w:t>，并根据中国证券登记结算</w:t>
      </w:r>
      <w:r w:rsidR="00947213" w:rsidRPr="004565B1">
        <w:rPr>
          <w:rFonts w:ascii="彩虹粗仿宋" w:eastAsia="彩虹粗仿宋" w:hint="eastAsia"/>
          <w:sz w:val="24"/>
        </w:rPr>
        <w:t>有限责任</w:t>
      </w:r>
      <w:r w:rsidRPr="004565B1">
        <w:rPr>
          <w:rFonts w:ascii="彩虹粗仿宋" w:eastAsia="彩虹粗仿宋" w:hint="eastAsia"/>
          <w:sz w:val="24"/>
        </w:rPr>
        <w:t>公司确定的实际最低备付金</w:t>
      </w:r>
      <w:r w:rsidR="00947213" w:rsidRPr="004565B1">
        <w:rPr>
          <w:rFonts w:ascii="彩虹粗仿宋" w:eastAsia="彩虹粗仿宋" w:hint="eastAsia"/>
          <w:sz w:val="24"/>
        </w:rPr>
        <w:t>、结算保证金</w:t>
      </w:r>
      <w:r w:rsidRPr="004565B1">
        <w:rPr>
          <w:rFonts w:ascii="彩虹粗仿宋" w:eastAsia="彩虹粗仿宋" w:hint="eastAsia"/>
          <w:sz w:val="24"/>
        </w:rPr>
        <w:t>数据为依据安排资金运作，调整所需的现金头寸。</w:t>
      </w:r>
    </w:p>
    <w:p w14:paraId="44D105B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1D4127F" w14:textId="0E6507D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w:t>
      </w:r>
      <w:r w:rsidR="007B1523" w:rsidRPr="004565B1">
        <w:rPr>
          <w:rFonts w:ascii="彩虹粗仿宋" w:eastAsia="彩虹粗仿宋" w:hAnsi="宋体" w:cs="Arial" w:hint="eastAsia"/>
          <w:sz w:val="24"/>
        </w:rPr>
        <w:t>直接</w:t>
      </w:r>
      <w:r w:rsidRPr="004565B1">
        <w:rPr>
          <w:rFonts w:ascii="彩虹粗仿宋" w:eastAsia="彩虹粗仿宋" w:hAnsi="宋体" w:cs="Arial"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w:t>
      </w:r>
      <w:r w:rsidR="00E627D1">
        <w:rPr>
          <w:rFonts w:ascii="彩虹粗仿宋" w:eastAsia="彩虹粗仿宋" w:hAnsi="宋体" w:cs="Arial" w:hint="eastAsia"/>
          <w:sz w:val="24"/>
        </w:rPr>
        <w:t>的直接</w:t>
      </w:r>
      <w:r w:rsidRPr="004565B1">
        <w:rPr>
          <w:rFonts w:ascii="彩虹粗仿宋" w:eastAsia="彩虹粗仿宋" w:hAnsi="宋体" w:cs="Arial" w:hint="eastAsia"/>
          <w:sz w:val="24"/>
        </w:rPr>
        <w:t>损失由基金管理人承担；如果由于基金管理人违反市场操作规则的规定进行超买、超卖</w:t>
      </w:r>
      <w:r w:rsidR="00202706" w:rsidRPr="004565B1">
        <w:rPr>
          <w:rFonts w:ascii="彩虹粗仿宋" w:eastAsia="彩虹粗仿宋" w:hAnsi="宋体" w:cs="Arial" w:hint="eastAsia"/>
          <w:sz w:val="24"/>
        </w:rPr>
        <w:t>及质押券欠库</w:t>
      </w:r>
      <w:r w:rsidRPr="004565B1">
        <w:rPr>
          <w:rFonts w:ascii="彩虹粗仿宋" w:eastAsia="彩虹粗仿宋" w:hAnsi="宋体" w:cs="Arial" w:hint="eastAsia"/>
          <w:sz w:val="24"/>
        </w:rPr>
        <w:t>等原因造成基金投资清算困难和风险的，基金托管人发现后应立即通知基金管理人，由基金管理人负责解决，由此给基金托管人、本基金和基金托管人托管的其他资产造成的直接损失由基金管理人承担。</w:t>
      </w:r>
    </w:p>
    <w:p w14:paraId="5FD658A5" w14:textId="77777777" w:rsidR="009318B8" w:rsidRPr="004565B1" w:rsidRDefault="009318B8">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0016753E" w:rsidRPr="004565B1">
        <w:rPr>
          <w:rFonts w:ascii="彩虹粗仿宋" w:eastAsia="彩虹粗仿宋" w:hint="eastAsia"/>
          <w:sz w:val="24"/>
        </w:rPr>
        <w:t>中国证券登记结算有限责任公司</w:t>
      </w:r>
      <w:r w:rsidR="0016753E">
        <w:rPr>
          <w:rFonts w:ascii="彩虹粗仿宋" w:eastAsia="彩虹粗仿宋" w:hint="eastAsia"/>
          <w:sz w:val="24"/>
        </w:rPr>
        <w:t>的资金</w:t>
      </w:r>
      <w:r w:rsidR="0016753E">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w:t>
      </w:r>
      <w:r w:rsidR="007B1523" w:rsidRPr="004565B1">
        <w:rPr>
          <w:rFonts w:ascii="彩虹粗仿宋" w:eastAsia="彩虹粗仿宋" w:hAnsi="宋体" w:cs="宋体" w:hint="eastAsia"/>
          <w:color w:val="000000"/>
          <w:kern w:val="0"/>
          <w:sz w:val="24"/>
        </w:rPr>
        <w:t>2</w:t>
      </w:r>
      <w:r w:rsidRPr="004565B1">
        <w:rPr>
          <w:rFonts w:ascii="彩虹粗仿宋" w:eastAsia="彩虹粗仿宋" w:hAnsi="宋体" w:cs="宋体" w:hint="eastAsia"/>
          <w:color w:val="000000"/>
          <w:kern w:val="0"/>
          <w:sz w:val="24"/>
        </w:rPr>
        <w:t>：00前补足透支款项，确保资金清算。如果未遵循上述规定备足资金头寸，影响基金资产的清算交收及基金托管人与中</w:t>
      </w:r>
      <w:r w:rsidRPr="004565B1">
        <w:rPr>
          <w:rFonts w:ascii="彩虹粗仿宋" w:eastAsia="彩虹粗仿宋" w:hAnsi="宋体" w:cs="宋体" w:hint="eastAsia"/>
          <w:color w:val="000000"/>
          <w:kern w:val="0"/>
          <w:sz w:val="24"/>
        </w:rPr>
        <w:lastRenderedPageBreak/>
        <w:t>国证券登记结算有限公司之间的一级清算，由此给基金托管人、基金资产及基金托管人托管的其他资产造成的直接损失由基金管理人负责。</w:t>
      </w:r>
    </w:p>
    <w:p w14:paraId="3D1388DC" w14:textId="77777777" w:rsidR="0099216A" w:rsidRPr="004565B1" w:rsidRDefault="00202706" w:rsidP="005B3C77">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002B0CC0" w:rsidRPr="004565B1">
        <w:rPr>
          <w:rFonts w:ascii="彩虹粗仿宋" w:eastAsia="彩虹粗仿宋" w:hAnsi="宋体" w:cs="宋体" w:hint="eastAsia"/>
          <w:color w:val="000000"/>
          <w:kern w:val="0"/>
          <w:sz w:val="24"/>
        </w:rPr>
        <w:t>或因折算率</w:t>
      </w:r>
      <w:r w:rsidR="00E265CE">
        <w:rPr>
          <w:rFonts w:ascii="彩虹粗仿宋" w:eastAsia="彩虹粗仿宋" w:hAnsi="宋体" w:cs="宋体" w:hint="eastAsia"/>
          <w:color w:val="000000"/>
          <w:kern w:val="0"/>
          <w:sz w:val="24"/>
        </w:rPr>
        <w:t>变</w:t>
      </w:r>
      <w:r w:rsidR="002B0CC0" w:rsidRPr="004565B1">
        <w:rPr>
          <w:rFonts w:ascii="彩虹粗仿宋" w:eastAsia="彩虹粗仿宋" w:hAnsi="宋体" w:cs="宋体" w:hint="eastAsia"/>
          <w:color w:val="000000"/>
          <w:kern w:val="0"/>
          <w:sz w:val="24"/>
        </w:rPr>
        <w:t>化造成质押欠库</w:t>
      </w:r>
      <w:r w:rsidRPr="004565B1">
        <w:rPr>
          <w:rFonts w:ascii="彩虹粗仿宋" w:eastAsia="彩虹粗仿宋" w:hAnsi="宋体" w:cs="宋体" w:hint="eastAsia"/>
          <w:color w:val="000000"/>
          <w:kern w:val="0"/>
          <w:sz w:val="24"/>
        </w:rPr>
        <w:t>，导致中国证券登记结算</w:t>
      </w:r>
      <w:r w:rsidR="00F21B71">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w:t>
      </w:r>
      <w:r w:rsidR="002B0CC0" w:rsidRPr="004565B1">
        <w:rPr>
          <w:rFonts w:ascii="彩虹粗仿宋" w:eastAsia="彩虹粗仿宋" w:hAnsi="宋体" w:cs="宋体" w:hint="eastAsia"/>
          <w:color w:val="000000"/>
          <w:kern w:val="0"/>
          <w:sz w:val="24"/>
        </w:rPr>
        <w:t>欠库扣款或</w:t>
      </w:r>
      <w:r w:rsidRPr="004565B1">
        <w:rPr>
          <w:rFonts w:ascii="彩虹粗仿宋" w:eastAsia="彩虹粗仿宋" w:hAnsi="宋体" w:cs="宋体" w:hint="eastAsia"/>
          <w:color w:val="000000"/>
          <w:kern w:val="0"/>
          <w:sz w:val="24"/>
        </w:rPr>
        <w:t>对质押券进行处置造成的投资风险和损失由基金管理人承担。</w:t>
      </w:r>
    </w:p>
    <w:p w14:paraId="31762E5F" w14:textId="77777777" w:rsidR="003959AA" w:rsidRPr="004565B1" w:rsidRDefault="002006FC">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w:t>
      </w:r>
      <w:r w:rsidR="00400D64" w:rsidRPr="004565B1">
        <w:rPr>
          <w:rFonts w:ascii="彩虹粗仿宋" w:eastAsia="彩虹粗仿宋" w:hAnsi="宋体" w:cs="Arial" w:hint="eastAsia"/>
          <w:sz w:val="24"/>
        </w:rPr>
        <w:t>交收的资金清算</w:t>
      </w:r>
      <w:r w:rsidR="003959AA" w:rsidRPr="004565B1">
        <w:rPr>
          <w:rFonts w:ascii="彩虹粗仿宋" w:eastAsia="彩虹粗仿宋" w:hAnsi="宋体" w:cs="Arial" w:hint="eastAsia"/>
          <w:sz w:val="24"/>
        </w:rPr>
        <w:t>按照</w:t>
      </w:r>
      <w:r w:rsidRPr="004565B1">
        <w:rPr>
          <w:rFonts w:ascii="彩虹粗仿宋" w:eastAsia="彩虹粗仿宋" w:hAnsi="宋体" w:cs="Arial" w:hint="eastAsia"/>
          <w:sz w:val="24"/>
        </w:rPr>
        <w:t>基金</w:t>
      </w:r>
      <w:r w:rsidR="003959AA" w:rsidRPr="004565B1">
        <w:rPr>
          <w:rFonts w:ascii="彩虹粗仿宋" w:eastAsia="彩虹粗仿宋" w:hAnsi="宋体" w:cs="Arial" w:hint="eastAsia"/>
          <w:sz w:val="24"/>
        </w:rPr>
        <w:t>托管人的相关规定流程执行。</w:t>
      </w:r>
    </w:p>
    <w:p w14:paraId="1DDDD32C"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61FAFE99"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75061596" w14:textId="54EA7CA6" w:rsidR="0099216A" w:rsidRPr="004565B1" w:rsidRDefault="008A7A3A">
      <w:pPr>
        <w:adjustRightInd w:val="0"/>
        <w:snapToGrid w:val="0"/>
        <w:rPr>
          <w:rFonts w:ascii="彩虹粗仿宋" w:eastAsia="彩虹粗仿宋" w:hAnsi="宋体" w:cs="Arial"/>
          <w:sz w:val="24"/>
        </w:rPr>
      </w:pPr>
      <w:r>
        <w:rPr>
          <w:rFonts w:ascii="彩虹粗仿宋" w:eastAsia="彩虹粗仿宋"/>
          <w:kern w:val="0"/>
          <w:sz w:val="24"/>
        </w:rPr>
        <w:tab/>
      </w:r>
      <w:r w:rsidR="0099216A" w:rsidRPr="004565B1">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5770BD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30CE8D4"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614CE4A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DEDD4F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08107EFF"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w:t>
      </w:r>
      <w:r w:rsidR="00D446A4">
        <w:rPr>
          <w:rFonts w:ascii="彩虹粗仿宋" w:eastAsia="彩虹粗仿宋" w:hAnsi="宋体" w:cs="Arial" w:hint="eastAsia"/>
          <w:sz w:val="24"/>
        </w:rPr>
        <w:t>、</w:t>
      </w:r>
      <w:r w:rsidRPr="004565B1">
        <w:rPr>
          <w:rFonts w:ascii="彩虹粗仿宋" w:eastAsia="彩虹粗仿宋" w:hAnsi="宋体" w:cs="Arial" w:hint="eastAsia"/>
          <w:sz w:val="24"/>
        </w:rPr>
        <w:t>赎回</w:t>
      </w:r>
      <w:r w:rsidR="00D446A4">
        <w:rPr>
          <w:rFonts w:ascii="彩虹粗仿宋" w:eastAsia="彩虹粗仿宋" w:hAnsi="宋体" w:cs="Arial" w:hint="eastAsia"/>
          <w:sz w:val="24"/>
        </w:rPr>
        <w:t>和转换</w:t>
      </w:r>
      <w:r w:rsidRPr="004565B1">
        <w:rPr>
          <w:rFonts w:ascii="彩虹粗仿宋" w:eastAsia="彩虹粗仿宋" w:hAnsi="宋体" w:cs="Arial" w:hint="eastAsia"/>
          <w:sz w:val="24"/>
        </w:rPr>
        <w:t>业务处理的基本规定</w:t>
      </w:r>
    </w:p>
    <w:p w14:paraId="7BE4BFFE"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w:t>
      </w:r>
      <w:r w:rsidR="00D446A4">
        <w:rPr>
          <w:rFonts w:ascii="彩虹粗仿宋" w:eastAsia="彩虹粗仿宋" w:hAnsi="宋体" w:cs="Arial" w:hint="eastAsia"/>
          <w:sz w:val="24"/>
        </w:rPr>
        <w:t>和转换</w:t>
      </w:r>
      <w:r w:rsidRPr="004565B1">
        <w:rPr>
          <w:rFonts w:ascii="彩虹粗仿宋" w:eastAsia="彩虹粗仿宋" w:hAnsi="宋体" w:cs="Arial" w:hint="eastAsia"/>
          <w:sz w:val="24"/>
        </w:rPr>
        <w:t>的确认、清算由基金管理人或其委托的登记机构负责。</w:t>
      </w:r>
    </w:p>
    <w:p w14:paraId="11A67EC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w:t>
      </w:r>
      <w:r w:rsidR="00D446A4">
        <w:rPr>
          <w:rFonts w:ascii="彩虹粗仿宋" w:eastAsia="彩虹粗仿宋" w:hAnsi="宋体" w:cs="Arial" w:hint="eastAsia"/>
          <w:sz w:val="24"/>
        </w:rPr>
        <w:t>转换</w:t>
      </w:r>
      <w:r w:rsidRPr="004565B1">
        <w:rPr>
          <w:rFonts w:ascii="彩虹粗仿宋" w:eastAsia="彩虹粗仿宋" w:hAnsi="宋体" w:cs="Arial" w:hint="eastAsia"/>
          <w:sz w:val="24"/>
        </w:rPr>
        <w:t>转出款项。</w:t>
      </w:r>
    </w:p>
    <w:p w14:paraId="3B5AED9D" w14:textId="42BCD953"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3.基金管理人应保证本基金的登记机构每个工作日15:00前向基金托管人发送前一开放日上述有关数据，并保证相关数据的准确、完整。</w:t>
      </w:r>
    </w:p>
    <w:p w14:paraId="2A5A7EE5"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6CC2EF61"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w:t>
      </w:r>
      <w:r w:rsidRPr="004565B1">
        <w:rPr>
          <w:rFonts w:ascii="彩虹粗仿宋" w:eastAsia="彩虹粗仿宋" w:hAnsi="宋体" w:cs="Arial" w:hint="eastAsia"/>
          <w:sz w:val="24"/>
        </w:rPr>
        <w:lastRenderedPageBreak/>
        <w:t>时进行。否则，由基金管理人承担相应的责任。</w:t>
      </w:r>
    </w:p>
    <w:p w14:paraId="0D66546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29C19A90"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03534C4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DA2CC1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597D397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412A5A2"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4A69070D"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3A405756" w14:textId="77777777" w:rsidR="00ED3B44" w:rsidRPr="004565B1" w:rsidRDefault="0099216A" w:rsidP="006C5911">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5163615F" w14:textId="77777777" w:rsidR="00ED3B44" w:rsidRPr="004565B1" w:rsidRDefault="00ED3B44" w:rsidP="00ED3B4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1FA280CF" w14:textId="45005226" w:rsidR="00ED3B44" w:rsidRPr="004565B1" w:rsidRDefault="00F90FF3" w:rsidP="001C0D7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w:t>
      </w:r>
      <w:r w:rsidR="002358B8">
        <w:rPr>
          <w:rFonts w:ascii="彩虹粗仿宋" w:eastAsia="彩虹粗仿宋" w:hAnsi="宋体" w:cs="Arial" w:hint="eastAsia"/>
          <w:sz w:val="24"/>
        </w:rPr>
        <w:t>2</w:t>
      </w:r>
      <w:r w:rsidRPr="004565B1">
        <w:rPr>
          <w:rFonts w:ascii="彩虹粗仿宋" w:eastAsia="彩虹粗仿宋" w:hAnsi="宋体" w:cs="Arial" w:hint="eastAsia"/>
          <w:sz w:val="24"/>
        </w:rPr>
        <w:t>日基金转换入申请对应金额之和)与应付资金(T-3日赎回申请对应赎回金额与T-</w:t>
      </w:r>
      <w:r w:rsidR="002358B8">
        <w:rPr>
          <w:rFonts w:ascii="彩虹粗仿宋" w:eastAsia="彩虹粗仿宋" w:hAnsi="宋体" w:cs="Arial" w:hint="eastAsia"/>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00D446A4" w:rsidRPr="00D02912">
        <w:rPr>
          <w:rFonts w:ascii="彩虹粗仿宋" w:eastAsia="彩虹粗仿宋" w:hAnsi="宋体" w:cs="Arial" w:hint="eastAsia"/>
          <w:sz w:val="24"/>
        </w:rPr>
        <w:t>，</w:t>
      </w:r>
      <w:r w:rsidR="00D446A4" w:rsidRPr="00643ADB">
        <w:rPr>
          <w:rFonts w:ascii="彩虹粗仿宋" w:eastAsia="彩虹粗仿宋" w:hAnsi="宋体" w:cs="Arial" w:hint="eastAsia"/>
          <w:sz w:val="24"/>
        </w:rPr>
        <w:t>如将来与本基金转换的基金资金交收有变化的，上述安排可相应调整</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834353B"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532E6" w:rsidRPr="004565B1">
        <w:rPr>
          <w:rFonts w:ascii="彩虹粗仿宋" w:eastAsia="彩虹粗仿宋" w:hAnsi="宋体" w:cs="Arial" w:hint="eastAsia"/>
          <w:sz w:val="24"/>
        </w:rPr>
        <w:t>五</w:t>
      </w:r>
      <w:r w:rsidRPr="004565B1">
        <w:rPr>
          <w:rFonts w:ascii="彩虹粗仿宋" w:eastAsia="彩虹粗仿宋" w:hAnsi="宋体" w:cs="Arial" w:hint="eastAsia"/>
          <w:sz w:val="24"/>
        </w:rPr>
        <w:t>）基金转换</w:t>
      </w:r>
    </w:p>
    <w:p w14:paraId="45EADC78"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E18BEBC"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765A15A6"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3.本基金开展基金转换业务应按相关法律法规规定及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的约定进行公告。</w:t>
      </w:r>
    </w:p>
    <w:p w14:paraId="78FD7BF6" w14:textId="77777777" w:rsidR="0099216A" w:rsidRPr="004565B1" w:rsidRDefault="0099216A">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532E6" w:rsidRPr="004565B1">
        <w:rPr>
          <w:rFonts w:ascii="彩虹粗仿宋" w:eastAsia="彩虹粗仿宋" w:hAnsi="宋体" w:cs="Arial" w:hint="eastAsia"/>
          <w:sz w:val="24"/>
        </w:rPr>
        <w:t>六</w:t>
      </w:r>
      <w:r w:rsidRPr="004565B1">
        <w:rPr>
          <w:rFonts w:ascii="彩虹粗仿宋" w:eastAsia="彩虹粗仿宋" w:hAnsi="宋体" w:cs="Arial" w:hint="eastAsia"/>
          <w:sz w:val="24"/>
        </w:rPr>
        <w:t>）基金现金分红</w:t>
      </w:r>
    </w:p>
    <w:p w14:paraId="2F89738B" w14:textId="11B43EA3"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w:t>
      </w:r>
      <w:r w:rsidR="00D446A4">
        <w:rPr>
          <w:rFonts w:ascii="彩虹粗仿宋" w:eastAsia="彩虹粗仿宋" w:hint="eastAsia"/>
          <w:sz w:val="24"/>
          <w:szCs w:val="18"/>
        </w:rPr>
        <w:t>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472279FB" w14:textId="77777777" w:rsidR="0099216A" w:rsidRPr="004565B1" w:rsidRDefault="0099216A">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10AE6DE6" w14:textId="77777777" w:rsidR="0099216A" w:rsidRPr="004565B1" w:rsidRDefault="0099216A" w:rsidP="001C0D7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EBAD09F" w14:textId="77777777" w:rsidR="00202706" w:rsidRPr="004565B1" w:rsidRDefault="00202706" w:rsidP="001C0D7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2FE222DA" w14:textId="61EA2A01" w:rsidR="00202706" w:rsidRDefault="00202706" w:rsidP="001C0D7D">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w:t>
      </w:r>
      <w:r w:rsidR="002006FC" w:rsidRPr="004013E8">
        <w:rPr>
          <w:rFonts w:ascii="彩虹粗仿宋" w:eastAsia="彩虹粗仿宋" w:hAnsi="宋体" w:cs="Arial" w:hint="eastAsia"/>
          <w:sz w:val="24"/>
        </w:rPr>
        <w:t>.</w:t>
      </w:r>
      <w:r w:rsidRPr="004013E8">
        <w:rPr>
          <w:rFonts w:ascii="彩虹粗仿宋" w:eastAsia="彩虹粗仿宋" w:hAnsi="宋体" w:cs="Arial" w:hint="eastAsia"/>
          <w:sz w:val="24"/>
        </w:rPr>
        <w:t>本基金投资银行存款</w:t>
      </w:r>
      <w:r w:rsidR="004013E8" w:rsidRPr="00C64B5D">
        <w:rPr>
          <w:rFonts w:ascii="彩虹粗仿宋" w:eastAsia="彩虹粗仿宋" w:hAnsi="宋体" w:cs="Arial" w:hint="eastAsia"/>
          <w:sz w:val="24"/>
        </w:rPr>
        <w:t>前</w:t>
      </w:r>
      <w:r w:rsidRPr="004013E8">
        <w:rPr>
          <w:rFonts w:ascii="彩虹粗仿宋" w:eastAsia="彩虹粗仿宋" w:hAnsi="宋体" w:cs="Arial" w:hint="eastAsia"/>
          <w:sz w:val="24"/>
        </w:rPr>
        <w:t>，</w:t>
      </w:r>
      <w:r w:rsidR="007D7343">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00A84790" w:rsidRPr="00A84790">
        <w:rPr>
          <w:rFonts w:ascii="彩虹粗仿宋" w:eastAsia="彩虹粗仿宋" w:hAnsi="宋体" w:cs="Arial" w:hint="eastAsia"/>
          <w:sz w:val="24"/>
        </w:rPr>
        <w:t>与存款银行签订具体存款协议</w:t>
      </w:r>
      <w:r w:rsidR="00A84790">
        <w:rPr>
          <w:rFonts w:ascii="彩虹粗仿宋" w:eastAsia="彩虹粗仿宋" w:hAnsi="宋体" w:cs="Arial" w:hint="eastAsia"/>
          <w:sz w:val="24"/>
        </w:rPr>
        <w:t>，</w:t>
      </w:r>
      <w:r w:rsidR="004013E8" w:rsidRPr="00C64B5D">
        <w:rPr>
          <w:rFonts w:ascii="彩虹粗仿宋" w:eastAsia="彩虹粗仿宋" w:hAnsi="宋体" w:cs="Arial" w:hint="eastAsia"/>
          <w:sz w:val="24"/>
        </w:rPr>
        <w:t>包括但不限于以下内容：</w:t>
      </w:r>
    </w:p>
    <w:p w14:paraId="115FDCCA" w14:textId="77777777" w:rsidR="004013E8" w:rsidRPr="001C0D7D" w:rsidRDefault="004013E8" w:rsidP="001C0D7D">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001C230D" w:rsidRPr="001C0D7D">
        <w:rPr>
          <w:rFonts w:ascii="彩虹粗仿宋" w:eastAsia="彩虹粗仿宋" w:hAnsi="宋体" w:cs="Arial" w:hint="eastAsia"/>
          <w:sz w:val="24"/>
        </w:rPr>
        <w:t>存款账户必须以本基金名义开立,并</w:t>
      </w:r>
      <w:r w:rsidR="00A84790" w:rsidRPr="001C0D7D">
        <w:rPr>
          <w:rFonts w:ascii="彩虹粗仿宋" w:eastAsia="彩虹粗仿宋" w:hAnsi="宋体" w:cs="Arial" w:hint="eastAsia"/>
          <w:sz w:val="24"/>
        </w:rPr>
        <w:t>将基金托管人为本</w:t>
      </w:r>
      <w:r w:rsidR="00A84790" w:rsidRPr="004565B1">
        <w:rPr>
          <w:rFonts w:ascii="彩虹粗仿宋" w:eastAsia="彩虹粗仿宋" w:hAnsi="宋体" w:cs="Arial" w:hint="eastAsia"/>
          <w:sz w:val="24"/>
        </w:rPr>
        <w:t>基金</w:t>
      </w:r>
      <w:r w:rsidR="00A84790">
        <w:rPr>
          <w:rFonts w:ascii="彩虹粗仿宋" w:eastAsia="彩虹粗仿宋" w:hAnsi="宋体" w:cs="Arial" w:hint="eastAsia"/>
          <w:sz w:val="24"/>
        </w:rPr>
        <w:t>开立的基金</w:t>
      </w:r>
      <w:r w:rsidR="00A84790" w:rsidRPr="004565B1">
        <w:rPr>
          <w:rFonts w:ascii="彩虹粗仿宋" w:eastAsia="彩虹粗仿宋" w:hAnsi="宋体" w:cs="Arial" w:hint="eastAsia"/>
          <w:sz w:val="24"/>
        </w:rPr>
        <w:t>银行账户</w:t>
      </w:r>
      <w:r w:rsidR="00334F1D" w:rsidRPr="001C0D7D">
        <w:rPr>
          <w:rFonts w:ascii="彩虹粗仿宋" w:eastAsia="彩虹粗仿宋" w:hAnsi="宋体" w:cs="Arial" w:hint="eastAsia"/>
          <w:sz w:val="24"/>
        </w:rPr>
        <w:t>指定为唯一回款账户，任何情况下，存款银行都不得将存款投资本息划往任何其他账户。</w:t>
      </w:r>
    </w:p>
    <w:p w14:paraId="25A5F1D3" w14:textId="77777777" w:rsidR="00A84790" w:rsidRPr="001C0D7D" w:rsidRDefault="00A84790" w:rsidP="001C0D7D">
      <w:pPr>
        <w:adjustRightInd w:val="0"/>
        <w:snapToGrid w:val="0"/>
        <w:ind w:firstLine="480"/>
        <w:outlineLvl w:val="0"/>
        <w:rPr>
          <w:rFonts w:ascii="彩虹粗仿宋" w:eastAsia="彩虹粗仿宋" w:hAnsi="宋体" w:cs="Arial"/>
          <w:sz w:val="24"/>
        </w:rPr>
      </w:pPr>
      <w:r w:rsidRPr="001C0D7D">
        <w:rPr>
          <w:rFonts w:ascii="彩虹粗仿宋" w:eastAsia="彩虹粗仿宋" w:hAnsi="宋体" w:cs="Arial" w:hint="eastAsia"/>
          <w:sz w:val="24"/>
        </w:rPr>
        <w:t>（2）</w:t>
      </w:r>
      <w:r w:rsidR="00334F1D" w:rsidRPr="001C0D7D">
        <w:rPr>
          <w:rFonts w:ascii="彩虹粗仿宋" w:eastAsia="彩虹粗仿宋" w:hAnsi="宋体" w:cs="Arial" w:hint="eastAsia"/>
          <w:sz w:val="24"/>
        </w:rPr>
        <w:t>存款银行不得接受基金管理人或基金托管人任何一方单方面提出的对存款进行更名、转让、挂失、质押、</w:t>
      </w:r>
      <w:r w:rsidR="007D7343" w:rsidRPr="001C0D7D">
        <w:rPr>
          <w:rFonts w:ascii="彩虹粗仿宋" w:eastAsia="彩虹粗仿宋" w:hAnsi="宋体" w:cs="Arial" w:hint="eastAsia"/>
          <w:sz w:val="24"/>
        </w:rPr>
        <w:t>担保、</w:t>
      </w:r>
      <w:r w:rsidR="00B115AD" w:rsidRPr="001C0D7D">
        <w:rPr>
          <w:rFonts w:ascii="彩虹粗仿宋" w:eastAsia="彩虹粗仿宋" w:hAnsi="宋体" w:cs="Arial" w:hint="eastAsia"/>
          <w:sz w:val="24"/>
        </w:rPr>
        <w:t>撤销、</w:t>
      </w:r>
      <w:r w:rsidR="00334F1D" w:rsidRPr="001C0D7D">
        <w:rPr>
          <w:rFonts w:ascii="彩虹粗仿宋" w:eastAsia="彩虹粗仿宋" w:hAnsi="宋体" w:cs="Arial" w:hint="eastAsia"/>
          <w:sz w:val="24"/>
        </w:rPr>
        <w:t>变更印鉴及回款账户信息等可能导致财产转移的操作申请。</w:t>
      </w:r>
    </w:p>
    <w:p w14:paraId="6A3AE738" w14:textId="77777777" w:rsidR="005C41D9" w:rsidRPr="001C0D7D" w:rsidRDefault="00334F1D" w:rsidP="001C0D7D">
      <w:pPr>
        <w:adjustRightInd w:val="0"/>
        <w:snapToGrid w:val="0"/>
        <w:ind w:firstLine="480"/>
        <w:outlineLvl w:val="0"/>
        <w:rPr>
          <w:rFonts w:ascii="彩虹粗仿宋" w:eastAsia="彩虹粗仿宋" w:hAnsi="宋体" w:cs="Arial"/>
          <w:sz w:val="24"/>
        </w:rPr>
      </w:pPr>
      <w:r w:rsidRPr="001C0D7D">
        <w:rPr>
          <w:rFonts w:ascii="彩虹粗仿宋" w:eastAsia="彩虹粗仿宋" w:hAnsi="宋体" w:cs="Arial" w:hint="eastAsia"/>
          <w:sz w:val="24"/>
        </w:rPr>
        <w:t>（3）</w:t>
      </w:r>
      <w:r w:rsidR="007D7343" w:rsidRPr="001C0D7D">
        <w:rPr>
          <w:rFonts w:ascii="彩虹粗仿宋" w:eastAsia="彩虹粗仿宋" w:hAnsi="宋体" w:cs="Arial" w:hint="eastAsia"/>
          <w:sz w:val="24"/>
        </w:rPr>
        <w:t>约定</w:t>
      </w:r>
      <w:r w:rsidRPr="001C0D7D">
        <w:rPr>
          <w:rFonts w:ascii="彩虹粗仿宋" w:eastAsia="彩虹粗仿宋" w:hAnsi="宋体" w:cs="Arial" w:hint="eastAsia"/>
          <w:sz w:val="24"/>
        </w:rPr>
        <w:t>存款证实书的</w:t>
      </w:r>
      <w:r w:rsidR="007D7343" w:rsidRPr="001C0D7D">
        <w:rPr>
          <w:rFonts w:ascii="彩虹粗仿宋" w:eastAsia="彩虹粗仿宋" w:hAnsi="宋体" w:cs="Arial" w:hint="eastAsia"/>
          <w:sz w:val="24"/>
        </w:rPr>
        <w:t>具体</w:t>
      </w:r>
      <w:r w:rsidRPr="001C0D7D">
        <w:rPr>
          <w:rFonts w:ascii="彩虹粗仿宋" w:eastAsia="彩虹粗仿宋" w:hAnsi="宋体" w:cs="Arial" w:hint="eastAsia"/>
          <w:sz w:val="24"/>
        </w:rPr>
        <w:t>传递交接方式</w:t>
      </w:r>
      <w:r w:rsidR="001C230D" w:rsidRPr="001C0D7D">
        <w:rPr>
          <w:rFonts w:ascii="彩虹粗仿宋" w:eastAsia="彩虹粗仿宋" w:hAnsi="宋体" w:cs="Arial" w:hint="eastAsia"/>
          <w:sz w:val="24"/>
        </w:rPr>
        <w:t>及交接期限</w:t>
      </w:r>
      <w:r w:rsidRPr="001C0D7D">
        <w:rPr>
          <w:rFonts w:ascii="彩虹粗仿宋" w:eastAsia="彩虹粗仿宋" w:hAnsi="宋体" w:cs="Arial" w:hint="eastAsia"/>
          <w:sz w:val="24"/>
        </w:rPr>
        <w:t>。</w:t>
      </w:r>
    </w:p>
    <w:p w14:paraId="70C538B1" w14:textId="77777777" w:rsidR="001C230D" w:rsidRPr="001C0D7D" w:rsidRDefault="001C230D" w:rsidP="001C0D7D">
      <w:pPr>
        <w:adjustRightInd w:val="0"/>
        <w:snapToGrid w:val="0"/>
        <w:ind w:firstLine="480"/>
        <w:outlineLvl w:val="0"/>
        <w:rPr>
          <w:rFonts w:ascii="彩虹粗仿宋" w:eastAsia="彩虹粗仿宋" w:hAnsi="宋体" w:cs="Arial"/>
          <w:sz w:val="24"/>
        </w:rPr>
      </w:pPr>
      <w:r w:rsidRPr="001C0D7D">
        <w:rPr>
          <w:rFonts w:ascii="彩虹粗仿宋" w:eastAsia="彩虹粗仿宋" w:hAnsi="宋体" w:cs="Arial" w:hint="eastAsia"/>
          <w:sz w:val="24"/>
        </w:rPr>
        <w:t>（4）资金划转过程中需要使用存款银行过渡账户的，存款银行须保证资金在过渡账户中不出现滞留，不被挪用。</w:t>
      </w:r>
    </w:p>
    <w:p w14:paraId="591CC6F9" w14:textId="77CBA3DB" w:rsidR="005C41D9" w:rsidRDefault="00202706" w:rsidP="001C0D7D">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w:t>
      </w:r>
      <w:r w:rsidR="002006FC" w:rsidRPr="007D7343">
        <w:rPr>
          <w:rFonts w:ascii="彩虹粗仿宋" w:eastAsia="彩虹粗仿宋" w:hAnsi="宋体" w:cs="Arial" w:hint="eastAsia"/>
          <w:sz w:val="24"/>
        </w:rPr>
        <w:t>.</w:t>
      </w:r>
      <w:r w:rsidRPr="007D7343">
        <w:rPr>
          <w:rFonts w:ascii="彩虹粗仿宋" w:eastAsia="彩虹粗仿宋" w:hAnsi="宋体" w:cs="Arial" w:hint="eastAsia"/>
          <w:sz w:val="24"/>
        </w:rPr>
        <w:t>本基金投资银行存款，</w:t>
      </w:r>
      <w:r w:rsidR="002006FC" w:rsidRPr="007D7343">
        <w:rPr>
          <w:rFonts w:ascii="彩虹粗仿宋" w:eastAsia="彩虹粗仿宋" w:hAnsi="宋体" w:cs="Arial" w:hint="eastAsia"/>
          <w:sz w:val="24"/>
        </w:rPr>
        <w:t>必须</w:t>
      </w:r>
      <w:r w:rsidRPr="007D7343">
        <w:rPr>
          <w:rFonts w:ascii="彩虹粗仿宋" w:eastAsia="彩虹粗仿宋" w:hAnsi="宋体" w:cs="Arial" w:hint="eastAsia"/>
          <w:sz w:val="24"/>
        </w:rPr>
        <w:t>采用双方认可的方式办理。</w:t>
      </w:r>
      <w:r w:rsidR="005C41D9">
        <w:rPr>
          <w:rFonts w:ascii="彩虹粗仿宋" w:eastAsia="彩虹粗仿宋" w:hAnsi="宋体" w:cs="Arial" w:hint="eastAsia"/>
          <w:sz w:val="24"/>
        </w:rPr>
        <w:t>基金</w:t>
      </w:r>
      <w:r w:rsidR="001C230D" w:rsidRPr="001C0D7D">
        <w:rPr>
          <w:rFonts w:ascii="彩虹粗仿宋" w:eastAsia="彩虹粗仿宋" w:hAnsi="宋体" w:cs="Arial" w:hint="eastAsia"/>
          <w:sz w:val="24"/>
        </w:rPr>
        <w:t>托管人负责依据</w:t>
      </w:r>
      <w:r w:rsidR="005C41D9" w:rsidRPr="001C0D7D">
        <w:rPr>
          <w:rFonts w:ascii="彩虹粗仿宋" w:eastAsia="彩虹粗仿宋" w:hAnsi="宋体" w:cs="Arial" w:hint="eastAsia"/>
          <w:sz w:val="24"/>
        </w:rPr>
        <w:t>基金</w:t>
      </w:r>
      <w:r w:rsidR="001C230D" w:rsidRPr="001C0D7D">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2E0659" w:rsidRPr="001C0D7D">
        <w:rPr>
          <w:rFonts w:ascii="彩虹粗仿宋" w:eastAsia="彩虹粗仿宋" w:hAnsi="宋体" w:cs="Arial" w:hint="eastAsia"/>
          <w:sz w:val="24"/>
        </w:rPr>
        <w:t>托管人负责对存款开户证实书进行保管，</w:t>
      </w:r>
      <w:r w:rsidR="006840B3" w:rsidRPr="001C0D7D">
        <w:rPr>
          <w:rFonts w:ascii="彩虹粗仿宋" w:eastAsia="彩虹粗仿宋" w:hAnsi="宋体" w:cs="Arial" w:hint="eastAsia"/>
          <w:sz w:val="24"/>
        </w:rPr>
        <w:t>不负责对存款开户证实书真伪的辨别，</w:t>
      </w:r>
      <w:r w:rsidR="002E0659" w:rsidRPr="001C0D7D">
        <w:rPr>
          <w:rFonts w:ascii="彩虹粗仿宋" w:eastAsia="彩虹粗仿宋" w:hAnsi="宋体" w:cs="Arial" w:hint="eastAsia"/>
          <w:sz w:val="24"/>
        </w:rPr>
        <w:t>不承担存款开户证实书对应存款的本金及收益的安全。</w:t>
      </w:r>
    </w:p>
    <w:p w14:paraId="400A3538" w14:textId="5A5A0C82" w:rsidR="00202706" w:rsidRPr="004565B1" w:rsidRDefault="00202706" w:rsidP="001C0D7D">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3</w:t>
      </w:r>
      <w:r w:rsidR="002006FC" w:rsidRPr="007D7343">
        <w:rPr>
          <w:rFonts w:ascii="彩虹粗仿宋" w:eastAsia="彩虹粗仿宋" w:hAnsi="宋体" w:cs="Arial" w:hint="eastAsia"/>
          <w:sz w:val="24"/>
        </w:rPr>
        <w:t>.</w:t>
      </w:r>
      <w:r w:rsidR="00E91BC5" w:rsidRPr="001C0D7D">
        <w:rPr>
          <w:rFonts w:ascii="彩虹粗仿宋" w:eastAsia="彩虹粗仿宋" w:hAnsi="宋体" w:cs="Arial" w:hint="eastAsia"/>
          <w:sz w:val="24"/>
        </w:rPr>
        <w:t xml:space="preserve"> </w:t>
      </w:r>
      <w:r w:rsidR="00E91BC5"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w:t>
      </w:r>
      <w:r w:rsidR="002E0659" w:rsidRPr="00E91BC5">
        <w:rPr>
          <w:rFonts w:ascii="彩虹粗仿宋" w:eastAsia="彩虹粗仿宋" w:hAnsi="宋体" w:cs="Arial" w:hint="eastAsia"/>
          <w:sz w:val="24"/>
        </w:rPr>
        <w:t>因发生逾期支取、提前支取或部分提前支取，托管银行不承担相应利息损失</w:t>
      </w:r>
      <w:r w:rsidR="0019100D" w:rsidRPr="00E91BC5">
        <w:rPr>
          <w:rFonts w:ascii="彩虹粗仿宋" w:eastAsia="彩虹粗仿宋" w:hAnsi="宋体" w:cs="Arial" w:hint="eastAsia"/>
          <w:sz w:val="24"/>
        </w:rPr>
        <w:t>及逾期支取手续费</w:t>
      </w:r>
      <w:r w:rsidR="002E0659" w:rsidRPr="00E91BC5">
        <w:rPr>
          <w:rFonts w:ascii="彩虹粗仿宋" w:eastAsia="彩虹粗仿宋" w:hAnsi="宋体" w:cs="Arial" w:hint="eastAsia"/>
          <w:sz w:val="24"/>
        </w:rPr>
        <w:t>。</w:t>
      </w:r>
    </w:p>
    <w:p w14:paraId="62A87B5C" w14:textId="77777777" w:rsidR="0099216A" w:rsidRPr="004565B1" w:rsidRDefault="0099216A" w:rsidP="001C0D7D">
      <w:pPr>
        <w:adjustRightInd w:val="0"/>
        <w:snapToGrid w:val="0"/>
        <w:ind w:firstLine="480"/>
        <w:outlineLvl w:val="0"/>
        <w:rPr>
          <w:rFonts w:ascii="彩虹粗仿宋" w:eastAsia="彩虹粗仿宋" w:hAnsi="宋体" w:cs="Arial"/>
          <w:sz w:val="24"/>
        </w:rPr>
      </w:pPr>
    </w:p>
    <w:p w14:paraId="74916657" w14:textId="77777777" w:rsidR="0099216A" w:rsidRPr="004565B1" w:rsidRDefault="0099216A">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14:paraId="0910035B"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465D7554" w14:textId="77673A0B"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1.基金资产净值是指基金资产总值减去负债后的金额。基金份额净值是</w:t>
      </w:r>
      <w:r w:rsidR="00BC1DE3" w:rsidRPr="004565B1">
        <w:rPr>
          <w:rFonts w:ascii="彩虹粗仿宋" w:eastAsia="彩虹粗仿宋" w:hAnsi="宋体" w:cs="Arial" w:hint="eastAsia"/>
          <w:sz w:val="24"/>
        </w:rPr>
        <w:t>按照每个</w:t>
      </w:r>
      <w:r w:rsidR="00EB46A7">
        <w:rPr>
          <w:rFonts w:ascii="彩虹粗仿宋" w:eastAsia="彩虹粗仿宋" w:hAnsi="宋体" w:cs="Arial" w:hint="eastAsia"/>
          <w:sz w:val="24"/>
        </w:rPr>
        <w:t>估值</w:t>
      </w:r>
      <w:r w:rsidR="00B61326">
        <w:rPr>
          <w:rFonts w:ascii="彩虹粗仿宋" w:eastAsia="彩虹粗仿宋" w:hAnsi="宋体" w:cs="Arial" w:hint="eastAsia"/>
          <w:sz w:val="24"/>
        </w:rPr>
        <w:t>日</w:t>
      </w:r>
      <w:r w:rsidR="00BC1DE3" w:rsidRPr="004565B1">
        <w:rPr>
          <w:rFonts w:ascii="彩虹粗仿宋" w:eastAsia="彩虹粗仿宋" w:hAnsi="宋体" w:cs="Arial" w:hint="eastAsia"/>
          <w:sz w:val="24"/>
        </w:rPr>
        <w:t>闭市后，</w:t>
      </w:r>
      <w:r w:rsidRPr="004565B1">
        <w:rPr>
          <w:rFonts w:ascii="彩虹粗仿宋" w:eastAsia="彩虹粗仿宋" w:hAnsi="宋体" w:cs="Arial" w:hint="eastAsia"/>
          <w:sz w:val="24"/>
        </w:rPr>
        <w:t>基金资产净值除以</w:t>
      </w:r>
      <w:r w:rsidR="00BC1DE3" w:rsidRPr="004565B1">
        <w:rPr>
          <w:rFonts w:ascii="彩虹粗仿宋" w:eastAsia="彩虹粗仿宋" w:hAnsi="宋体" w:cs="Arial" w:hint="eastAsia"/>
          <w:sz w:val="24"/>
        </w:rPr>
        <w:t>当日</w:t>
      </w:r>
      <w:r w:rsidRPr="004565B1">
        <w:rPr>
          <w:rFonts w:ascii="彩虹粗仿宋" w:eastAsia="彩虹粗仿宋" w:hAnsi="宋体" w:cs="Arial" w:hint="eastAsia"/>
          <w:sz w:val="24"/>
        </w:rPr>
        <w:t>基金份额</w:t>
      </w:r>
      <w:r w:rsidR="00BC1DE3" w:rsidRPr="004565B1">
        <w:rPr>
          <w:rFonts w:ascii="彩虹粗仿宋" w:eastAsia="彩虹粗仿宋" w:hAnsi="宋体" w:cs="Arial" w:hint="eastAsia"/>
          <w:sz w:val="24"/>
        </w:rPr>
        <w:t>的余额数量计算</w:t>
      </w:r>
      <w:r w:rsidRPr="004565B1">
        <w:rPr>
          <w:rFonts w:ascii="彩虹粗仿宋" w:eastAsia="彩虹粗仿宋" w:hAnsi="宋体" w:cs="Arial" w:hint="eastAsia"/>
          <w:sz w:val="24"/>
        </w:rPr>
        <w:t>，精确到0.00</w:t>
      </w:r>
      <w:r w:rsidR="00311C0B">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311C0B">
        <w:rPr>
          <w:rFonts w:ascii="彩虹粗仿宋" w:eastAsia="彩虹粗仿宋" w:hAnsi="宋体" w:cs="Arial" w:hint="eastAsia"/>
          <w:sz w:val="24"/>
        </w:rPr>
        <w:t>五</w:t>
      </w:r>
      <w:r w:rsidRPr="004565B1">
        <w:rPr>
          <w:rFonts w:ascii="彩虹粗仿宋" w:eastAsia="彩虹粗仿宋" w:hAnsi="宋体" w:cs="Arial" w:hint="eastAsia"/>
          <w:sz w:val="24"/>
        </w:rPr>
        <w:t>位四舍五入</w:t>
      </w:r>
      <w:r w:rsidR="00BC1DE3" w:rsidRPr="004565B1">
        <w:rPr>
          <w:rFonts w:ascii="彩虹粗仿宋" w:eastAsia="彩虹粗仿宋" w:hAnsi="宋体" w:cs="Arial" w:hint="eastAsia"/>
          <w:sz w:val="24"/>
        </w:rPr>
        <w:t>。</w:t>
      </w:r>
      <w:r w:rsidR="00E627D1">
        <w:rPr>
          <w:rFonts w:ascii="彩虹粗仿宋" w:eastAsia="彩虹粗仿宋" w:hAnsi="宋体" w:cs="Arial" w:hint="eastAsia"/>
          <w:sz w:val="24"/>
        </w:rPr>
        <w:t>法律法规</w:t>
      </w:r>
      <w:r w:rsidRPr="004565B1">
        <w:rPr>
          <w:rFonts w:ascii="彩虹粗仿宋" w:eastAsia="彩虹粗仿宋" w:hAnsi="宋体" w:cs="Arial" w:hint="eastAsia"/>
          <w:sz w:val="24"/>
        </w:rPr>
        <w:t>另有规定的，从其规定。</w:t>
      </w:r>
    </w:p>
    <w:p w14:paraId="0A6AE4FF" w14:textId="4E2AA924" w:rsidR="0099216A" w:rsidRPr="004565B1" w:rsidRDefault="00311C0B">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基金管理人于</w:t>
      </w:r>
      <w:r w:rsidR="0099216A" w:rsidRPr="004565B1">
        <w:rPr>
          <w:rFonts w:ascii="彩虹粗仿宋" w:eastAsia="彩虹粗仿宋" w:hAnsi="宋体" w:cs="Arial" w:hint="eastAsia"/>
          <w:sz w:val="24"/>
        </w:rPr>
        <w:t>每个</w:t>
      </w:r>
      <w:r w:rsidR="00EB46A7">
        <w:rPr>
          <w:rFonts w:ascii="彩虹粗仿宋" w:eastAsia="彩虹粗仿宋" w:hAnsi="宋体" w:cs="Arial" w:hint="eastAsia"/>
          <w:sz w:val="24"/>
        </w:rPr>
        <w:t>估值</w:t>
      </w:r>
      <w:r w:rsidR="0099216A" w:rsidRPr="004565B1">
        <w:rPr>
          <w:rFonts w:ascii="彩虹粗仿宋" w:eastAsia="彩虹粗仿宋" w:hAnsi="宋体" w:cs="Arial" w:hint="eastAsia"/>
          <w:sz w:val="24"/>
        </w:rPr>
        <w:t>日计算基金资产净值及基金份额净值，</w:t>
      </w:r>
      <w:r w:rsidR="00BC1DE3" w:rsidRPr="004565B1">
        <w:rPr>
          <w:rFonts w:ascii="彩虹粗仿宋" w:eastAsia="彩虹粗仿宋" w:hAnsi="宋体" w:cs="Arial" w:hint="eastAsia"/>
          <w:sz w:val="24"/>
        </w:rPr>
        <w:t>并</w:t>
      </w:r>
      <w:r w:rsidR="0099216A" w:rsidRPr="004565B1">
        <w:rPr>
          <w:rFonts w:ascii="彩虹粗仿宋" w:eastAsia="彩虹粗仿宋" w:hAnsi="宋体" w:cs="Arial" w:hint="eastAsia"/>
          <w:sz w:val="24"/>
        </w:rPr>
        <w:t>按规定公告。</w:t>
      </w:r>
    </w:p>
    <w:p w14:paraId="41DFB712" w14:textId="1A904853"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0F12EA" w:rsidRPr="004565B1">
        <w:rPr>
          <w:rFonts w:ascii="彩虹粗仿宋" w:eastAsia="彩虹粗仿宋" w:hAnsi="宋体" w:cs="Arial" w:hint="eastAsia"/>
          <w:sz w:val="24"/>
        </w:rPr>
        <w:t>应</w:t>
      </w:r>
      <w:r w:rsidR="00311C0B">
        <w:rPr>
          <w:rFonts w:ascii="彩虹粗仿宋" w:eastAsia="彩虹粗仿宋" w:hAnsi="宋体" w:cs="Arial" w:hint="eastAsia"/>
          <w:sz w:val="24"/>
        </w:rPr>
        <w:t>于</w:t>
      </w:r>
      <w:r w:rsidRPr="004565B1">
        <w:rPr>
          <w:rFonts w:ascii="彩虹粗仿宋" w:eastAsia="彩虹粗仿宋" w:hAnsi="宋体" w:cs="Arial" w:hint="eastAsia"/>
          <w:sz w:val="24"/>
        </w:rPr>
        <w:t>每</w:t>
      </w:r>
      <w:r w:rsidR="00311C0B">
        <w:rPr>
          <w:rFonts w:ascii="彩虹粗仿宋" w:eastAsia="彩虹粗仿宋" w:hAnsi="宋体" w:cs="Arial" w:hint="eastAsia"/>
          <w:sz w:val="24"/>
        </w:rPr>
        <w:t>个</w:t>
      </w:r>
      <w:r w:rsidR="00EB46A7">
        <w:rPr>
          <w:rFonts w:ascii="彩虹粗仿宋" w:eastAsia="彩虹粗仿宋" w:hAnsi="宋体" w:cs="Arial" w:hint="eastAsia"/>
          <w:sz w:val="24"/>
        </w:rPr>
        <w:t>估值</w:t>
      </w:r>
      <w:r w:rsidRPr="004565B1">
        <w:rPr>
          <w:rFonts w:ascii="彩虹粗仿宋" w:eastAsia="彩虹粗仿宋" w:hAnsi="宋体" w:cs="Arial" w:hint="eastAsia"/>
          <w:sz w:val="24"/>
        </w:rPr>
        <w:t>日对基金资产估值</w:t>
      </w:r>
      <w:r w:rsidR="000F12EA" w:rsidRPr="004565B1">
        <w:rPr>
          <w:rFonts w:ascii="彩虹粗仿宋" w:eastAsia="彩虹粗仿宋" w:hAnsi="宋体" w:cs="Arial" w:hint="eastAsia"/>
          <w:sz w:val="24"/>
        </w:rPr>
        <w:t>。但基金管理人根据法律法规或《基金合同》的规定暂停估值时除外。基金管理人每个</w:t>
      </w:r>
      <w:r w:rsidR="00EB46A7">
        <w:rPr>
          <w:rFonts w:ascii="彩虹粗仿宋" w:eastAsia="彩虹粗仿宋" w:hAnsi="宋体" w:cs="Arial" w:hint="eastAsia"/>
          <w:sz w:val="24"/>
        </w:rPr>
        <w:t>估值</w:t>
      </w:r>
      <w:r w:rsidR="000F12EA" w:rsidRPr="004565B1">
        <w:rPr>
          <w:rFonts w:ascii="彩虹粗仿宋" w:eastAsia="彩虹粗仿宋" w:hAnsi="宋体" w:cs="Arial" w:hint="eastAsia"/>
          <w:sz w:val="24"/>
        </w:rPr>
        <w:t>日对基金资产估值后</w:t>
      </w:r>
      <w:r w:rsidRPr="004565B1">
        <w:rPr>
          <w:rFonts w:ascii="彩虹粗仿宋" w:eastAsia="彩虹粗仿宋" w:hAnsi="宋体" w:cs="Arial" w:hint="eastAsia"/>
          <w:sz w:val="24"/>
        </w:rPr>
        <w:t>，将基金份额净值结果发送基金托管人，经基金托管人复核无误后，由基金管理人</w:t>
      </w:r>
      <w:r w:rsidR="00B61326">
        <w:rPr>
          <w:rFonts w:ascii="彩虹粗仿宋" w:eastAsia="彩虹粗仿宋" w:hAnsi="宋体" w:cs="Arial" w:hint="eastAsia"/>
          <w:sz w:val="24"/>
        </w:rPr>
        <w:t>按规定</w:t>
      </w:r>
      <w:r w:rsidRPr="004565B1">
        <w:rPr>
          <w:rFonts w:ascii="彩虹粗仿宋" w:eastAsia="彩虹粗仿宋" w:hAnsi="宋体" w:cs="Arial" w:hint="eastAsia"/>
          <w:sz w:val="24"/>
        </w:rPr>
        <w:t>对外公布。</w:t>
      </w:r>
    </w:p>
    <w:p w14:paraId="3E7EFC5D" w14:textId="77777777" w:rsidR="0099216A" w:rsidRPr="004565B1" w:rsidRDefault="0099216A" w:rsidP="000F12EA">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28A458E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43F4271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w:t>
      </w:r>
      <w:r w:rsidR="00311C0B">
        <w:rPr>
          <w:rFonts w:ascii="彩虹粗仿宋" w:eastAsia="彩虹粗仿宋" w:hAnsi="宋体" w:cs="Arial" w:hint="eastAsia"/>
          <w:sz w:val="24"/>
        </w:rPr>
        <w:t>债券</w:t>
      </w:r>
      <w:r w:rsidR="001E7F76">
        <w:rPr>
          <w:rFonts w:ascii="彩虹粗仿宋" w:eastAsia="彩虹粗仿宋" w:hAnsi="宋体" w:cs="Arial" w:hint="eastAsia"/>
          <w:sz w:val="24"/>
        </w:rPr>
        <w:t>、</w:t>
      </w:r>
      <w:r w:rsidRPr="004565B1">
        <w:rPr>
          <w:rFonts w:ascii="彩虹粗仿宋" w:eastAsia="彩虹粗仿宋" w:hAnsi="宋体" w:cs="Arial" w:hint="eastAsia"/>
          <w:sz w:val="24"/>
        </w:rPr>
        <w:t>权证、</w:t>
      </w:r>
      <w:r w:rsidR="001E7F76" w:rsidRPr="00C64FFC">
        <w:rPr>
          <w:rFonts w:ascii="彩虹粗仿宋" w:eastAsia="彩虹粗仿宋" w:hAnsi="宋体" w:cs="Arial" w:hint="eastAsia"/>
          <w:sz w:val="24"/>
        </w:rPr>
        <w:t>股指期货合约、国债期货合约</w:t>
      </w:r>
      <w:r w:rsidRPr="004565B1">
        <w:rPr>
          <w:rFonts w:ascii="彩虹粗仿宋" w:eastAsia="彩虹粗仿宋" w:hAnsi="宋体" w:cs="Arial" w:hint="eastAsia"/>
          <w:sz w:val="24"/>
        </w:rPr>
        <w:t>和银行存款本息、应收款项、其它投资等资产</w:t>
      </w:r>
      <w:r w:rsidR="001E7F76">
        <w:rPr>
          <w:rFonts w:ascii="彩虹粗仿宋" w:eastAsia="彩虹粗仿宋" w:hAnsi="宋体" w:cs="Arial" w:hint="eastAsia"/>
          <w:sz w:val="24"/>
        </w:rPr>
        <w:t>和</w:t>
      </w:r>
      <w:r w:rsidR="00CC41D0">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88D1AB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2845B0A6"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以下估值方法中所指的</w:t>
      </w:r>
      <w:r w:rsidRPr="00C64B5D">
        <w:rPr>
          <w:rFonts w:ascii="彩虹粗仿宋" w:eastAsia="彩虹粗仿宋" w:hAnsi="宋体" w:cs="Arial"/>
          <w:sz w:val="24"/>
        </w:rPr>
        <w:t>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发行的短期公司债券</w:t>
      </w:r>
      <w:r w:rsidRPr="00C64B5D">
        <w:rPr>
          <w:rFonts w:ascii="彩虹粗仿宋" w:eastAsia="彩虹粗仿宋" w:hAnsi="宋体" w:cs="Arial" w:hint="eastAsia"/>
          <w:sz w:val="24"/>
        </w:rPr>
        <w:t>、</w:t>
      </w:r>
      <w:r w:rsidRPr="00C64B5D">
        <w:rPr>
          <w:rFonts w:ascii="彩虹粗仿宋" w:eastAsia="彩虹粗仿宋" w:hAnsi="宋体" w:cs="Arial"/>
          <w:sz w:val="24"/>
        </w:rPr>
        <w:t>资产支持证券、同业存单等品种。</w:t>
      </w:r>
    </w:p>
    <w:p w14:paraId="14969A90"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C64B5D">
        <w:rPr>
          <w:rFonts w:ascii="彩虹粗仿宋" w:eastAsia="彩虹粗仿宋" w:hAnsi="宋体" w:cs="Arial" w:hint="eastAsia"/>
          <w:sz w:val="24"/>
        </w:rPr>
        <w:t>证券交易所上市的有价证券的估值</w:t>
      </w:r>
    </w:p>
    <w:p w14:paraId="70B43A03"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交易所上市的权益类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4D226BAB"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2</w:t>
      </w:r>
      <w:r w:rsidRPr="00C64B5D">
        <w:rPr>
          <w:rFonts w:ascii="彩虹粗仿宋" w:eastAsia="彩虹粗仿宋" w:hAnsi="宋体" w:cs="Arial" w:hint="eastAsia"/>
          <w:sz w:val="24"/>
        </w:rPr>
        <w:t>）交易所上市实行净价交易的固定收益品种按估值日第三方估值机构提供的相应品种当日的估值净价估值，具体估值机构由基金管理人与基金托管人另行协商约定；</w:t>
      </w:r>
    </w:p>
    <w:p w14:paraId="3C894C39" w14:textId="4B9EAC1F" w:rsidR="006F467C" w:rsidRPr="00C64B5D" w:rsidRDefault="006F467C" w:rsidP="0095192F">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3</w:t>
      </w:r>
      <w:r w:rsidRPr="00C64B5D">
        <w:rPr>
          <w:rFonts w:ascii="彩虹粗仿宋" w:eastAsia="彩虹粗仿宋" w:hAnsi="宋体" w:cs="Arial" w:hint="eastAsia"/>
          <w:sz w:val="24"/>
        </w:rPr>
        <w:t>）交易所上市交易的可转换债券按估值日收盘价减去收盘价中所含的应收利息得到的净价进行估值；估值日没有交易的，且最近交易日后经济环境未发生重大变化，按最近交易日收盘价减去收盘价中所含的债券应收利息得到的净价进行估值。如最近交易日后经济环境发生了重大变化的，可参考类似投资品种的现行</w:t>
      </w:r>
      <w:r w:rsidRPr="00C64B5D">
        <w:rPr>
          <w:rFonts w:ascii="彩虹粗仿宋" w:eastAsia="彩虹粗仿宋" w:hAnsi="宋体" w:cs="Arial" w:hint="eastAsia"/>
          <w:sz w:val="24"/>
        </w:rPr>
        <w:lastRenderedPageBreak/>
        <w:t>市价及重大变化因素，调整最近交易市价，确定公允价格；</w:t>
      </w:r>
    </w:p>
    <w:p w14:paraId="3720B29C" w14:textId="213DF363" w:rsidR="006F467C" w:rsidRPr="00C64B5D" w:rsidRDefault="006F467C" w:rsidP="00AC5184">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交易所上市实行全价交易的债券（可转债除外），选取第三方估值机构提供的估值全价减去估值全价中所含的债券（税后）应收利息得到的净价进行估值。</w:t>
      </w:r>
    </w:p>
    <w:p w14:paraId="7C70E602"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4）交易所上市不存在活跃市场的权益类证券，采用估值技术确定公允价值。交易所上市的资产支持证券，采用估值技术确定公允价值，在估值技术难以可靠计量公允价值的情况下，按成本估值。</w:t>
      </w:r>
    </w:p>
    <w:p w14:paraId="1234C4AE"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C64B5D">
        <w:rPr>
          <w:rFonts w:ascii="彩虹粗仿宋" w:eastAsia="彩虹粗仿宋" w:hAnsi="宋体" w:cs="Arial" w:hint="eastAsia"/>
          <w:sz w:val="24"/>
        </w:rPr>
        <w:t>处于未上市期间的有价证券应区分如下情况处理：</w:t>
      </w:r>
    </w:p>
    <w:p w14:paraId="0D69F4B2"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34DD0DF5"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2</w:t>
      </w:r>
      <w:r w:rsidRPr="00C64B5D">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1F6D39D0"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3）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3C4F90D1"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4）首次公开发行有明确锁定期的股票，同一股票在交易所上市后，按交易所上市的同一股票的估值方法估值；非公开发行有明确锁定期的股票，按监管机构或行业协会有关规定确定公允价值。</w:t>
      </w:r>
    </w:p>
    <w:p w14:paraId="53737ADD" w14:textId="2DF24B8D"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C64B5D">
        <w:rPr>
          <w:rFonts w:ascii="彩虹粗仿宋" w:eastAsia="彩虹粗仿宋" w:hAnsi="宋体" w:cs="Arial"/>
          <w:sz w:val="24"/>
        </w:rPr>
        <w:t>全国银行间债券市场交易的债券、资产支持证券等固定收益品种，</w:t>
      </w:r>
      <w:r w:rsidRPr="00C64B5D">
        <w:rPr>
          <w:rFonts w:ascii="彩虹粗仿宋" w:eastAsia="彩虹粗仿宋" w:hAnsi="宋体" w:cs="Arial" w:hint="eastAsia"/>
          <w:sz w:val="24"/>
        </w:rPr>
        <w:t>以第三方估值机构提供的价格数据估值；对银行间市场未上市，且第三方估值机构未提供估值价格的债券，按成本估值。</w:t>
      </w:r>
    </w:p>
    <w:p w14:paraId="103D616E"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64B5D">
        <w:rPr>
          <w:rFonts w:ascii="彩虹粗仿宋" w:eastAsia="彩虹粗仿宋" w:hAnsi="宋体" w:cs="Arial"/>
          <w:sz w:val="24"/>
        </w:rPr>
        <w:t>中小企业私募债采用估值技术确定公允价值，在估值技术难以可靠计量公允价值的情况下，按成本估值。</w:t>
      </w:r>
    </w:p>
    <w:p w14:paraId="1DCF7714"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C64B5D">
        <w:rPr>
          <w:rFonts w:ascii="彩虹粗仿宋" w:eastAsia="彩虹粗仿宋" w:hAnsi="宋体" w:cs="Arial"/>
          <w:sz w:val="24"/>
        </w:rPr>
        <w:t>同一债券</w:t>
      </w:r>
      <w:r w:rsidRPr="00C64B5D">
        <w:rPr>
          <w:rFonts w:ascii="彩虹粗仿宋" w:eastAsia="彩虹粗仿宋" w:hAnsi="宋体" w:cs="Arial" w:hint="eastAsia"/>
          <w:sz w:val="24"/>
        </w:rPr>
        <w:t>或股票</w:t>
      </w:r>
      <w:r w:rsidRPr="00C64B5D">
        <w:rPr>
          <w:rFonts w:ascii="彩虹粗仿宋" w:eastAsia="彩虹粗仿宋" w:hAnsi="宋体" w:cs="Arial"/>
          <w:sz w:val="24"/>
        </w:rPr>
        <w:t>同时在两个或两个以上市场交易的，按债券</w:t>
      </w:r>
      <w:r w:rsidRPr="00C64B5D">
        <w:rPr>
          <w:rFonts w:ascii="彩虹粗仿宋" w:eastAsia="彩虹粗仿宋" w:hAnsi="宋体" w:cs="Arial" w:hint="eastAsia"/>
          <w:sz w:val="24"/>
        </w:rPr>
        <w:t>或股票</w:t>
      </w:r>
      <w:r w:rsidRPr="00C64B5D">
        <w:rPr>
          <w:rFonts w:ascii="彩虹粗仿宋" w:eastAsia="彩虹粗仿宋" w:hAnsi="宋体" w:cs="Arial"/>
          <w:sz w:val="24"/>
        </w:rPr>
        <w:t>所处的市场分别估</w:t>
      </w:r>
      <w:r w:rsidRPr="00C64B5D">
        <w:rPr>
          <w:rFonts w:ascii="彩虹粗仿宋" w:eastAsia="彩虹粗仿宋" w:hAnsi="宋体" w:cs="Arial" w:hint="eastAsia"/>
          <w:sz w:val="24"/>
        </w:rPr>
        <w:t>值。</w:t>
      </w:r>
    </w:p>
    <w:p w14:paraId="3B1803FF"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C64B5D">
        <w:rPr>
          <w:rFonts w:ascii="彩虹粗仿宋" w:eastAsia="彩虹粗仿宋" w:hAnsi="宋体" w:cs="Arial" w:hint="eastAsia"/>
          <w:sz w:val="24"/>
        </w:rPr>
        <w:t>投资证券衍生品的估值方法</w:t>
      </w:r>
    </w:p>
    <w:p w14:paraId="235E1D4A" w14:textId="77777777" w:rsidR="006F467C" w:rsidRPr="00C64B5D" w:rsidRDefault="006F467C" w:rsidP="00C64B5D">
      <w:pPr>
        <w:adjustRightInd w:val="0"/>
        <w:snapToGrid w:val="0"/>
        <w:rPr>
          <w:rFonts w:ascii="彩虹粗仿宋" w:eastAsia="彩虹粗仿宋" w:hAnsi="宋体" w:cs="Arial"/>
          <w:sz w:val="24"/>
        </w:rPr>
      </w:pPr>
      <w:r>
        <w:rPr>
          <w:rFonts w:ascii="彩虹粗仿宋" w:eastAsia="彩虹粗仿宋" w:hAnsi="宋体" w:cs="Arial" w:hint="eastAsia"/>
          <w:sz w:val="24"/>
        </w:rPr>
        <w:t>1）</w:t>
      </w:r>
      <w:r w:rsidRPr="00C64B5D">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格。</w:t>
      </w:r>
      <w:r w:rsidRPr="00C64B5D">
        <w:rPr>
          <w:rFonts w:ascii="彩虹粗仿宋" w:eastAsia="彩虹粗仿宋" w:hAnsi="宋体" w:cs="Arial"/>
          <w:sz w:val="24"/>
        </w:rPr>
        <w:t xml:space="preserve"> </w:t>
      </w:r>
    </w:p>
    <w:p w14:paraId="6C965694" w14:textId="77777777" w:rsidR="006F467C" w:rsidRPr="00C64B5D" w:rsidRDefault="006F467C" w:rsidP="00C64B5D">
      <w:pPr>
        <w:adjustRightInd w:val="0"/>
        <w:snapToGrid w:val="0"/>
        <w:rPr>
          <w:rFonts w:ascii="彩虹粗仿宋" w:eastAsia="彩虹粗仿宋" w:hAnsi="宋体" w:cs="Arial"/>
          <w:sz w:val="24"/>
        </w:rPr>
      </w:pPr>
      <w:r>
        <w:rPr>
          <w:rFonts w:ascii="彩虹粗仿宋" w:eastAsia="彩虹粗仿宋" w:hAnsi="宋体" w:cs="Arial" w:hint="eastAsia"/>
          <w:sz w:val="24"/>
        </w:rPr>
        <w:t>2）</w:t>
      </w:r>
      <w:r w:rsidRPr="00C64B5D">
        <w:rPr>
          <w:rFonts w:ascii="彩虹粗仿宋" w:eastAsia="彩虹粗仿宋" w:hAnsi="宋体" w:cs="Arial" w:hint="eastAsia"/>
          <w:sz w:val="24"/>
        </w:rPr>
        <w:t>首次发行未上市的权证，采用估值技术确定公允价值，在估值技术难以可靠计</w:t>
      </w:r>
      <w:r w:rsidRPr="00C64B5D">
        <w:rPr>
          <w:rFonts w:ascii="彩虹粗仿宋" w:eastAsia="彩虹粗仿宋" w:hAnsi="宋体" w:cs="Arial" w:hint="eastAsia"/>
          <w:sz w:val="24"/>
        </w:rPr>
        <w:lastRenderedPageBreak/>
        <w:t>量公允价值的情况下，按成本估值。</w:t>
      </w:r>
      <w:r w:rsidRPr="00C64B5D">
        <w:rPr>
          <w:rFonts w:ascii="彩虹粗仿宋" w:eastAsia="彩虹粗仿宋" w:hAnsi="宋体" w:cs="Arial"/>
          <w:sz w:val="24"/>
        </w:rPr>
        <w:t xml:space="preserve"> </w:t>
      </w:r>
    </w:p>
    <w:p w14:paraId="5E845C88" w14:textId="77777777" w:rsidR="006F467C" w:rsidRPr="00C64B5D" w:rsidRDefault="006F467C" w:rsidP="00C64B5D">
      <w:pPr>
        <w:adjustRightInd w:val="0"/>
        <w:snapToGrid w:val="0"/>
        <w:rPr>
          <w:rFonts w:ascii="彩虹粗仿宋" w:eastAsia="彩虹粗仿宋" w:hAnsi="宋体" w:cs="Arial"/>
          <w:sz w:val="24"/>
        </w:rPr>
      </w:pPr>
      <w:r>
        <w:rPr>
          <w:rFonts w:ascii="彩虹粗仿宋" w:eastAsia="彩虹粗仿宋" w:hAnsi="宋体" w:cs="Arial" w:hint="eastAsia"/>
          <w:sz w:val="24"/>
        </w:rPr>
        <w:t>3）</w:t>
      </w:r>
      <w:r w:rsidRPr="00C64B5D">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16DEB57C" w14:textId="77777777" w:rsidR="006F467C" w:rsidRPr="00C64B5D" w:rsidRDefault="006F467C" w:rsidP="00C64B5D">
      <w:pPr>
        <w:adjustRightInd w:val="0"/>
        <w:snapToGrid w:val="0"/>
        <w:rPr>
          <w:rFonts w:ascii="彩虹粗仿宋" w:eastAsia="彩虹粗仿宋" w:hAnsi="宋体" w:cs="Arial"/>
          <w:sz w:val="24"/>
        </w:rPr>
      </w:pPr>
      <w:r>
        <w:rPr>
          <w:rFonts w:ascii="彩虹粗仿宋" w:eastAsia="彩虹粗仿宋" w:hAnsi="宋体" w:cs="Arial" w:hint="eastAsia"/>
          <w:sz w:val="24"/>
        </w:rPr>
        <w:t>4）</w:t>
      </w:r>
      <w:r w:rsidRPr="00C64B5D">
        <w:rPr>
          <w:rFonts w:ascii="彩虹粗仿宋" w:eastAsia="彩虹粗仿宋" w:hAnsi="宋体" w:cs="Arial" w:hint="eastAsia"/>
          <w:sz w:val="24"/>
        </w:rPr>
        <w:t>股指期货合约以估值日金融期货交易所的当日结算价估值，该日无交易的，以最近一日的结算价估值。</w:t>
      </w:r>
    </w:p>
    <w:p w14:paraId="78E514FC" w14:textId="77777777" w:rsidR="006F467C" w:rsidRPr="00C64B5D" w:rsidRDefault="006F467C" w:rsidP="00C64B5D">
      <w:pPr>
        <w:adjustRightInd w:val="0"/>
        <w:snapToGrid w:val="0"/>
        <w:ind w:firstLine="420"/>
        <w:rPr>
          <w:rFonts w:ascii="彩虹粗仿宋" w:eastAsia="彩虹粗仿宋" w:hAnsi="宋体" w:cs="Arial"/>
          <w:sz w:val="24"/>
        </w:rPr>
      </w:pPr>
      <w:r w:rsidRPr="00C64B5D">
        <w:rPr>
          <w:rFonts w:ascii="彩虹粗仿宋" w:eastAsia="彩虹粗仿宋" w:hAnsi="宋体" w:cs="Arial"/>
          <w:sz w:val="24"/>
        </w:rPr>
        <w:t>5）国债期货合约，一般以估值当日结算价进行估值，估值当日无结算价的，且最近交易日后经济环境未发生重大变化的，采用最近交易日结算价估值。</w:t>
      </w:r>
    </w:p>
    <w:p w14:paraId="0762F792"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C64B5D">
        <w:rPr>
          <w:rFonts w:ascii="彩虹粗仿宋" w:eastAsia="彩虹粗仿宋" w:hAnsi="宋体" w:cs="Arial" w:hint="eastAsia"/>
          <w:sz w:val="24"/>
        </w:rPr>
        <w:t>存款的估值方法</w:t>
      </w:r>
    </w:p>
    <w:p w14:paraId="7AC03E6E" w14:textId="2C334662"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持有的银行定期存款或通知存款以本金列示，按协议或合同利率逐日确认利息收入。如提前支取或利率发生变化，</w:t>
      </w:r>
      <w:r w:rsidR="00E627D1">
        <w:rPr>
          <w:rFonts w:ascii="彩虹粗仿宋" w:eastAsia="彩虹粗仿宋" w:hAnsi="宋体" w:cs="Arial" w:hint="eastAsia"/>
          <w:sz w:val="24"/>
        </w:rPr>
        <w:t>应</w:t>
      </w:r>
      <w:r w:rsidRPr="00C64B5D">
        <w:rPr>
          <w:rFonts w:ascii="彩虹粗仿宋" w:eastAsia="彩虹粗仿宋" w:hAnsi="宋体" w:cs="Arial" w:hint="eastAsia"/>
          <w:sz w:val="24"/>
        </w:rPr>
        <w:t>及时进行账务调整。</w:t>
      </w:r>
    </w:p>
    <w:p w14:paraId="3C27EA1D"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C64B5D">
        <w:rPr>
          <w:rFonts w:ascii="彩虹粗仿宋" w:eastAsia="彩虹粗仿宋" w:hAnsi="宋体" w:cs="Arial" w:hint="eastAsia"/>
          <w:sz w:val="24"/>
        </w:rPr>
        <w:t>汇率</w:t>
      </w:r>
    </w:p>
    <w:p w14:paraId="624D2097" w14:textId="77777777" w:rsidR="006F467C"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本基金外币资产价值计算中，涉及外币对人民币汇率的，应当以基金估值日中国人民银行或其授权机构公布的人民币汇率中间价为准。</w:t>
      </w:r>
    </w:p>
    <w:p w14:paraId="43E83AB0" w14:textId="77777777" w:rsidR="000A77D0" w:rsidRDefault="000A77D0"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w:t>
      </w:r>
      <w:r>
        <w:rPr>
          <w:rFonts w:ascii="彩虹粗仿宋" w:eastAsia="彩虹粗仿宋" w:hAnsi="宋体" w:cs="Arial" w:hint="eastAsia"/>
          <w:sz w:val="24"/>
        </w:rPr>
        <w:t>9</w:t>
      </w:r>
      <w:r w:rsidRPr="00C64B5D">
        <w:rPr>
          <w:rFonts w:ascii="彩虹粗仿宋" w:eastAsia="彩虹粗仿宋" w:hAnsi="宋体" w:cs="Arial" w:hint="eastAsia"/>
          <w:sz w:val="24"/>
        </w:rPr>
        <w:t>）税收</w:t>
      </w:r>
    </w:p>
    <w:p w14:paraId="3F20591D" w14:textId="77777777" w:rsidR="000A77D0" w:rsidRPr="00C64B5D" w:rsidRDefault="000A77D0"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078BF2" w14:textId="77777777" w:rsidR="006F467C" w:rsidRPr="00C64B5D" w:rsidRDefault="006F467C"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0A77D0">
        <w:rPr>
          <w:rFonts w:ascii="彩虹粗仿宋" w:eastAsia="彩虹粗仿宋" w:hAnsi="宋体" w:cs="Arial" w:hint="eastAsia"/>
          <w:sz w:val="24"/>
        </w:rPr>
        <w:t>10</w:t>
      </w:r>
      <w:r>
        <w:rPr>
          <w:rFonts w:ascii="彩虹粗仿宋" w:eastAsia="彩虹粗仿宋" w:hAnsi="宋体" w:cs="Arial" w:hint="eastAsia"/>
          <w:sz w:val="24"/>
        </w:rPr>
        <w:t>）</w:t>
      </w:r>
      <w:r w:rsidRPr="00C64B5D">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5C283B7" w14:textId="1243B7A2" w:rsidR="000A2925" w:rsidRPr="00CF3D0D" w:rsidRDefault="006F467C" w:rsidP="00CF3D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0A77D0">
        <w:rPr>
          <w:rFonts w:ascii="彩虹粗仿宋" w:eastAsia="彩虹粗仿宋" w:hAnsi="宋体" w:cs="Arial" w:hint="eastAsia"/>
          <w:sz w:val="24"/>
        </w:rPr>
        <w:t>1</w:t>
      </w:r>
      <w:r>
        <w:rPr>
          <w:rFonts w:ascii="彩虹粗仿宋" w:eastAsia="彩虹粗仿宋" w:hAnsi="宋体" w:cs="Arial" w:hint="eastAsia"/>
          <w:sz w:val="24"/>
        </w:rPr>
        <w:t>）</w:t>
      </w:r>
      <w:r w:rsidR="000A2925" w:rsidRPr="00CF3D0D">
        <w:rPr>
          <w:rFonts w:ascii="彩虹粗仿宋" w:eastAsia="彩虹粗仿宋" w:hAnsi="宋体" w:cs="Arial" w:hint="eastAsia"/>
          <w:sz w:val="24"/>
        </w:rPr>
        <w:t>当发生大额申购或赎回情形时，基金管理人可以对本基金采用摆动定价机制，以确保基金估值的公平性，并需履行相关信息披露义务。</w:t>
      </w:r>
    </w:p>
    <w:p w14:paraId="579097A8" w14:textId="5500D20A" w:rsidR="006F467C" w:rsidRPr="00C64B5D" w:rsidRDefault="000A2925" w:rsidP="00C64B5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（12）</w:t>
      </w:r>
      <w:r w:rsidR="006F467C" w:rsidRPr="00C64B5D">
        <w:rPr>
          <w:rFonts w:ascii="彩虹粗仿宋" w:eastAsia="彩虹粗仿宋" w:hAnsi="宋体" w:cs="Arial" w:hint="eastAsia"/>
          <w:sz w:val="24"/>
        </w:rPr>
        <w:t>相关法律法规以及监管部门有强制规定的，从其规定。如有新增事项，按国家最新规定估值。</w:t>
      </w:r>
    </w:p>
    <w:p w14:paraId="6116F294" w14:textId="77777777" w:rsidR="006F467C" w:rsidRPr="00C64B5D" w:rsidRDefault="006F467C"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64FCD8" w14:textId="6DFC70F1" w:rsidR="006F467C" w:rsidRDefault="006F467C" w:rsidP="006F467C">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根据《基金法》，基金管理人计算基金资产净值，基金托管人复核、审查基金管理人计算的基金资产净值。基金净值</w:t>
      </w:r>
      <w:r w:rsidR="000A4E39">
        <w:rPr>
          <w:rFonts w:ascii="彩虹粗仿宋" w:eastAsia="彩虹粗仿宋" w:hAnsi="宋体" w:cs="Arial" w:hint="eastAsia"/>
          <w:sz w:val="24"/>
        </w:rPr>
        <w:t>信息</w:t>
      </w:r>
      <w:r w:rsidRPr="00C64B5D">
        <w:rPr>
          <w:rFonts w:ascii="彩虹粗仿宋" w:eastAsia="彩虹粗仿宋" w:hAnsi="宋体" w:cs="Arial" w:hint="eastAsia"/>
          <w:sz w:val="24"/>
        </w:rPr>
        <w:t>计算和基金会计核算的义务由基金管理人承担。本基金的基金会计责任方由基金管理人担任，因此，就与本基金有关的会计问题，如经相关各方在平等基础上充分讨论后，仍无法达成一致的意见，</w:t>
      </w:r>
      <w:r w:rsidRPr="00C64B5D">
        <w:rPr>
          <w:rFonts w:ascii="彩虹粗仿宋" w:eastAsia="彩虹粗仿宋" w:hAnsi="宋体" w:cs="Arial" w:hint="eastAsia"/>
          <w:sz w:val="24"/>
        </w:rPr>
        <w:lastRenderedPageBreak/>
        <w:t>按照基金管理人对基金净值</w:t>
      </w:r>
      <w:r w:rsidR="00275996">
        <w:rPr>
          <w:rFonts w:ascii="彩虹粗仿宋" w:eastAsia="彩虹粗仿宋" w:hAnsi="宋体" w:cs="Arial" w:hint="eastAsia"/>
          <w:sz w:val="24"/>
        </w:rPr>
        <w:t>信息</w:t>
      </w:r>
      <w:r w:rsidRPr="00C64B5D">
        <w:rPr>
          <w:rFonts w:ascii="彩虹粗仿宋" w:eastAsia="彩虹粗仿宋" w:hAnsi="宋体" w:cs="Arial" w:hint="eastAsia"/>
          <w:sz w:val="24"/>
        </w:rPr>
        <w:t>的计算结果对外予以公布。</w:t>
      </w:r>
    </w:p>
    <w:p w14:paraId="6544C594" w14:textId="77777777" w:rsidR="0099216A" w:rsidRPr="004565B1" w:rsidRDefault="000A77D0">
      <w:pPr>
        <w:adjustRightInd w:val="0"/>
        <w:snapToGrid w:val="0"/>
        <w:ind w:firstLineChars="200" w:firstLine="480"/>
        <w:rPr>
          <w:rStyle w:val="read"/>
          <w:rFonts w:ascii="彩虹粗仿宋" w:eastAsia="彩虹粗仿宋"/>
          <w:sz w:val="24"/>
        </w:rPr>
      </w:pPr>
      <w:r w:rsidRPr="00584C13" w:rsidDel="000A77D0">
        <w:rPr>
          <w:rFonts w:ascii="彩虹粗仿宋" w:eastAsia="彩虹粗仿宋" w:hAnsi="宋体" w:cs="Arial" w:hint="eastAsia"/>
          <w:sz w:val="24"/>
        </w:rPr>
        <w:t xml:space="preserve"> </w:t>
      </w:r>
      <w:r w:rsidR="0099216A" w:rsidRPr="004565B1">
        <w:rPr>
          <w:rStyle w:val="read"/>
          <w:rFonts w:ascii="彩虹粗仿宋" w:eastAsia="彩虹粗仿宋" w:hint="eastAsia"/>
          <w:sz w:val="24"/>
        </w:rPr>
        <w:t>（三）基金份额净值错误的处理方式</w:t>
      </w:r>
    </w:p>
    <w:p w14:paraId="1A5CBA2D" w14:textId="77777777"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当基金份额净值小数点后</w:t>
      </w:r>
      <w:r w:rsidR="000A77D0">
        <w:rPr>
          <w:rStyle w:val="read"/>
          <w:rFonts w:ascii="彩虹粗仿宋" w:eastAsia="彩虹粗仿宋" w:hint="eastAsia"/>
          <w:sz w:val="24"/>
        </w:rPr>
        <w:t>4</w:t>
      </w:r>
      <w:r w:rsidRPr="004565B1">
        <w:rPr>
          <w:rStyle w:val="read"/>
          <w:rFonts w:ascii="彩虹粗仿宋" w:eastAsia="彩虹粗仿宋" w:hint="eastAsia"/>
          <w:sz w:val="24"/>
        </w:rPr>
        <w:t>位以内(含</w:t>
      </w:r>
      <w:r w:rsidR="008061CB" w:rsidRPr="004565B1">
        <w:rPr>
          <w:rStyle w:val="read"/>
          <w:rFonts w:ascii="彩虹粗仿宋" w:eastAsia="彩虹粗仿宋" w:hint="eastAsia"/>
          <w:sz w:val="24"/>
        </w:rPr>
        <w:t>第</w:t>
      </w:r>
      <w:r w:rsidR="008061CB">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w:t>
      </w:r>
    </w:p>
    <w:p w14:paraId="725F0A0A" w14:textId="77777777" w:rsidR="0099216A" w:rsidRPr="004565B1" w:rsidRDefault="0099216A">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w:t>
      </w:r>
      <w:r w:rsidR="000F12EA" w:rsidRPr="004565B1">
        <w:rPr>
          <w:rStyle w:val="read"/>
          <w:rFonts w:ascii="彩虹粗仿宋" w:eastAsia="彩虹粗仿宋" w:hint="eastAsia"/>
          <w:sz w:val="24"/>
        </w:rPr>
        <w:t>.</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14:paraId="43111C97" w14:textId="461FFA36" w:rsidR="0099216A" w:rsidRPr="004565B1" w:rsidRDefault="000F12EA">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w:t>
      </w:r>
      <w:r w:rsidR="0099216A" w:rsidRPr="004565B1">
        <w:rPr>
          <w:rStyle w:val="read"/>
          <w:rFonts w:ascii="彩虹粗仿宋" w:eastAsia="彩虹粗仿宋" w:hint="eastAsia"/>
          <w:sz w:val="24"/>
        </w:rPr>
        <w:t>本基金的基金会计责任方由基金管理人担任，与本基金有关的会计问题，如经双方在平等基础上充分讨论后，尚不能达成一致时，按基金管理人的建议执行，</w:t>
      </w:r>
      <w:r w:rsidR="003A441A">
        <w:rPr>
          <w:rStyle w:val="read"/>
          <w:rFonts w:ascii="彩虹粗仿宋" w:eastAsia="彩虹粗仿宋" w:hint="eastAsia"/>
          <w:sz w:val="24"/>
        </w:rPr>
        <w:t>因基金管理人过错</w:t>
      </w:r>
      <w:r w:rsidR="0099216A" w:rsidRPr="004565B1">
        <w:rPr>
          <w:rStyle w:val="read"/>
          <w:rFonts w:ascii="彩虹粗仿宋" w:eastAsia="彩虹粗仿宋" w:hint="eastAsia"/>
          <w:sz w:val="24"/>
        </w:rPr>
        <w:t>给基金份额持有人和基金财产造成的</w:t>
      </w:r>
      <w:r w:rsidR="0099216A" w:rsidRPr="004565B1">
        <w:rPr>
          <w:rFonts w:ascii="彩虹粗仿宋" w:eastAsia="彩虹粗仿宋" w:hAnsi="宋体" w:cs="Arial" w:hint="eastAsia"/>
          <w:sz w:val="24"/>
        </w:rPr>
        <w:t>损失，由基金管理人负责赔付。</w:t>
      </w:r>
    </w:p>
    <w:p w14:paraId="0282A98C" w14:textId="41188F8D"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99216A" w:rsidRPr="004565B1">
        <w:rPr>
          <w:rFonts w:ascii="彩虹粗仿宋" w:eastAsia="彩虹粗仿宋" w:hint="eastAsia"/>
          <w:kern w:val="0"/>
          <w:sz w:val="24"/>
        </w:rPr>
        <w:t>若基金管理人计算的基金份额净值已由基金托管人复核确认后公告，</w:t>
      </w:r>
      <w:r w:rsidR="001F750D">
        <w:rPr>
          <w:rFonts w:ascii="彩虹粗仿宋" w:eastAsia="彩虹粗仿宋" w:hint="eastAsia"/>
          <w:kern w:val="0"/>
          <w:sz w:val="24"/>
        </w:rPr>
        <w:t>由此给</w:t>
      </w:r>
      <w:r w:rsidR="0099216A" w:rsidRPr="004565B1">
        <w:rPr>
          <w:rFonts w:ascii="彩虹粗仿宋" w:eastAsia="彩虹粗仿宋" w:hint="eastAsia"/>
          <w:kern w:val="0"/>
          <w:sz w:val="24"/>
        </w:rPr>
        <w:t>基金份额持有人</w:t>
      </w:r>
      <w:r w:rsidR="001F750D">
        <w:rPr>
          <w:rFonts w:ascii="彩虹粗仿宋" w:eastAsia="彩虹粗仿宋" w:hint="eastAsia"/>
          <w:kern w:val="0"/>
          <w:sz w:val="24"/>
        </w:rPr>
        <w:t>造成</w:t>
      </w:r>
      <w:r w:rsidR="0099216A" w:rsidRPr="004565B1">
        <w:rPr>
          <w:rFonts w:ascii="彩虹粗仿宋" w:eastAsia="彩虹粗仿宋" w:hint="eastAsia"/>
          <w:kern w:val="0"/>
          <w:sz w:val="24"/>
        </w:rPr>
        <w:t>损失的，应根据法律法规的规定对投资者或基金支付赔偿金，就实际向投资者或基金支付的赔偿金额，基金管理人与基金托管人按照</w:t>
      </w:r>
      <w:r w:rsidR="008061CB">
        <w:rPr>
          <w:rFonts w:ascii="彩虹粗仿宋" w:eastAsia="彩虹粗仿宋" w:hint="eastAsia"/>
          <w:kern w:val="0"/>
          <w:sz w:val="24"/>
        </w:rPr>
        <w:t>过错程度</w:t>
      </w:r>
      <w:r w:rsidR="0099216A" w:rsidRPr="004565B1">
        <w:rPr>
          <w:rFonts w:ascii="彩虹粗仿宋" w:eastAsia="彩虹粗仿宋" w:hint="eastAsia"/>
          <w:kern w:val="0"/>
          <w:sz w:val="24"/>
        </w:rPr>
        <w:t>各自承担相应的责任。</w:t>
      </w:r>
    </w:p>
    <w:p w14:paraId="69AF076B"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如基金管理人和基金托管人对基金份额净值的计算结果，虽然多次重新计算和核对</w:t>
      </w:r>
      <w:r w:rsidR="008061CB" w:rsidRPr="00C64FFC">
        <w:rPr>
          <w:rFonts w:ascii="彩虹粗仿宋" w:eastAsia="彩虹粗仿宋" w:hAnsi="宋体" w:cs="Arial" w:hint="eastAsia"/>
          <w:sz w:val="24"/>
        </w:rPr>
        <w:t>或对基金管理人采用的估值方法</w:t>
      </w:r>
      <w:r w:rsidR="0099216A" w:rsidRPr="004565B1">
        <w:rPr>
          <w:rFonts w:ascii="彩虹粗仿宋" w:eastAsia="彩虹粗仿宋" w:hAnsi="宋体" w:cs="Arial" w:hint="eastAsia"/>
          <w:sz w:val="24"/>
        </w:rPr>
        <w:t>，尚不能达成一致时，为避免不能按时公布基金份额净值的情形，以基金管理人的计算结果对外公布，由此给基金份额持有人和基金造成的损失，由基金管理人负责赔付。</w:t>
      </w:r>
    </w:p>
    <w:p w14:paraId="7ABC907A"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99216A"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EFF8BC9" w14:textId="70DAE99A"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0F12EA" w:rsidRPr="004565B1">
        <w:rPr>
          <w:rFonts w:ascii="彩虹粗仿宋" w:eastAsia="彩虹粗仿宋" w:hAnsi="宋体" w:cs="Arial" w:hint="eastAsia"/>
          <w:sz w:val="24"/>
        </w:rPr>
        <w:t>.</w:t>
      </w:r>
      <w:r w:rsidRPr="004565B1">
        <w:rPr>
          <w:rFonts w:ascii="彩虹粗仿宋" w:eastAsia="彩虹粗仿宋" w:hAnsi="宋体" w:cs="Arial" w:hint="eastAsia"/>
          <w:sz w:val="24"/>
        </w:rPr>
        <w:t>由于证券</w:t>
      </w:r>
      <w:r w:rsidR="00B61326">
        <w:rPr>
          <w:rFonts w:ascii="彩虹粗仿宋" w:eastAsia="彩虹粗仿宋" w:hAnsi="宋体" w:cs="Arial" w:hint="eastAsia"/>
          <w:sz w:val="24"/>
        </w:rPr>
        <w:t>、期货</w:t>
      </w:r>
      <w:r w:rsidRPr="004565B1">
        <w:rPr>
          <w:rFonts w:ascii="彩虹粗仿宋" w:eastAsia="彩虹粗仿宋" w:hAnsi="宋体" w:cs="Arial" w:hint="eastAsia"/>
          <w:sz w:val="24"/>
        </w:rPr>
        <w:t>交易所及</w:t>
      </w:r>
      <w:r w:rsidR="00B61326">
        <w:rPr>
          <w:rFonts w:ascii="彩虹粗仿宋" w:eastAsia="彩虹粗仿宋" w:hAnsi="宋体" w:cs="Arial" w:hint="eastAsia"/>
          <w:sz w:val="24"/>
        </w:rPr>
        <w:t>其</w:t>
      </w:r>
      <w:r w:rsidRPr="004565B1">
        <w:rPr>
          <w:rFonts w:ascii="彩虹粗仿宋" w:eastAsia="彩虹粗仿宋" w:hAnsi="宋体" w:cs="Arial" w:hint="eastAsia"/>
          <w:sz w:val="24"/>
        </w:rPr>
        <w:t>登记结算公司发送的数据错误，或由于其他不可抗力原因，基金管理人和基金托管人虽然已经采取必要、适当、合理的措施进行检查，但是未能发现该错误，</w:t>
      </w:r>
      <w:r w:rsidR="00EB1B33">
        <w:rPr>
          <w:rFonts w:ascii="彩虹粗仿宋" w:eastAsia="彩虹粗仿宋" w:hAnsi="宋体" w:cs="Arial" w:hint="eastAsia"/>
          <w:sz w:val="24"/>
        </w:rPr>
        <w:t>由此造成的基金资产估值差错，</w:t>
      </w:r>
      <w:r w:rsidRPr="004565B1">
        <w:rPr>
          <w:rFonts w:ascii="彩虹粗仿宋" w:eastAsia="彩虹粗仿宋" w:hAnsi="宋体" w:cs="Arial" w:hint="eastAsia"/>
          <w:sz w:val="24"/>
        </w:rPr>
        <w:t>基金管理人、基金托管人免除赔偿责任。但基金管理人、基金托管人应积极采取必要的措施消除</w:t>
      </w:r>
      <w:r w:rsidR="00EB1B33">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14:paraId="1CA2746A" w14:textId="77777777" w:rsidR="003D17FD" w:rsidRDefault="003D17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4、基金管理人、基金托管人按估值方法的第（10）项进行估值时，所造成的误差不作为基金资产估值差错处理。</w:t>
      </w:r>
    </w:p>
    <w:p w14:paraId="1F58CA8C" w14:textId="1940B029" w:rsidR="0099216A" w:rsidRPr="004565B1" w:rsidRDefault="003D17F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0F12EA"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基金管理人和基金托管人由于各自技术系统设置而产生的净值计算尾差，以</w:t>
      </w:r>
      <w:r w:rsidR="0099216A" w:rsidRPr="004565B1">
        <w:rPr>
          <w:rFonts w:ascii="彩虹粗仿宋" w:eastAsia="彩虹粗仿宋" w:hAnsi="宋体" w:cs="Arial" w:hint="eastAsia"/>
          <w:sz w:val="24"/>
        </w:rPr>
        <w:lastRenderedPageBreak/>
        <w:t>基金管理人计算结果为准。</w:t>
      </w:r>
    </w:p>
    <w:p w14:paraId="2C5F0DA4" w14:textId="29E95AE7" w:rsidR="0099216A" w:rsidRPr="001C0D7D" w:rsidRDefault="003D17FD">
      <w:pPr>
        <w:adjustRightInd w:val="0"/>
        <w:snapToGrid w:val="0"/>
        <w:ind w:firstLineChars="200" w:firstLine="480"/>
        <w:rPr>
          <w:rFonts w:ascii="彩虹粗仿宋" w:eastAsia="彩虹粗仿宋"/>
          <w:kern w:val="0"/>
          <w:sz w:val="24"/>
        </w:rPr>
      </w:pPr>
      <w:r>
        <w:rPr>
          <w:rFonts w:ascii="彩虹粗仿宋" w:eastAsia="彩虹粗仿宋" w:hAnsi="宋体" w:cs="Arial" w:hint="eastAsia"/>
          <w:sz w:val="24"/>
        </w:rPr>
        <w:t>6</w:t>
      </w:r>
      <w:r w:rsidR="000F12EA"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前述内容如法律</w:t>
      </w:r>
      <w:r w:rsidR="0099216A" w:rsidRPr="001C0D7D">
        <w:rPr>
          <w:rFonts w:ascii="彩虹粗仿宋" w:eastAsia="彩虹粗仿宋" w:hint="eastAsia"/>
          <w:kern w:val="0"/>
          <w:sz w:val="24"/>
        </w:rPr>
        <w:t>法规或者监管</w:t>
      </w:r>
      <w:r w:rsidR="00B61326" w:rsidRPr="001C0D7D">
        <w:rPr>
          <w:rFonts w:ascii="彩虹粗仿宋" w:eastAsia="彩虹粗仿宋" w:hint="eastAsia"/>
          <w:kern w:val="0"/>
          <w:sz w:val="24"/>
        </w:rPr>
        <w:t>机</w:t>
      </w:r>
      <w:r w:rsidR="00720DEB" w:rsidRPr="001C0D7D">
        <w:rPr>
          <w:rFonts w:ascii="彩虹粗仿宋" w:eastAsia="彩虹粗仿宋" w:hint="eastAsia"/>
          <w:kern w:val="0"/>
          <w:sz w:val="24"/>
        </w:rPr>
        <w:t>构</w:t>
      </w:r>
      <w:r w:rsidR="0099216A" w:rsidRPr="001C0D7D">
        <w:rPr>
          <w:rFonts w:ascii="彩虹粗仿宋" w:eastAsia="彩虹粗仿宋" w:hint="eastAsia"/>
          <w:kern w:val="0"/>
          <w:sz w:val="24"/>
        </w:rPr>
        <w:t>另有规定的，从其规定。如果行业另有通行做法，双方当事人应本着平等和保护基金份额持有人利益的原则进行协商。</w:t>
      </w:r>
    </w:p>
    <w:p w14:paraId="559B0992" w14:textId="77777777" w:rsidR="0099216A" w:rsidRPr="001C0D7D"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（四）暂停估值的情形</w:t>
      </w:r>
    </w:p>
    <w:p w14:paraId="37CAFA56" w14:textId="77777777" w:rsidR="0099216A" w:rsidRPr="001C0D7D"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1</w:t>
      </w:r>
      <w:r w:rsidR="000F12EA" w:rsidRPr="001C0D7D">
        <w:rPr>
          <w:rFonts w:ascii="彩虹粗仿宋" w:eastAsia="彩虹粗仿宋" w:hint="eastAsia"/>
          <w:kern w:val="0"/>
          <w:sz w:val="24"/>
        </w:rPr>
        <w:t>.</w:t>
      </w:r>
      <w:r w:rsidR="001D3543" w:rsidRPr="001C0D7D">
        <w:rPr>
          <w:rFonts w:ascii="彩虹粗仿宋" w:eastAsia="彩虹粗仿宋" w:hint="eastAsia"/>
          <w:kern w:val="0"/>
          <w:sz w:val="24"/>
        </w:rPr>
        <w:t>与本</w:t>
      </w:r>
      <w:r w:rsidRPr="001C0D7D">
        <w:rPr>
          <w:rFonts w:ascii="彩虹粗仿宋" w:eastAsia="彩虹粗仿宋" w:hint="eastAsia"/>
          <w:kern w:val="0"/>
          <w:sz w:val="24"/>
        </w:rPr>
        <w:t>基金投资</w:t>
      </w:r>
      <w:r w:rsidR="001D3543" w:rsidRPr="001C0D7D">
        <w:rPr>
          <w:rFonts w:ascii="彩虹粗仿宋" w:eastAsia="彩虹粗仿宋" w:hint="eastAsia"/>
          <w:kern w:val="0"/>
          <w:sz w:val="24"/>
        </w:rPr>
        <w:t>有关</w:t>
      </w:r>
      <w:r w:rsidRPr="001C0D7D">
        <w:rPr>
          <w:rFonts w:ascii="彩虹粗仿宋" w:eastAsia="彩虹粗仿宋" w:hint="eastAsia"/>
          <w:kern w:val="0"/>
          <w:sz w:val="24"/>
        </w:rPr>
        <w:t>的证券</w:t>
      </w:r>
      <w:r w:rsidR="001D3543" w:rsidRPr="001C0D7D">
        <w:rPr>
          <w:rFonts w:ascii="彩虹粗仿宋" w:eastAsia="彩虹粗仿宋" w:hint="eastAsia"/>
          <w:kern w:val="0"/>
          <w:sz w:val="24"/>
        </w:rPr>
        <w:t>、期货</w:t>
      </w:r>
      <w:r w:rsidRPr="001C0D7D">
        <w:rPr>
          <w:rFonts w:ascii="彩虹粗仿宋" w:eastAsia="彩虹粗仿宋" w:hint="eastAsia"/>
          <w:kern w:val="0"/>
          <w:sz w:val="24"/>
        </w:rPr>
        <w:t>交易</w:t>
      </w:r>
      <w:r w:rsidR="001D3543" w:rsidRPr="001C0D7D">
        <w:rPr>
          <w:rFonts w:ascii="彩虹粗仿宋" w:eastAsia="彩虹粗仿宋" w:hint="eastAsia"/>
          <w:kern w:val="0"/>
          <w:sz w:val="24"/>
        </w:rPr>
        <w:t>场所</w:t>
      </w:r>
      <w:r w:rsidRPr="001C0D7D">
        <w:rPr>
          <w:rFonts w:ascii="彩虹粗仿宋" w:eastAsia="彩虹粗仿宋" w:hint="eastAsia"/>
          <w:kern w:val="0"/>
          <w:sz w:val="24"/>
        </w:rPr>
        <w:t>遇法定节假日或因其他原因暂停营业时；</w:t>
      </w:r>
    </w:p>
    <w:p w14:paraId="00F275FC" w14:textId="044FE6BD" w:rsidR="0099216A"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2</w:t>
      </w:r>
      <w:r w:rsidR="000F12EA" w:rsidRPr="001C0D7D">
        <w:rPr>
          <w:rFonts w:ascii="彩虹粗仿宋" w:eastAsia="彩虹粗仿宋" w:hint="eastAsia"/>
          <w:kern w:val="0"/>
          <w:sz w:val="24"/>
        </w:rPr>
        <w:t>.</w:t>
      </w:r>
      <w:r w:rsidRPr="001C0D7D">
        <w:rPr>
          <w:rFonts w:ascii="彩虹粗仿宋" w:eastAsia="彩虹粗仿宋" w:hint="eastAsia"/>
          <w:kern w:val="0"/>
          <w:sz w:val="24"/>
        </w:rPr>
        <w:t>因不可抗力致使基金管理人、基金托管人无法准确评估基金资产价值时；</w:t>
      </w:r>
    </w:p>
    <w:p w14:paraId="595FDF9E" w14:textId="3EB50699" w:rsidR="00CF3D0D" w:rsidRPr="00CF3D0D" w:rsidRDefault="00CF3D0D" w:rsidP="00CF3D0D">
      <w:pPr>
        <w:adjustRightInd w:val="0"/>
        <w:snapToGrid w:val="0"/>
        <w:ind w:firstLineChars="200" w:firstLine="480"/>
        <w:rPr>
          <w:rFonts w:ascii="彩虹粗仿宋" w:eastAsia="彩虹粗仿宋"/>
          <w:kern w:val="0"/>
          <w:sz w:val="24"/>
        </w:rPr>
      </w:pPr>
      <w:r w:rsidRPr="00CF3D0D">
        <w:rPr>
          <w:rFonts w:ascii="彩虹粗仿宋" w:eastAsia="彩虹粗仿宋" w:hint="eastAsia"/>
          <w:kern w:val="0"/>
          <w:sz w:val="24"/>
        </w:rPr>
        <w:t>3、当前一估值日基金资产净值50%以上的资产出现无可参考的活跃市场价格且采用估值技术仍导致公允价值存在重大不确定性时，经与基金托管人协商</w:t>
      </w:r>
      <w:r w:rsidR="008A420E">
        <w:rPr>
          <w:rFonts w:ascii="彩虹粗仿宋" w:eastAsia="彩虹粗仿宋" w:hint="eastAsia"/>
          <w:kern w:val="0"/>
          <w:sz w:val="24"/>
        </w:rPr>
        <w:t>确认后</w:t>
      </w:r>
      <w:r w:rsidRPr="00CF3D0D">
        <w:rPr>
          <w:rFonts w:ascii="彩虹粗仿宋" w:eastAsia="彩虹粗仿宋" w:hint="eastAsia"/>
          <w:kern w:val="0"/>
          <w:sz w:val="24"/>
        </w:rPr>
        <w:t>，基金管理人应当暂停估值；</w:t>
      </w:r>
    </w:p>
    <w:p w14:paraId="70A4F59F" w14:textId="7CBFBD1F" w:rsidR="0099216A" w:rsidRPr="001C0D7D" w:rsidRDefault="00CF3D0D" w:rsidP="001C0D7D">
      <w:pPr>
        <w:adjustRightInd w:val="0"/>
        <w:snapToGrid w:val="0"/>
        <w:ind w:firstLineChars="200" w:firstLine="480"/>
        <w:rPr>
          <w:rFonts w:ascii="彩虹粗仿宋" w:eastAsia="彩虹粗仿宋"/>
          <w:kern w:val="0"/>
          <w:sz w:val="24"/>
        </w:rPr>
      </w:pPr>
      <w:r>
        <w:rPr>
          <w:rFonts w:ascii="彩虹粗仿宋" w:eastAsia="彩虹粗仿宋" w:hint="eastAsia"/>
          <w:kern w:val="0"/>
          <w:sz w:val="24"/>
        </w:rPr>
        <w:t>4</w:t>
      </w:r>
      <w:r w:rsidR="000F12EA" w:rsidRPr="001C0D7D">
        <w:rPr>
          <w:rFonts w:ascii="彩虹粗仿宋" w:eastAsia="彩虹粗仿宋" w:hint="eastAsia"/>
          <w:kern w:val="0"/>
          <w:sz w:val="24"/>
        </w:rPr>
        <w:t>.</w:t>
      </w:r>
      <w:r w:rsidR="001D3543" w:rsidRPr="001C0D7D">
        <w:rPr>
          <w:rFonts w:ascii="彩虹粗仿宋" w:eastAsia="彩虹粗仿宋" w:hint="eastAsia"/>
          <w:kern w:val="0"/>
          <w:sz w:val="24"/>
        </w:rPr>
        <w:t>法律法规规定、</w:t>
      </w:r>
      <w:r w:rsidR="0099216A" w:rsidRPr="001C0D7D">
        <w:rPr>
          <w:rFonts w:ascii="彩虹粗仿宋" w:eastAsia="彩虹粗仿宋" w:hint="eastAsia"/>
          <w:kern w:val="0"/>
          <w:sz w:val="24"/>
        </w:rPr>
        <w:t>中国证监会</w:t>
      </w:r>
      <w:r w:rsidR="001D3543" w:rsidRPr="001C0D7D">
        <w:rPr>
          <w:rFonts w:ascii="彩虹粗仿宋" w:eastAsia="彩虹粗仿宋" w:hint="eastAsia"/>
          <w:kern w:val="0"/>
          <w:sz w:val="24"/>
        </w:rPr>
        <w:t>或</w:t>
      </w:r>
      <w:r w:rsidR="00314127" w:rsidRPr="001C0D7D">
        <w:rPr>
          <w:rFonts w:ascii="彩虹粗仿宋" w:eastAsia="彩虹粗仿宋" w:hint="eastAsia"/>
          <w:kern w:val="0"/>
          <w:sz w:val="24"/>
        </w:rPr>
        <w:t>《基金合同》</w:t>
      </w:r>
      <w:r w:rsidR="0099216A" w:rsidRPr="001C0D7D">
        <w:rPr>
          <w:rFonts w:ascii="彩虹粗仿宋" w:eastAsia="彩虹粗仿宋" w:hint="eastAsia"/>
          <w:kern w:val="0"/>
          <w:sz w:val="24"/>
        </w:rPr>
        <w:t>认定的其他情形。</w:t>
      </w:r>
    </w:p>
    <w:p w14:paraId="036FD3FF" w14:textId="77777777" w:rsidR="001D3543" w:rsidRPr="00CF3D0D" w:rsidRDefault="0099216A" w:rsidP="001C0D7D">
      <w:pPr>
        <w:adjustRightInd w:val="0"/>
        <w:snapToGrid w:val="0"/>
        <w:ind w:firstLineChars="200" w:firstLine="480"/>
        <w:rPr>
          <w:rFonts w:ascii="彩虹粗仿宋" w:eastAsia="彩虹粗仿宋"/>
          <w:kern w:val="0"/>
          <w:sz w:val="24"/>
        </w:rPr>
      </w:pPr>
      <w:r w:rsidRPr="001C0D7D">
        <w:rPr>
          <w:rFonts w:ascii="彩虹粗仿宋" w:eastAsia="彩虹粗仿宋" w:hint="eastAsia"/>
          <w:kern w:val="0"/>
          <w:sz w:val="24"/>
        </w:rPr>
        <w:t>（五）</w:t>
      </w:r>
      <w:r w:rsidR="001D3543" w:rsidRPr="001C0D7D">
        <w:rPr>
          <w:rFonts w:ascii="彩虹粗仿宋" w:eastAsia="彩虹粗仿宋" w:hint="eastAsia"/>
          <w:kern w:val="0"/>
          <w:sz w:val="24"/>
        </w:rPr>
        <w:t>基金净值的确认</w:t>
      </w:r>
    </w:p>
    <w:p w14:paraId="7424869F" w14:textId="77777777" w:rsidR="001D3543" w:rsidRPr="00C64B5D" w:rsidRDefault="001D3543" w:rsidP="008E3902">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hint="eastAsia"/>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p w14:paraId="384D6950" w14:textId="77777777" w:rsidR="0099216A" w:rsidRPr="004565B1" w:rsidRDefault="001D35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（六）</w:t>
      </w:r>
      <w:r w:rsidR="0099216A" w:rsidRPr="004565B1">
        <w:rPr>
          <w:rFonts w:ascii="彩虹粗仿宋" w:eastAsia="彩虹粗仿宋" w:hAnsi="宋体" w:cs="Arial" w:hint="eastAsia"/>
          <w:sz w:val="24"/>
        </w:rPr>
        <w:t>基金会计制度</w:t>
      </w:r>
    </w:p>
    <w:p w14:paraId="0CCDFD1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55739C85"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1D3543">
        <w:rPr>
          <w:rFonts w:ascii="彩虹粗仿宋" w:eastAsia="彩虹粗仿宋" w:hAnsi="宋体" w:cs="Arial" w:hint="eastAsia"/>
          <w:sz w:val="24"/>
        </w:rPr>
        <w:t>七</w:t>
      </w:r>
      <w:r w:rsidRPr="004565B1">
        <w:rPr>
          <w:rFonts w:ascii="彩虹粗仿宋" w:eastAsia="彩虹粗仿宋" w:hAnsi="宋体" w:cs="Arial" w:hint="eastAsia"/>
          <w:sz w:val="24"/>
        </w:rPr>
        <w:t>）基金账册的建立</w:t>
      </w:r>
    </w:p>
    <w:p w14:paraId="4F487E7F" w14:textId="0885B003"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532C30">
        <w:rPr>
          <w:rFonts w:ascii="彩虹粗仿宋" w:eastAsia="彩虹粗仿宋" w:hAnsi="宋体" w:cs="Arial" w:hint="eastAsia"/>
          <w:sz w:val="24"/>
        </w:rPr>
        <w:t>和基金托管人均应</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AC01F2">
        <w:rPr>
          <w:rFonts w:ascii="彩虹粗仿宋" w:eastAsia="彩虹粗仿宋" w:hAnsi="宋体" w:cs="Arial" w:hint="eastAsia"/>
          <w:sz w:val="24"/>
        </w:rPr>
        <w:t>信息</w:t>
      </w:r>
      <w:r w:rsidRPr="004565B1">
        <w:rPr>
          <w:rFonts w:ascii="彩虹粗仿宋" w:eastAsia="彩虹粗仿宋" w:hAnsi="宋体" w:cs="Arial" w:hint="eastAsia"/>
          <w:sz w:val="24"/>
        </w:rPr>
        <w:t>的计算和公告的，以基金管理人的账册为准。</w:t>
      </w:r>
    </w:p>
    <w:p w14:paraId="2B29A25C" w14:textId="0BBE0A48"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432371">
        <w:rPr>
          <w:rFonts w:ascii="彩虹粗仿宋" w:eastAsia="彩虹粗仿宋" w:hAnsi="宋体" w:cs="Arial" w:hint="eastAsia"/>
          <w:sz w:val="24"/>
        </w:rPr>
        <w:t>八</w:t>
      </w:r>
      <w:r w:rsidRPr="004565B1">
        <w:rPr>
          <w:rFonts w:ascii="彩虹粗仿宋" w:eastAsia="彩虹粗仿宋" w:hAnsi="宋体" w:cs="Arial" w:hint="eastAsia"/>
          <w:sz w:val="24"/>
        </w:rPr>
        <w:t>）基金财务报表与报告的编制和复核</w:t>
      </w:r>
    </w:p>
    <w:p w14:paraId="77465D3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6171FC5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6CEB546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1B12AED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CB496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2FCBA439" w14:textId="77777777" w:rsidR="0099216A" w:rsidRPr="004565B1" w:rsidRDefault="000F12E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1</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报表的编制</w:t>
      </w:r>
    </w:p>
    <w:p w14:paraId="3267F434" w14:textId="2FC2F313"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基金管理人应当在每月结束后5个工作日内完成月度报表的编制；在每个季度结束之日起15个工作日内完成基金季度报告的编制；在上半年结束之日起</w:t>
      </w:r>
      <w:r w:rsidR="001A70AA">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5821A0">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02146B">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w:t>
      </w:r>
      <w:r w:rsidR="00CA1215" w:rsidRPr="00CA1215">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生效不足两个月的，基金管理人可以不编制当期季度报告、</w:t>
      </w:r>
      <w:r w:rsidR="005821A0">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59102C08" w14:textId="77777777" w:rsidR="0099216A" w:rsidRPr="004565B1" w:rsidRDefault="000F12E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2</w:t>
      </w:r>
      <w:r w:rsidRPr="004565B1">
        <w:rPr>
          <w:rFonts w:ascii="彩虹粗仿宋" w:eastAsia="彩虹粗仿宋" w:hAnsi="宋体" w:cs="Arial" w:hint="eastAsia"/>
          <w:sz w:val="24"/>
        </w:rPr>
        <w:t>)</w:t>
      </w:r>
      <w:r w:rsidR="0099216A" w:rsidRPr="004565B1">
        <w:rPr>
          <w:rFonts w:ascii="彩虹粗仿宋" w:eastAsia="彩虹粗仿宋" w:hAnsi="宋体" w:cs="Arial" w:hint="eastAsia"/>
          <w:sz w:val="24"/>
        </w:rPr>
        <w:t>报表的复核</w:t>
      </w:r>
    </w:p>
    <w:p w14:paraId="5C761123" w14:textId="77777777"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87C4A93" w14:textId="77777777"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1345C199" w14:textId="7F8716C5" w:rsidR="0099216A" w:rsidRPr="004565B1" w:rsidRDefault="0099216A">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sidR="002F2494">
        <w:rPr>
          <w:rFonts w:ascii="彩虹粗仿宋" w:eastAsia="彩虹粗仿宋" w:hAnsi="宋体" w:cs="Arial" w:hint="eastAsia"/>
          <w:sz w:val="24"/>
        </w:rPr>
        <w:t>九</w:t>
      </w:r>
      <w:r w:rsidRPr="004565B1">
        <w:rPr>
          <w:rFonts w:ascii="彩虹粗仿宋" w:eastAsia="彩虹粗仿宋" w:hAnsi="宋体" w:cs="Arial" w:hint="eastAsia"/>
          <w:sz w:val="24"/>
        </w:rPr>
        <w:t>）基金管理人</w:t>
      </w:r>
      <w:r w:rsidR="00960A4C" w:rsidRPr="004565B1">
        <w:rPr>
          <w:rFonts w:ascii="彩虹粗仿宋" w:eastAsia="彩虹粗仿宋" w:hAnsi="宋体" w:cs="Arial" w:hint="eastAsia"/>
          <w:sz w:val="24"/>
        </w:rPr>
        <w:t>应在编制季度报告、</w:t>
      </w:r>
      <w:r w:rsidR="00B05525">
        <w:rPr>
          <w:rFonts w:ascii="彩虹粗仿宋" w:eastAsia="彩虹粗仿宋" w:hAnsi="宋体" w:cs="Arial" w:hint="eastAsia"/>
          <w:sz w:val="24"/>
        </w:rPr>
        <w:t>中期</w:t>
      </w:r>
      <w:r w:rsidR="00960A4C" w:rsidRPr="004565B1">
        <w:rPr>
          <w:rFonts w:ascii="彩虹粗仿宋" w:eastAsia="彩虹粗仿宋" w:hAnsi="宋体" w:cs="Arial" w:hint="eastAsia"/>
          <w:sz w:val="24"/>
        </w:rPr>
        <w:t>报告或者年度报告之前及时</w:t>
      </w:r>
      <w:r w:rsidRPr="004565B1">
        <w:rPr>
          <w:rFonts w:ascii="彩虹粗仿宋" w:eastAsia="彩虹粗仿宋" w:hAnsi="宋体" w:cs="Arial" w:hint="eastAsia"/>
          <w:sz w:val="24"/>
        </w:rPr>
        <w:t>向基金托管人提供基金业绩比较基准的基础数据和编制结果。</w:t>
      </w:r>
    </w:p>
    <w:p w14:paraId="7620B60A" w14:textId="77777777" w:rsidR="0099216A" w:rsidRPr="004565B1" w:rsidRDefault="0099216A">
      <w:pPr>
        <w:pStyle w:val="a0"/>
        <w:adjustRightInd w:val="0"/>
        <w:snapToGrid w:val="0"/>
        <w:ind w:firstLineChars="0" w:firstLine="0"/>
        <w:rPr>
          <w:rFonts w:ascii="彩虹粗仿宋" w:eastAsia="彩虹粗仿宋" w:hAnsi="宋体" w:cs="Arial"/>
          <w:sz w:val="24"/>
        </w:rPr>
      </w:pPr>
    </w:p>
    <w:p w14:paraId="5FF484F5" w14:textId="77777777" w:rsidR="0099216A" w:rsidRPr="004565B1" w:rsidRDefault="0099216A">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429D976D" w14:textId="77777777"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32C70412" w14:textId="77777777"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17F3E75B" w14:textId="77777777" w:rsidR="00FB7B8A" w:rsidRPr="004565B1" w:rsidRDefault="00FB7B8A" w:rsidP="00FB7B8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02FF461C"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、本基金的每份基金份额享有同等分配权；</w:t>
      </w:r>
    </w:p>
    <w:p w14:paraId="16314E8E"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2、在符合有关基金分红条件的前提下，本基金管理人可以根据实际情况进行收益分配，具体分配方案以公告为准，若《基金合同》生效不满3</w:t>
      </w:r>
      <w:r w:rsidRPr="00C64B5D">
        <w:rPr>
          <w:rFonts w:ascii="彩虹粗仿宋" w:eastAsia="彩虹粗仿宋" w:hAnsi="宋体" w:cs="Arial" w:hint="eastAsia"/>
          <w:sz w:val="24"/>
        </w:rPr>
        <w:t>个月则可不进行收益分配；</w:t>
      </w:r>
    </w:p>
    <w:p w14:paraId="7C9F61C5"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3、本基金收益分配方式仅现金分红一种方式；</w:t>
      </w:r>
    </w:p>
    <w:p w14:paraId="0976BEA7"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4、基金收益分配基准日的基金份额净值减去每单位基金份额收益分配金额后不能低于面值；</w:t>
      </w:r>
    </w:p>
    <w:p w14:paraId="2B7CB85A"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sz w:val="24"/>
        </w:rPr>
        <w:t>5、法律法规或监管机关另有规定的，从其规定。</w:t>
      </w:r>
    </w:p>
    <w:p w14:paraId="6AB92A90" w14:textId="77777777" w:rsidR="00FB7B8A" w:rsidRPr="004565B1" w:rsidRDefault="001D3543" w:rsidP="00FB7B8A">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hint="eastAsia"/>
          <w:sz w:val="24"/>
        </w:rPr>
        <w:t>在对基金份额持有人利益无实质不利影响的前提下，基金管理人可对基金收益分配原则进行调整，不需召开基金份额持有人大会。</w:t>
      </w:r>
    </w:p>
    <w:p w14:paraId="5CA2B64B" w14:textId="77777777"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9384F3C" w14:textId="0D392A75" w:rsidR="00FB7B8A" w:rsidRPr="004565B1" w:rsidRDefault="00FB7B8A" w:rsidP="00FB7B8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w:t>
      </w:r>
      <w:r w:rsidR="0070743D">
        <w:rPr>
          <w:rFonts w:ascii="彩虹粗仿宋" w:eastAsia="彩虹粗仿宋" w:hAnsi="宋体" w:cs="Arial" w:hint="eastAsia"/>
          <w:sz w:val="24"/>
        </w:rPr>
        <w:t>拟定</w:t>
      </w:r>
      <w:r w:rsidR="007A1E2C" w:rsidRPr="004565B1">
        <w:rPr>
          <w:rFonts w:ascii="彩虹粗仿宋" w:eastAsia="彩虹粗仿宋" w:hAnsi="宋体" w:cs="Arial" w:hint="eastAsia"/>
          <w:sz w:val="24"/>
        </w:rPr>
        <w:t>，并由</w:t>
      </w:r>
      <w:r w:rsidRPr="004565B1">
        <w:rPr>
          <w:rFonts w:ascii="彩虹粗仿宋" w:eastAsia="彩虹粗仿宋" w:hAnsi="宋体" w:cs="Arial" w:hint="eastAsia"/>
          <w:sz w:val="24"/>
        </w:rPr>
        <w:t>基金托管人复核</w:t>
      </w:r>
      <w:r w:rsidR="007A1E2C" w:rsidRPr="004565B1">
        <w:rPr>
          <w:rFonts w:ascii="彩虹粗仿宋" w:eastAsia="彩虹粗仿宋" w:hAnsi="宋体" w:cs="Arial" w:hint="eastAsia"/>
          <w:sz w:val="24"/>
        </w:rPr>
        <w:t>，在2日内在指定媒</w:t>
      </w:r>
      <w:r w:rsidR="001D3543">
        <w:rPr>
          <w:rFonts w:ascii="彩虹粗仿宋" w:eastAsia="彩虹粗仿宋" w:hAnsi="宋体" w:cs="Arial" w:hint="eastAsia"/>
          <w:sz w:val="24"/>
        </w:rPr>
        <w:t>介</w:t>
      </w:r>
      <w:r w:rsidR="007A1E2C" w:rsidRPr="004565B1">
        <w:rPr>
          <w:rFonts w:ascii="彩虹粗仿宋" w:eastAsia="彩虹粗仿宋" w:hAnsi="宋体" w:cs="Arial" w:hint="eastAsia"/>
          <w:sz w:val="24"/>
        </w:rPr>
        <w:t>公告</w:t>
      </w:r>
      <w:r w:rsidRPr="004565B1">
        <w:rPr>
          <w:rFonts w:ascii="彩虹粗仿宋" w:eastAsia="彩虹粗仿宋" w:hAnsi="宋体" w:cs="Arial" w:hint="eastAsia"/>
          <w:sz w:val="24"/>
        </w:rPr>
        <w:t>。</w:t>
      </w:r>
      <w:r w:rsidR="007A1E2C" w:rsidRPr="004565B1">
        <w:rPr>
          <w:rFonts w:ascii="彩虹粗仿宋" w:eastAsia="彩虹粗仿宋" w:hint="eastAsia"/>
          <w:sz w:val="24"/>
        </w:rPr>
        <w:t>基金红利发放日距离收益分配基准日（即可供分配利润计算截止</w:t>
      </w:r>
      <w:r w:rsidR="007A1E2C" w:rsidRPr="004565B1">
        <w:rPr>
          <w:rFonts w:ascii="彩虹粗仿宋" w:eastAsia="彩虹粗仿宋" w:hint="eastAsia"/>
          <w:sz w:val="24"/>
        </w:rPr>
        <w:lastRenderedPageBreak/>
        <w:t>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30449188" w14:textId="77777777" w:rsidR="001D3543" w:rsidRPr="00C64B5D" w:rsidRDefault="007A1E2C" w:rsidP="00C64B5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w:t>
      </w:r>
    </w:p>
    <w:p w14:paraId="518FD4FD" w14:textId="77777777" w:rsidR="001D3543" w:rsidRPr="00C64B5D" w:rsidRDefault="001D3543"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hint="eastAsia"/>
          <w:sz w:val="24"/>
        </w:rPr>
        <w:t>场内基金份额收益分配时发生的费用，遵循上海证券交易所和登记机构的相关规定。</w:t>
      </w:r>
    </w:p>
    <w:p w14:paraId="15EACBCC" w14:textId="77777777" w:rsidR="0099216A" w:rsidRPr="004565B1" w:rsidRDefault="0099216A" w:rsidP="007A1E2C">
      <w:pPr>
        <w:adjustRightInd w:val="0"/>
        <w:snapToGrid w:val="0"/>
        <w:ind w:firstLineChars="200" w:firstLine="480"/>
        <w:outlineLvl w:val="0"/>
        <w:rPr>
          <w:rFonts w:ascii="彩虹粗仿宋" w:eastAsia="彩虹粗仿宋" w:hAnsi="宋体" w:cs="Arial"/>
          <w:sz w:val="24"/>
        </w:rPr>
      </w:pPr>
    </w:p>
    <w:p w14:paraId="6B991B70" w14:textId="77777777" w:rsidR="007A1E2C" w:rsidRPr="004565B1" w:rsidRDefault="007A1E2C">
      <w:pPr>
        <w:adjustRightInd w:val="0"/>
        <w:snapToGrid w:val="0"/>
        <w:rPr>
          <w:rFonts w:ascii="彩虹粗仿宋" w:eastAsia="彩虹粗仿宋" w:hAnsi="宋体" w:cs="Arial"/>
          <w:sz w:val="24"/>
        </w:rPr>
      </w:pPr>
    </w:p>
    <w:p w14:paraId="6BBE78B8" w14:textId="77777777" w:rsidR="0099216A" w:rsidRPr="004565B1" w:rsidRDefault="0099216A">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052A0D61"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394FF05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的有关规定进行信息披露，拟公开披露的信息在公开披露之前应予保密。除按《基金法》、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4AC3487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40BFCC6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9127194"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739BF788" w14:textId="0BBDA0C2"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、托管协议</w:t>
      </w:r>
      <w:r w:rsidR="00020E3E" w:rsidRPr="00020E3E">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生效公告、基金份额上市交易公告书、基金净值</w:t>
      </w:r>
      <w:r w:rsidR="00EB1FD8">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sidR="002736CD">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报告和基金季度报告、临时报告、基金份额持有人大会决议、中国证监会规定的其他信息。基金年度报告需经具有从事证券</w:t>
      </w:r>
      <w:r w:rsidR="00637BEC">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14:paraId="41740229"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1A83AC2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486FEBB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的约定，对于本章第（二）条规定的应由基金托管人复核的事项进行复核，基金托管人复核无误后，由基金管</w:t>
      </w:r>
      <w:r w:rsidRPr="004565B1">
        <w:rPr>
          <w:rFonts w:ascii="彩虹粗仿宋" w:eastAsia="彩虹粗仿宋" w:hAnsi="宋体" w:cs="Arial" w:hint="eastAsia"/>
          <w:sz w:val="24"/>
        </w:rPr>
        <w:lastRenderedPageBreak/>
        <w:t>理人予以公布。</w:t>
      </w:r>
    </w:p>
    <w:p w14:paraId="2BF2153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1246E32" w14:textId="43B87226"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sidR="00667E7A">
        <w:rPr>
          <w:rFonts w:ascii="彩虹粗仿宋" w:eastAsia="彩虹粗仿宋" w:hAnsi="宋体" w:cs="Arial" w:hint="eastAsia"/>
          <w:sz w:val="24"/>
        </w:rPr>
        <w:t>指定</w:t>
      </w:r>
      <w:r w:rsidR="00BA06E0">
        <w:rPr>
          <w:rFonts w:ascii="彩虹粗仿宋" w:eastAsia="彩虹粗仿宋" w:hAnsi="宋体" w:cs="Arial" w:hint="eastAsia"/>
          <w:sz w:val="24"/>
        </w:rPr>
        <w:t>的全国性报刊及指定互联网网站</w:t>
      </w:r>
      <w:r w:rsidRPr="004565B1">
        <w:rPr>
          <w:rFonts w:ascii="彩虹粗仿宋" w:eastAsia="彩虹粗仿宋" w:hAnsi="宋体" w:cs="Arial" w:hint="eastAsia"/>
          <w:sz w:val="24"/>
        </w:rPr>
        <w:t>披露。根据法律法规应由基金托管人公开披露的信息，基金托管人将通过</w:t>
      </w:r>
      <w:r w:rsidR="00667E7A">
        <w:rPr>
          <w:rFonts w:ascii="彩虹粗仿宋" w:eastAsia="彩虹粗仿宋" w:hAnsi="宋体" w:cs="Arial" w:hint="eastAsia"/>
          <w:sz w:val="24"/>
        </w:rPr>
        <w:t>指定</w:t>
      </w:r>
      <w:r w:rsidR="00BA06E0">
        <w:rPr>
          <w:rFonts w:ascii="彩虹粗仿宋" w:eastAsia="彩虹粗仿宋" w:hAnsi="宋体" w:cs="Arial" w:hint="eastAsia"/>
          <w:sz w:val="24"/>
        </w:rPr>
        <w:t>网站</w:t>
      </w:r>
      <w:r w:rsidRPr="004565B1">
        <w:rPr>
          <w:rFonts w:ascii="彩虹粗仿宋" w:eastAsia="彩虹粗仿宋" w:hAnsi="宋体" w:cs="Arial" w:hint="eastAsia"/>
          <w:sz w:val="24"/>
        </w:rPr>
        <w:t>公开披露。</w:t>
      </w:r>
    </w:p>
    <w:p w14:paraId="6DA422C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CD6B8A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476E95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w:t>
      </w:r>
      <w:r w:rsidR="001D3543">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40E35094" w14:textId="0E1818C9" w:rsidR="0099216A" w:rsidRPr="004565B1" w:rsidRDefault="001D3543" w:rsidP="00F833F2">
      <w:pPr>
        <w:adjustRightInd w:val="0"/>
        <w:snapToGrid w:val="0"/>
        <w:ind w:firstLineChars="200" w:firstLine="480"/>
        <w:rPr>
          <w:rFonts w:ascii="彩虹粗仿宋" w:eastAsia="彩虹粗仿宋" w:hAnsi="宋体" w:cs="Arial"/>
          <w:sz w:val="24"/>
        </w:rPr>
      </w:pPr>
      <w:r w:rsidRPr="004565B1" w:rsidDel="001D3543">
        <w:rPr>
          <w:rFonts w:ascii="彩虹粗仿宋" w:eastAsia="彩虹粗仿宋" w:hAnsi="宋体" w:cs="Arial" w:hint="eastAsia"/>
          <w:sz w:val="24"/>
        </w:rPr>
        <w:t xml:space="preserve"> </w:t>
      </w:r>
      <w:r w:rsidR="0099216A" w:rsidRPr="004565B1">
        <w:rPr>
          <w:rFonts w:ascii="彩虹粗仿宋" w:eastAsia="彩虹粗仿宋" w:hAnsi="宋体" w:cs="Arial" w:hint="eastAsia"/>
          <w:sz w:val="24"/>
        </w:rPr>
        <w:t>(</w:t>
      </w:r>
      <w:r>
        <w:rPr>
          <w:rFonts w:ascii="彩虹粗仿宋" w:eastAsia="彩虹粗仿宋" w:hAnsi="宋体" w:cs="Arial" w:hint="eastAsia"/>
          <w:sz w:val="24"/>
        </w:rPr>
        <w:t>3</w:t>
      </w:r>
      <w:r w:rsidR="0099216A" w:rsidRPr="004565B1">
        <w:rPr>
          <w:rFonts w:ascii="彩虹粗仿宋" w:eastAsia="彩虹粗仿宋" w:hAnsi="宋体" w:cs="Arial" w:hint="eastAsia"/>
          <w:sz w:val="24"/>
        </w:rPr>
        <w:t>)法律法规、</w:t>
      </w:r>
      <w:r w:rsidR="00314127" w:rsidRPr="004565B1">
        <w:rPr>
          <w:rFonts w:ascii="彩虹粗仿宋" w:eastAsia="彩虹粗仿宋" w:hAnsi="宋体" w:cs="Arial" w:hint="eastAsia"/>
          <w:sz w:val="24"/>
        </w:rPr>
        <w:t>《基金合同》</w:t>
      </w:r>
      <w:r w:rsidR="0099216A" w:rsidRPr="004565B1">
        <w:rPr>
          <w:rFonts w:ascii="彩虹粗仿宋" w:eastAsia="彩虹粗仿宋" w:hAnsi="宋体" w:cs="Arial" w:hint="eastAsia"/>
          <w:sz w:val="24"/>
        </w:rPr>
        <w:t>或中国证监会规定的情况。</w:t>
      </w:r>
    </w:p>
    <w:p w14:paraId="6B9715A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1E26AA5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中规定需要披露的事项时，按</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规定公布。</w:t>
      </w:r>
    </w:p>
    <w:p w14:paraId="4C61C36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5D92A45B" w14:textId="77777777" w:rsidR="0099216A" w:rsidRPr="004565B1" w:rsidRDefault="0099216A">
      <w:pPr>
        <w:pStyle w:val="a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DB811A5" w14:textId="77777777" w:rsidR="0099216A" w:rsidRPr="004565B1" w:rsidRDefault="0099216A">
      <w:pPr>
        <w:pStyle w:val="a0"/>
        <w:ind w:firstLineChars="0" w:firstLine="0"/>
        <w:rPr>
          <w:rFonts w:ascii="彩虹粗仿宋" w:eastAsia="彩虹粗仿宋" w:hAnsi="宋体" w:cs="Arial"/>
          <w:sz w:val="24"/>
        </w:rPr>
      </w:pPr>
    </w:p>
    <w:p w14:paraId="7989D7EE" w14:textId="77777777" w:rsidR="0099216A" w:rsidRPr="004565B1" w:rsidRDefault="0099216A">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14:paraId="382DC25E" w14:textId="77777777" w:rsidR="001D3543" w:rsidRPr="00C64B5D" w:rsidRDefault="0099216A" w:rsidP="00C64B5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001D3543">
        <w:rPr>
          <w:rFonts w:ascii="彩虹粗仿宋" w:eastAsia="彩虹粗仿宋" w:hAnsi="宋体" w:cs="Arial" w:hint="eastAsia"/>
          <w:sz w:val="24"/>
        </w:rPr>
        <w:t>基金</w:t>
      </w:r>
      <w:r w:rsidR="001D3543" w:rsidRPr="00C64B5D">
        <w:rPr>
          <w:rFonts w:ascii="彩虹粗仿宋" w:eastAsia="彩虹粗仿宋" w:hAnsi="宋体" w:cs="Arial" w:hint="eastAsia"/>
          <w:sz w:val="24"/>
        </w:rPr>
        <w:t>费用的种类</w:t>
      </w:r>
    </w:p>
    <w:p w14:paraId="4E866232"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、基金管理人的管理费；</w:t>
      </w:r>
    </w:p>
    <w:p w14:paraId="1471EE09"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2</w:t>
      </w:r>
      <w:r w:rsidRPr="00C64B5D">
        <w:rPr>
          <w:rFonts w:ascii="彩虹粗仿宋" w:eastAsia="彩虹粗仿宋" w:hAnsi="宋体" w:cs="Arial" w:hint="eastAsia"/>
          <w:sz w:val="24"/>
        </w:rPr>
        <w:t>、基金托管人的托管费；</w:t>
      </w:r>
    </w:p>
    <w:p w14:paraId="71C588E3"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3</w:t>
      </w:r>
      <w:r w:rsidRPr="00C64B5D">
        <w:rPr>
          <w:rFonts w:ascii="彩虹粗仿宋" w:eastAsia="彩虹粗仿宋" w:hAnsi="宋体" w:cs="Arial" w:hint="eastAsia"/>
          <w:sz w:val="24"/>
        </w:rPr>
        <w:t>、《基金合同》生效后与基金相关的信息披露费用；</w:t>
      </w:r>
    </w:p>
    <w:p w14:paraId="42216074"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4</w:t>
      </w:r>
      <w:r w:rsidRPr="00C64B5D">
        <w:rPr>
          <w:rFonts w:ascii="彩虹粗仿宋" w:eastAsia="彩虹粗仿宋" w:hAnsi="宋体" w:cs="Arial" w:hint="eastAsia"/>
          <w:sz w:val="24"/>
        </w:rPr>
        <w:t>、《基金合同》生效后与基金相关的会计师费、律师费和诉讼费；</w:t>
      </w:r>
    </w:p>
    <w:p w14:paraId="157E22E0"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5</w:t>
      </w:r>
      <w:r w:rsidRPr="00C64B5D">
        <w:rPr>
          <w:rFonts w:ascii="彩虹粗仿宋" w:eastAsia="彩虹粗仿宋" w:hAnsi="宋体" w:cs="Arial" w:hint="eastAsia"/>
          <w:sz w:val="24"/>
        </w:rPr>
        <w:t>、基金份额持有人大会费用；</w:t>
      </w:r>
    </w:p>
    <w:p w14:paraId="230CB1F6"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6</w:t>
      </w:r>
      <w:r w:rsidRPr="00C64B5D">
        <w:rPr>
          <w:rFonts w:ascii="彩虹粗仿宋" w:eastAsia="彩虹粗仿宋" w:hAnsi="宋体" w:cs="Arial" w:hint="eastAsia"/>
          <w:sz w:val="24"/>
        </w:rPr>
        <w:t>、基金的证券、期货交易费用；</w:t>
      </w:r>
    </w:p>
    <w:p w14:paraId="3913E1E4"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lastRenderedPageBreak/>
        <w:t>7</w:t>
      </w:r>
      <w:r w:rsidRPr="00C64B5D">
        <w:rPr>
          <w:rFonts w:ascii="彩虹粗仿宋" w:eastAsia="彩虹粗仿宋" w:hAnsi="宋体" w:cs="Arial" w:hint="eastAsia"/>
          <w:sz w:val="24"/>
        </w:rPr>
        <w:t>、基金的银行汇划费用；</w:t>
      </w:r>
    </w:p>
    <w:p w14:paraId="4ACDB228"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8、基金上市初费和上市年费；</w:t>
      </w:r>
    </w:p>
    <w:p w14:paraId="50388990"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9、证券、期货账户开户费和账户维护费；</w:t>
      </w:r>
    </w:p>
    <w:p w14:paraId="24023BC5"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10、投资港股通标的股票的相关费用；</w:t>
      </w:r>
    </w:p>
    <w:p w14:paraId="04BBC1F9" w14:textId="77777777" w:rsidR="001D3543" w:rsidRPr="00C64B5D" w:rsidRDefault="001D3543"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11、按照国家有关规定和《基金合同》约定，可以在基金财产中列支的其他费用。</w:t>
      </w:r>
    </w:p>
    <w:p w14:paraId="320D12EC" w14:textId="77777777" w:rsidR="001D3543" w:rsidRDefault="001D3543" w:rsidP="001D3543">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本基金终止清算时所发生费用，按实际支出额从基金财产总值中扣除。</w:t>
      </w:r>
    </w:p>
    <w:p w14:paraId="3A9BBAAE" w14:textId="77777777" w:rsidR="0099216A" w:rsidRPr="004565B1" w:rsidRDefault="001D3543" w:rsidP="001D35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w:t>
      </w:r>
      <w:r w:rsidR="0099216A" w:rsidRPr="004565B1">
        <w:rPr>
          <w:rFonts w:ascii="彩虹粗仿宋" w:eastAsia="彩虹粗仿宋" w:hAnsi="宋体" w:cs="Arial" w:hint="eastAsia"/>
          <w:sz w:val="24"/>
        </w:rPr>
        <w:t>基金管理费的计提</w:t>
      </w:r>
      <w:r w:rsidR="00B62919" w:rsidRPr="00C64B5D">
        <w:rPr>
          <w:rFonts w:ascii="彩虹粗仿宋" w:eastAsia="彩虹粗仿宋" w:hAnsi="宋体" w:cs="Arial" w:hint="eastAsia"/>
          <w:sz w:val="24"/>
        </w:rPr>
        <w:t>方法、计提标准和支付方式</w:t>
      </w:r>
    </w:p>
    <w:p w14:paraId="035581FA" w14:textId="77777777"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管理费按前一日基金资产净值</w:t>
      </w:r>
      <w:r w:rsidRPr="004565B1">
        <w:rPr>
          <w:rFonts w:ascii="彩虹粗仿宋" w:eastAsia="彩虹粗仿宋" w:hAnsi="宋体" w:cs="Arial" w:hint="eastAsia"/>
          <w:sz w:val="24"/>
        </w:rPr>
        <w:t>的</w:t>
      </w:r>
      <w:r w:rsidR="001D3543">
        <w:rPr>
          <w:rFonts w:ascii="彩虹粗仿宋" w:eastAsia="彩虹粗仿宋" w:hAnsi="宋体" w:cs="Arial" w:hint="eastAsia"/>
          <w:sz w:val="24"/>
          <w:u w:val="single"/>
        </w:rPr>
        <w:t>1.5</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管理费的</w:t>
      </w:r>
      <w:r w:rsidR="0099216A" w:rsidRPr="004565B1">
        <w:rPr>
          <w:rFonts w:ascii="彩虹粗仿宋" w:eastAsia="彩虹粗仿宋" w:hAnsi="宋体" w:cs="Arial" w:hint="eastAsia"/>
          <w:sz w:val="24"/>
        </w:rPr>
        <w:t>计算方法如下：</w:t>
      </w:r>
    </w:p>
    <w:p w14:paraId="0268025B" w14:textId="71FB0B48"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9350EC">
        <w:rPr>
          <w:rFonts w:ascii="彩虹粗仿宋" w:eastAsia="彩虹粗仿宋" w:hAnsi="宋体" w:cs="Arial" w:hint="eastAsia"/>
          <w:sz w:val="24"/>
        </w:rPr>
        <w:t>1.5%</w:t>
      </w:r>
      <w:r w:rsidRPr="004565B1">
        <w:rPr>
          <w:rFonts w:ascii="彩虹粗仿宋" w:eastAsia="彩虹粗仿宋" w:hAnsi="宋体" w:cs="Arial" w:hint="eastAsia"/>
          <w:sz w:val="24"/>
        </w:rPr>
        <w:t>÷当年天数</w:t>
      </w:r>
    </w:p>
    <w:p w14:paraId="6B2F08D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067216C5" w14:textId="77777777"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61E029B4" w14:textId="468D2AAD" w:rsidR="001D3543" w:rsidRPr="004565B1" w:rsidRDefault="002E065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14:paraId="6FACC9A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62919">
        <w:rPr>
          <w:rFonts w:ascii="彩虹粗仿宋" w:eastAsia="彩虹粗仿宋" w:hAnsi="宋体" w:cs="Arial" w:hint="eastAsia"/>
          <w:sz w:val="24"/>
        </w:rPr>
        <w:t>三</w:t>
      </w:r>
      <w:r w:rsidRPr="004565B1">
        <w:rPr>
          <w:rFonts w:ascii="彩虹粗仿宋" w:eastAsia="彩虹粗仿宋" w:hAnsi="宋体" w:cs="Arial" w:hint="eastAsia"/>
          <w:sz w:val="24"/>
        </w:rPr>
        <w:t>）基金托管费的</w:t>
      </w:r>
      <w:r w:rsidR="00B62919" w:rsidRPr="006E0192">
        <w:rPr>
          <w:rFonts w:ascii="彩虹粗仿宋" w:eastAsia="彩虹粗仿宋" w:hAnsi="宋体" w:cs="Arial" w:hint="eastAsia"/>
          <w:sz w:val="24"/>
        </w:rPr>
        <w:t>计提方法、计提标准和支付方式</w:t>
      </w:r>
    </w:p>
    <w:p w14:paraId="52C242F9" w14:textId="77777777" w:rsidR="0099216A" w:rsidRPr="004565B1" w:rsidRDefault="001305B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w:t>
      </w:r>
      <w:r w:rsidR="0099216A" w:rsidRPr="004565B1">
        <w:rPr>
          <w:rFonts w:ascii="彩虹粗仿宋" w:eastAsia="彩虹粗仿宋" w:hAnsi="宋体" w:cs="Arial" w:hint="eastAsia"/>
          <w:sz w:val="24"/>
        </w:rPr>
        <w:t>基金</w:t>
      </w:r>
      <w:r w:rsidRPr="004565B1">
        <w:rPr>
          <w:rFonts w:ascii="彩虹粗仿宋" w:eastAsia="彩虹粗仿宋" w:hAnsi="宋体" w:cs="Arial" w:hint="eastAsia"/>
          <w:sz w:val="24"/>
        </w:rPr>
        <w:t>的</w:t>
      </w:r>
      <w:r w:rsidR="0099216A" w:rsidRPr="004565B1">
        <w:rPr>
          <w:rFonts w:ascii="彩虹粗仿宋" w:eastAsia="彩虹粗仿宋" w:hAnsi="宋体" w:cs="Arial" w:hint="eastAsia"/>
          <w:sz w:val="24"/>
        </w:rPr>
        <w:t>托管费按前一日基金资产净值的</w:t>
      </w:r>
      <w:r w:rsidR="001D3543">
        <w:rPr>
          <w:rFonts w:ascii="彩虹粗仿宋" w:eastAsia="彩虹粗仿宋" w:hAnsi="宋体" w:cs="Arial" w:hint="eastAsia"/>
          <w:sz w:val="24"/>
          <w:u w:val="single"/>
        </w:rPr>
        <w:t>0.25</w:t>
      </w:r>
      <w:r w:rsidR="0099216A" w:rsidRPr="004565B1">
        <w:rPr>
          <w:rFonts w:ascii="彩虹粗仿宋" w:eastAsia="彩虹粗仿宋" w:hAnsi="宋体" w:cs="Arial" w:hint="eastAsia"/>
          <w:sz w:val="24"/>
        </w:rPr>
        <w:t>%年费率计提。</w:t>
      </w:r>
      <w:r w:rsidRPr="004565B1">
        <w:rPr>
          <w:rFonts w:ascii="彩虹粗仿宋" w:eastAsia="彩虹粗仿宋" w:hAnsi="宋体" w:cs="Arial" w:hint="eastAsia"/>
          <w:sz w:val="24"/>
        </w:rPr>
        <w:t>托管费的</w:t>
      </w:r>
      <w:r w:rsidR="0099216A" w:rsidRPr="004565B1">
        <w:rPr>
          <w:rFonts w:ascii="彩虹粗仿宋" w:eastAsia="彩虹粗仿宋" w:hAnsi="宋体" w:cs="Arial" w:hint="eastAsia"/>
          <w:sz w:val="24"/>
        </w:rPr>
        <w:t>计算方法如下：</w:t>
      </w:r>
    </w:p>
    <w:p w14:paraId="019022CD" w14:textId="46ECC1CA"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BF4E0B">
        <w:rPr>
          <w:rFonts w:ascii="彩虹粗仿宋" w:eastAsia="彩虹粗仿宋" w:hAnsi="宋体" w:cs="Arial" w:hint="eastAsia"/>
          <w:sz w:val="24"/>
        </w:rPr>
        <w:t>0.25%</w:t>
      </w:r>
      <w:r w:rsidRPr="004565B1">
        <w:rPr>
          <w:rFonts w:ascii="彩虹粗仿宋" w:eastAsia="彩虹粗仿宋" w:hAnsi="宋体" w:cs="Arial" w:hint="eastAsia"/>
          <w:sz w:val="24"/>
        </w:rPr>
        <w:t>÷当年天数</w:t>
      </w:r>
    </w:p>
    <w:p w14:paraId="1193CBD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6E00E2BB" w14:textId="77777777" w:rsidR="0099216A"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02319800" w14:textId="101DFA13" w:rsidR="00556B9D" w:rsidRPr="00556B9D" w:rsidRDefault="00556B9D" w:rsidP="00556B9D">
      <w:pPr>
        <w:adjustRightInd w:val="0"/>
        <w:snapToGrid w:val="0"/>
        <w:ind w:firstLineChars="200" w:firstLine="480"/>
        <w:rPr>
          <w:rFonts w:ascii="彩虹粗仿宋" w:eastAsia="彩虹粗仿宋" w:hAnsi="宋体" w:cs="Arial"/>
          <w:sz w:val="24"/>
        </w:rPr>
      </w:pPr>
      <w:r w:rsidRPr="00556B9D">
        <w:rPr>
          <w:rFonts w:ascii="彩虹粗仿宋" w:eastAsia="彩虹粗仿宋" w:hAnsi="宋体" w:cs="Arial" w:hint="eastAsia"/>
          <w:sz w:val="24"/>
        </w:rPr>
        <w:t>本协议项下的托管人收取的价款和价外费用均为包含增值税的含税价，但当事人另有约定的除外</w:t>
      </w:r>
      <w:r>
        <w:rPr>
          <w:rFonts w:ascii="彩虹粗仿宋" w:eastAsia="彩虹粗仿宋" w:hAnsi="宋体" w:cs="Arial" w:hint="eastAsia"/>
          <w:sz w:val="24"/>
        </w:rPr>
        <w:t>。</w:t>
      </w:r>
      <w:r w:rsidRPr="00556B9D">
        <w:rPr>
          <w:rFonts w:ascii="彩虹粗仿宋" w:eastAsia="彩虹粗仿宋" w:hAnsi="宋体" w:cs="Arial" w:hint="eastAsia"/>
          <w:sz w:val="24"/>
        </w:rPr>
        <w:t xml:space="preserve">  </w:t>
      </w:r>
    </w:p>
    <w:p w14:paraId="195A1364" w14:textId="17839CCB" w:rsidR="001D3543" w:rsidRPr="001D3543" w:rsidRDefault="002E0659" w:rsidP="00AC518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r>
        <w:rPr>
          <w:rFonts w:ascii="彩虹粗仿宋" w:eastAsia="彩虹粗仿宋" w:hAnsi="宋体" w:cs="Arial" w:hint="eastAsia"/>
          <w:sz w:val="24"/>
        </w:rPr>
        <w:t>。</w:t>
      </w:r>
      <w:r w:rsidR="001D3543" w:rsidRPr="00C64B5D">
        <w:rPr>
          <w:rFonts w:ascii="彩虹粗仿宋" w:eastAsia="彩虹粗仿宋" w:hAnsi="宋体" w:cs="Arial" w:hint="eastAsia"/>
          <w:sz w:val="24"/>
        </w:rPr>
        <w:t>上述基金费用的种类中第</w:t>
      </w:r>
      <w:r w:rsidR="001D3543" w:rsidRPr="00C64B5D">
        <w:rPr>
          <w:rFonts w:ascii="彩虹粗仿宋" w:eastAsia="彩虹粗仿宋" w:hAnsi="宋体" w:cs="Arial"/>
          <w:sz w:val="24"/>
        </w:rPr>
        <w:t>3</w:t>
      </w:r>
      <w:r w:rsidR="001D3543" w:rsidRPr="00C64B5D">
        <w:rPr>
          <w:rFonts w:ascii="彩虹粗仿宋" w:eastAsia="彩虹粗仿宋" w:hAnsi="宋体" w:cs="Arial" w:hint="eastAsia"/>
          <w:sz w:val="24"/>
        </w:rPr>
        <w:t>－</w:t>
      </w:r>
      <w:r w:rsidR="001D3543" w:rsidRPr="00C64B5D">
        <w:rPr>
          <w:rFonts w:ascii="彩虹粗仿宋" w:eastAsia="彩虹粗仿宋" w:hAnsi="宋体" w:cs="Arial"/>
          <w:sz w:val="24"/>
        </w:rPr>
        <w:t>11项费用，根据有关法规及相应协议规定，按费用实际支出金额列入当期费用，由基金托管人从基金财产中支付。</w:t>
      </w:r>
    </w:p>
    <w:p w14:paraId="25D4646C" w14:textId="441F3A6F"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D17FD">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601D4E16"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1</w:t>
      </w:r>
      <w:r w:rsidRPr="00C64B5D">
        <w:rPr>
          <w:rFonts w:ascii="彩虹粗仿宋" w:eastAsia="彩虹粗仿宋" w:hAnsi="宋体" w:cs="Arial" w:hint="eastAsia"/>
          <w:sz w:val="24"/>
        </w:rPr>
        <w:t>、基金管理人和基金托管人因未履行或未完全履行义务导致的费用支出或基</w:t>
      </w:r>
      <w:r w:rsidRPr="00C64B5D">
        <w:rPr>
          <w:rFonts w:ascii="彩虹粗仿宋" w:eastAsia="彩虹粗仿宋" w:hAnsi="宋体" w:cs="Arial" w:hint="eastAsia"/>
          <w:sz w:val="24"/>
        </w:rPr>
        <w:lastRenderedPageBreak/>
        <w:t>金财产的损失；</w:t>
      </w:r>
    </w:p>
    <w:p w14:paraId="5F498D70"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2</w:t>
      </w:r>
      <w:r w:rsidRPr="00C64B5D">
        <w:rPr>
          <w:rFonts w:ascii="彩虹粗仿宋" w:eastAsia="彩虹粗仿宋" w:hAnsi="宋体" w:cs="Arial" w:hint="eastAsia"/>
          <w:sz w:val="24"/>
        </w:rPr>
        <w:t>、基金管理人和基金托管人处理与基金运作无关的事项发生的费用；</w:t>
      </w:r>
    </w:p>
    <w:p w14:paraId="23C3EDA9"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3</w:t>
      </w:r>
      <w:r w:rsidRPr="00C64B5D">
        <w:rPr>
          <w:rFonts w:ascii="彩虹粗仿宋" w:eastAsia="彩虹粗仿宋" w:hAnsi="宋体" w:cs="Arial" w:hint="eastAsia"/>
          <w:sz w:val="24"/>
        </w:rPr>
        <w:t>、《基金合同》生效前的相关费用，包括但不限于验资费、会计师和律师费、信息披露费用等费用；</w:t>
      </w:r>
    </w:p>
    <w:p w14:paraId="2E813C6B" w14:textId="77777777" w:rsidR="00B62919" w:rsidRPr="00C64B5D" w:rsidRDefault="00B62919" w:rsidP="00C64B5D">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sz w:val="24"/>
        </w:rPr>
        <w:t>4</w:t>
      </w:r>
      <w:r w:rsidRPr="00C64B5D">
        <w:rPr>
          <w:rFonts w:ascii="彩虹粗仿宋" w:eastAsia="彩虹粗仿宋" w:hAnsi="宋体" w:cs="Arial" w:hint="eastAsia"/>
          <w:sz w:val="24"/>
        </w:rPr>
        <w:t>、其他根据相关法律法规及中国证监会的有关规定不得列入基金费用的项目。</w:t>
      </w:r>
      <w:bookmarkStart w:id="90" w:name="_Hlt88827255"/>
      <w:bookmarkEnd w:id="90"/>
    </w:p>
    <w:p w14:paraId="2EF7AE69" w14:textId="7D11974D"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D17FD">
        <w:rPr>
          <w:rFonts w:ascii="彩虹粗仿宋" w:eastAsia="彩虹粗仿宋" w:hAnsi="宋体" w:cs="Arial" w:hint="eastAsia"/>
          <w:sz w:val="24"/>
        </w:rPr>
        <w:t>五</w:t>
      </w:r>
      <w:r w:rsidRPr="004565B1">
        <w:rPr>
          <w:rFonts w:ascii="彩虹粗仿宋" w:eastAsia="彩虹粗仿宋" w:hAnsi="宋体" w:cs="Arial" w:hint="eastAsia"/>
          <w:sz w:val="24"/>
        </w:rPr>
        <w:t>）</w:t>
      </w:r>
      <w:r w:rsidR="00B62919">
        <w:rPr>
          <w:rFonts w:ascii="彩虹粗仿宋" w:eastAsia="彩虹粗仿宋" w:hAnsi="宋体" w:cs="Arial" w:hint="eastAsia"/>
          <w:sz w:val="24"/>
        </w:rPr>
        <w:t>费用</w:t>
      </w:r>
      <w:r w:rsidRPr="004565B1">
        <w:rPr>
          <w:rFonts w:ascii="彩虹粗仿宋" w:eastAsia="彩虹粗仿宋" w:hAnsi="宋体" w:cs="Arial" w:hint="eastAsia"/>
          <w:sz w:val="24"/>
        </w:rPr>
        <w:t>调整</w:t>
      </w:r>
    </w:p>
    <w:p w14:paraId="6EEACE4E" w14:textId="77777777" w:rsidR="00B62919" w:rsidRPr="00C64B5D" w:rsidRDefault="00B62919"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hint="eastAsia"/>
          <w:sz w:val="24"/>
        </w:rPr>
        <w:t>基金管理人和基金托管人协商一致后，可根据基金发展情况调整基金管理费率、基金托管费率。</w:t>
      </w:r>
    </w:p>
    <w:p w14:paraId="40F97036" w14:textId="26E66327" w:rsidR="00B62919" w:rsidRPr="00C64B5D" w:rsidRDefault="00B62919"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hint="eastAsia"/>
          <w:sz w:val="24"/>
        </w:rPr>
        <w:t>调整基金管理费率、基金托管费率，须召开基金份额持有人大会审议。基金管理人调整管理费</w:t>
      </w:r>
      <w:r w:rsidR="00EF1EDC">
        <w:rPr>
          <w:rFonts w:ascii="彩虹粗仿宋" w:eastAsia="彩虹粗仿宋" w:hAnsi="宋体" w:cs="Arial" w:hint="eastAsia"/>
          <w:sz w:val="24"/>
        </w:rPr>
        <w:t>率</w:t>
      </w:r>
      <w:r w:rsidRPr="00C64B5D">
        <w:rPr>
          <w:rFonts w:ascii="彩虹粗仿宋" w:eastAsia="彩虹粗仿宋" w:hAnsi="宋体" w:cs="Arial" w:hint="eastAsia"/>
          <w:sz w:val="24"/>
        </w:rPr>
        <w:t>、托管费</w:t>
      </w:r>
      <w:r w:rsidR="00EF1EDC">
        <w:rPr>
          <w:rFonts w:ascii="彩虹粗仿宋" w:eastAsia="彩虹粗仿宋" w:hAnsi="宋体" w:cs="Arial" w:hint="eastAsia"/>
          <w:sz w:val="24"/>
        </w:rPr>
        <w:t>率</w:t>
      </w:r>
      <w:r w:rsidRPr="00C64B5D">
        <w:rPr>
          <w:rFonts w:ascii="彩虹粗仿宋" w:eastAsia="彩虹粗仿宋" w:hAnsi="宋体" w:cs="Arial" w:hint="eastAsia"/>
          <w:sz w:val="24"/>
        </w:rPr>
        <w:t>，</w:t>
      </w:r>
      <w:r w:rsidR="00EF1EDC">
        <w:rPr>
          <w:rFonts w:ascii="彩虹粗仿宋" w:eastAsia="彩虹粗仿宋" w:hAnsi="宋体" w:cs="Arial"/>
          <w:sz w:val="24"/>
        </w:rPr>
        <w:t>须</w:t>
      </w:r>
      <w:r w:rsidRPr="00C64B5D">
        <w:rPr>
          <w:rFonts w:ascii="彩虹粗仿宋" w:eastAsia="彩虹粗仿宋" w:hAnsi="宋体" w:cs="Arial" w:hint="eastAsia"/>
          <w:sz w:val="24"/>
        </w:rPr>
        <w:t>于调整实施前书面告知基金托管人。</w:t>
      </w:r>
    </w:p>
    <w:p w14:paraId="3C52946B" w14:textId="77777777" w:rsidR="00F55D98" w:rsidRDefault="00B62919" w:rsidP="00C64B5D">
      <w:pPr>
        <w:adjustRightInd w:val="0"/>
        <w:snapToGrid w:val="0"/>
        <w:ind w:firstLineChars="200" w:firstLine="480"/>
        <w:outlineLvl w:val="0"/>
        <w:rPr>
          <w:rFonts w:ascii="彩虹粗仿宋" w:eastAsia="彩虹粗仿宋" w:hAnsi="宋体" w:cs="Arial"/>
          <w:sz w:val="24"/>
        </w:rPr>
      </w:pPr>
      <w:r w:rsidRPr="00C64B5D">
        <w:rPr>
          <w:rFonts w:ascii="彩虹粗仿宋" w:eastAsia="彩虹粗仿宋" w:hAnsi="宋体" w:cs="Arial" w:hint="eastAsia"/>
          <w:sz w:val="24"/>
        </w:rPr>
        <w:t>基金管理人必须于新的费率实施日前依照《信息披露办法》的有关规定在指定媒介上公告。</w:t>
      </w:r>
    </w:p>
    <w:p w14:paraId="4714ADAE" w14:textId="6F76A482" w:rsidR="00B62919" w:rsidRPr="00C64B5D" w:rsidRDefault="0099216A" w:rsidP="00C64B5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3D17FD">
        <w:rPr>
          <w:rFonts w:ascii="彩虹粗仿宋" w:eastAsia="彩虹粗仿宋" w:hAnsi="宋体" w:cs="Arial" w:hint="eastAsia"/>
          <w:sz w:val="24"/>
        </w:rPr>
        <w:t>六</w:t>
      </w:r>
      <w:r w:rsidRPr="004565B1">
        <w:rPr>
          <w:rFonts w:ascii="彩虹粗仿宋" w:eastAsia="彩虹粗仿宋" w:hAnsi="宋体" w:cs="Arial" w:hint="eastAsia"/>
          <w:sz w:val="24"/>
        </w:rPr>
        <w:t>）</w:t>
      </w:r>
      <w:r w:rsidR="00B62919" w:rsidRPr="00C64B5D">
        <w:rPr>
          <w:rFonts w:ascii="彩虹粗仿宋" w:eastAsia="彩虹粗仿宋" w:hAnsi="宋体" w:cs="Arial" w:hint="eastAsia"/>
          <w:sz w:val="24"/>
        </w:rPr>
        <w:t>基金税收</w:t>
      </w:r>
    </w:p>
    <w:p w14:paraId="7F57B9C2" w14:textId="25047A9D" w:rsidR="00B62919" w:rsidRPr="00C64B5D" w:rsidRDefault="000A2B08" w:rsidP="00C64B5D">
      <w:pPr>
        <w:adjustRightInd w:val="0"/>
        <w:snapToGrid w:val="0"/>
        <w:ind w:firstLineChars="200" w:firstLine="480"/>
        <w:outlineLvl w:val="0"/>
        <w:rPr>
          <w:rFonts w:ascii="彩虹粗仿宋" w:eastAsia="彩虹粗仿宋" w:hAnsi="宋体" w:cs="Arial"/>
          <w:sz w:val="24"/>
        </w:rPr>
      </w:pPr>
      <w:r w:rsidRPr="000A2B08">
        <w:rPr>
          <w:rFonts w:ascii="彩虹粗仿宋" w:eastAsia="彩虹粗仿宋" w:hAnsi="宋体" w:cs="Arial" w:hint="eastAsia"/>
          <w:sz w:val="24"/>
        </w:rPr>
        <w:t>基金财产投资的相关税收，由基金份额持有人承担，基金管理人或者扣缴义务人按照国家有关税收征收的规定代扣代缴。</w:t>
      </w:r>
      <w:r w:rsidR="00B62919" w:rsidRPr="00C64B5D">
        <w:rPr>
          <w:rFonts w:ascii="彩虹粗仿宋" w:eastAsia="彩虹粗仿宋" w:hAnsi="宋体" w:cs="Arial" w:hint="eastAsia"/>
          <w:sz w:val="24"/>
        </w:rPr>
        <w:t>本基金运作过程中涉及的各纳税主体，其纳税义务按国家税收法律、法规执行。</w:t>
      </w:r>
    </w:p>
    <w:p w14:paraId="637E479A" w14:textId="35920B29" w:rsidR="0099216A" w:rsidRPr="004565B1" w:rsidRDefault="00B62919" w:rsidP="00C64B5D">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w:t>
      </w:r>
      <w:r w:rsidR="003D17FD">
        <w:rPr>
          <w:rFonts w:ascii="彩虹粗仿宋" w:eastAsia="彩虹粗仿宋" w:hAnsi="宋体" w:cs="Arial" w:hint="eastAsia"/>
          <w:sz w:val="24"/>
        </w:rPr>
        <w:t>七</w:t>
      </w:r>
      <w:r>
        <w:rPr>
          <w:rFonts w:ascii="彩虹粗仿宋" w:eastAsia="彩虹粗仿宋" w:hAnsi="宋体" w:cs="Arial" w:hint="eastAsia"/>
          <w:sz w:val="24"/>
        </w:rPr>
        <w:t>）</w:t>
      </w:r>
      <w:r w:rsidR="0099216A" w:rsidRPr="004565B1">
        <w:rPr>
          <w:rFonts w:ascii="彩虹粗仿宋" w:eastAsia="彩虹粗仿宋" w:hAnsi="宋体" w:cs="Arial" w:hint="eastAsia"/>
          <w:sz w:val="24"/>
        </w:rPr>
        <w:t>违规处理方式</w:t>
      </w:r>
    </w:p>
    <w:p w14:paraId="7E8DD02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、《运作办法》及其他有关规定从基金财产中列支费用时，基金托管人可要求基金管理人予以说明解释，如基金管理人无正当理由，基金托管人可拒绝支付。</w:t>
      </w:r>
    </w:p>
    <w:p w14:paraId="2177A058" w14:textId="77777777" w:rsidR="0099216A" w:rsidRPr="004565B1" w:rsidRDefault="0099216A">
      <w:pPr>
        <w:adjustRightInd w:val="0"/>
        <w:snapToGrid w:val="0"/>
        <w:rPr>
          <w:rFonts w:ascii="彩虹粗仿宋" w:eastAsia="彩虹粗仿宋" w:hAnsi="宋体" w:cs="Arial"/>
          <w:sz w:val="24"/>
        </w:rPr>
      </w:pPr>
    </w:p>
    <w:p w14:paraId="054F15BB" w14:textId="77777777" w:rsidR="0099216A" w:rsidRPr="004565B1" w:rsidRDefault="0099216A">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46015E88" w14:textId="3EC2E801"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编制和保管，基金管理人和基金托管人应分别保管基金份额持有人名册，保存期不少于15年。如不能妥善保管，则按相关法规承担责任。</w:t>
      </w:r>
    </w:p>
    <w:p w14:paraId="3D9458B4" w14:textId="179F2B32"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w:t>
      </w:r>
      <w:r w:rsidR="000A2B08">
        <w:rPr>
          <w:rFonts w:ascii="彩虹粗仿宋" w:eastAsia="彩虹粗仿宋" w:hAnsi="宋体" w:cs="Arial" w:hint="eastAsia"/>
          <w:sz w:val="24"/>
        </w:rPr>
        <w:t>根据《基金合同》、本协议</w:t>
      </w:r>
      <w:r w:rsidRPr="004565B1">
        <w:rPr>
          <w:rFonts w:ascii="彩虹粗仿宋" w:eastAsia="彩虹粗仿宋" w:hAnsi="宋体" w:cs="Arial" w:hint="eastAsia"/>
          <w:sz w:val="24"/>
        </w:rPr>
        <w:t>要求或编制</w:t>
      </w:r>
      <w:r w:rsidR="003C1B32">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BA06E0">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7F1BCE4C" w14:textId="77777777" w:rsidR="0099216A" w:rsidRPr="004565B1" w:rsidRDefault="0099216A">
      <w:pPr>
        <w:adjustRightInd w:val="0"/>
        <w:snapToGrid w:val="0"/>
        <w:rPr>
          <w:rFonts w:ascii="彩虹粗仿宋" w:eastAsia="彩虹粗仿宋" w:hAnsi="宋体" w:cs="Arial"/>
          <w:sz w:val="24"/>
        </w:rPr>
      </w:pPr>
    </w:p>
    <w:p w14:paraId="68C642CD" w14:textId="77777777" w:rsidR="0099216A" w:rsidRPr="004565B1" w:rsidRDefault="0099216A">
      <w:pPr>
        <w:pStyle w:val="2"/>
        <w:jc w:val="center"/>
        <w:rPr>
          <w:rFonts w:ascii="彩虹粗仿宋" w:eastAsia="彩虹粗仿宋"/>
          <w:sz w:val="30"/>
        </w:rPr>
      </w:pPr>
      <w:bookmarkStart w:id="92" w:name="_Toc124325897"/>
      <w:r w:rsidRPr="004565B1">
        <w:rPr>
          <w:rFonts w:ascii="彩虹粗仿宋" w:eastAsia="彩虹粗仿宋" w:hint="eastAsia"/>
          <w:sz w:val="30"/>
        </w:rPr>
        <w:lastRenderedPageBreak/>
        <w:t>十三、基金有关文件档案的保存</w:t>
      </w:r>
      <w:bookmarkEnd w:id="92"/>
    </w:p>
    <w:p w14:paraId="18FDA2CB"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555B03F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1FB2DEE3"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2C1D75F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01446EB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39580300"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0077EA67" w14:textId="77777777" w:rsidR="0099216A" w:rsidRPr="004565B1" w:rsidRDefault="0099216A">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1368105E" w14:textId="21C19D31"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r w:rsidR="00A15CAC">
        <w:rPr>
          <w:rFonts w:ascii="彩虹粗仿宋" w:eastAsia="彩虹粗仿宋" w:hAnsi="宋体" w:cs="Arial" w:hint="eastAsia"/>
          <w:sz w:val="24"/>
        </w:rPr>
        <w:t>，</w:t>
      </w:r>
      <w:r w:rsidR="00A15CAC" w:rsidRPr="00F41BEC">
        <w:rPr>
          <w:rFonts w:ascii="彩虹粗仿宋" w:eastAsia="彩虹粗仿宋" w:hAnsi="宋体" w:cs="Arial" w:hint="eastAsia"/>
          <w:sz w:val="24"/>
        </w:rPr>
        <w:t>但法律法规另有规定或有权机关另有要求的除外。</w:t>
      </w:r>
    </w:p>
    <w:p w14:paraId="1A489A4D" w14:textId="77777777" w:rsidR="0099216A" w:rsidRPr="004565B1" w:rsidRDefault="0099216A">
      <w:pPr>
        <w:adjustRightInd w:val="0"/>
        <w:snapToGrid w:val="0"/>
        <w:rPr>
          <w:rFonts w:ascii="彩虹粗仿宋" w:eastAsia="彩虹粗仿宋"/>
          <w:sz w:val="30"/>
          <w:szCs w:val="30"/>
        </w:rPr>
      </w:pPr>
    </w:p>
    <w:p w14:paraId="6E544B22" w14:textId="77777777" w:rsidR="0099216A" w:rsidRPr="004565B1" w:rsidRDefault="0099216A">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32D340A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6D648BC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455433B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4A50608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0893D03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29A8B30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7E867C9" w14:textId="1A8518E5"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14766B"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14:paraId="39E260D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3CAAC5C4"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E71D4F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w:t>
      </w:r>
      <w:r w:rsidR="0014766B" w:rsidRPr="004565B1">
        <w:rPr>
          <w:rFonts w:ascii="彩虹粗仿宋" w:eastAsia="彩虹粗仿宋" w:hint="eastAsia"/>
          <w:sz w:val="24"/>
        </w:rPr>
        <w:t>由</w:t>
      </w:r>
      <w:r w:rsidRPr="004565B1">
        <w:rPr>
          <w:rFonts w:ascii="彩虹粗仿宋" w:eastAsia="彩虹粗仿宋" w:hint="eastAsia"/>
          <w:sz w:val="24"/>
        </w:rPr>
        <w:t>单独或合计持有10%以上</w:t>
      </w:r>
      <w:r w:rsidR="0014766B"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14:paraId="700486C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w:t>
      </w:r>
      <w:r w:rsidR="0014766B" w:rsidRPr="004565B1">
        <w:rPr>
          <w:rFonts w:ascii="彩虹粗仿宋" w:eastAsia="彩虹粗仿宋" w:hAnsi="宋体" w:cs="Arial" w:hint="eastAsia"/>
          <w:sz w:val="24"/>
        </w:rPr>
        <w:t>该决议需经参加大会的基金份额持有人所持表决权的三分</w:t>
      </w:r>
      <w:r w:rsidR="0014766B" w:rsidRPr="004565B1">
        <w:rPr>
          <w:rFonts w:ascii="彩虹粗仿宋" w:eastAsia="彩虹粗仿宋" w:hAnsi="宋体" w:cs="Arial" w:hint="eastAsia"/>
          <w:sz w:val="24"/>
        </w:rPr>
        <w:lastRenderedPageBreak/>
        <w:t>之二以上(含三分之二)表决通过</w:t>
      </w:r>
      <w:r w:rsidRPr="004565B1">
        <w:rPr>
          <w:rFonts w:ascii="彩虹粗仿宋" w:eastAsia="彩虹粗仿宋" w:hAnsi="宋体" w:cs="Arial" w:hint="eastAsia"/>
          <w:sz w:val="24"/>
        </w:rPr>
        <w:t>；</w:t>
      </w:r>
    </w:p>
    <w:p w14:paraId="78B3B28B" w14:textId="77777777" w:rsidR="0014766B" w:rsidRPr="004565B1" w:rsidRDefault="0014766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w:t>
      </w:r>
      <w:r w:rsidR="00C63504" w:rsidRPr="004565B1">
        <w:rPr>
          <w:rFonts w:ascii="彩虹粗仿宋" w:eastAsia="彩虹粗仿宋" w:hAnsi="宋体" w:cs="Arial" w:hint="eastAsia"/>
          <w:sz w:val="24"/>
        </w:rPr>
        <w:t>由中国证监会指定临时基金管理人；</w:t>
      </w:r>
    </w:p>
    <w:p w14:paraId="20D5837F" w14:textId="1BB83579"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902353" w:rsidRPr="00902353">
        <w:rPr>
          <w:rFonts w:hint="eastAsia"/>
        </w:rPr>
        <w:t xml:space="preserve"> </w:t>
      </w:r>
      <w:r w:rsidR="00902353" w:rsidRPr="00902353">
        <w:rPr>
          <w:rFonts w:ascii="彩虹粗仿宋" w:eastAsia="彩虹粗仿宋" w:hAnsi="宋体" w:cs="Arial" w:hint="eastAsia"/>
          <w:sz w:val="24"/>
        </w:rPr>
        <w:t>备案：基金份额持有人大会</w:t>
      </w:r>
      <w:r w:rsidR="00927A4F">
        <w:rPr>
          <w:rFonts w:ascii="彩虹粗仿宋" w:eastAsia="彩虹粗仿宋" w:hAnsi="宋体" w:cs="Arial" w:hint="eastAsia"/>
          <w:sz w:val="24"/>
        </w:rPr>
        <w:t>更换</w:t>
      </w:r>
      <w:r w:rsidR="00902353" w:rsidRPr="00902353">
        <w:rPr>
          <w:rFonts w:ascii="彩虹粗仿宋" w:eastAsia="彩虹粗仿宋" w:hAnsi="宋体" w:cs="Arial" w:hint="eastAsia"/>
          <w:sz w:val="24"/>
        </w:rPr>
        <w:t>基金管理人的决议须</w:t>
      </w:r>
      <w:r w:rsidR="007F0FD1">
        <w:rPr>
          <w:rFonts w:ascii="彩虹粗仿宋" w:eastAsia="彩虹粗仿宋" w:hAnsi="宋体" w:cs="Arial" w:hint="eastAsia"/>
          <w:sz w:val="24"/>
        </w:rPr>
        <w:t>经</w:t>
      </w:r>
      <w:r w:rsidR="00902353" w:rsidRPr="00902353">
        <w:rPr>
          <w:rFonts w:ascii="彩虹粗仿宋" w:eastAsia="彩虹粗仿宋" w:hAnsi="宋体" w:cs="Arial" w:hint="eastAsia"/>
          <w:sz w:val="24"/>
        </w:rPr>
        <w:t>中国证监会备案；</w:t>
      </w:r>
    </w:p>
    <w:p w14:paraId="3A22627F" w14:textId="5048C939" w:rsidR="00C63504" w:rsidRPr="004565B1" w:rsidRDefault="00C6350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005921A0" w:rsidRPr="005921A0">
        <w:rPr>
          <w:rFonts w:ascii="彩虹粗仿宋" w:eastAsia="彩虹粗仿宋" w:hAnsi="宋体" w:cs="Arial" w:hint="eastAsia"/>
          <w:sz w:val="24"/>
        </w:rPr>
        <w:t>更换基金管理人的基金份额持有人大会决议生效后2</w:t>
      </w:r>
      <w:r w:rsidR="005921A0">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5429874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)交接：基金管理人职责终止的，</w:t>
      </w:r>
      <w:r w:rsidR="00C63504" w:rsidRPr="004565B1">
        <w:rPr>
          <w:rFonts w:ascii="彩虹粗仿宋" w:eastAsia="彩虹粗仿宋" w:hAnsi="宋体" w:cs="Arial" w:hint="eastAsia"/>
          <w:sz w:val="24"/>
        </w:rPr>
        <w:t>基金管理人</w:t>
      </w:r>
      <w:r w:rsidRPr="004565B1">
        <w:rPr>
          <w:rFonts w:ascii="彩虹粗仿宋" w:eastAsia="彩虹粗仿宋" w:hAnsi="宋体" w:cs="Arial" w:hint="eastAsia"/>
          <w:sz w:val="24"/>
        </w:rPr>
        <w:t>应妥善保管基金管理业务资料，及时</w:t>
      </w:r>
      <w:r w:rsidR="00C63504" w:rsidRPr="004565B1">
        <w:rPr>
          <w:rFonts w:ascii="彩虹粗仿宋" w:eastAsia="彩虹粗仿宋" w:hAnsi="宋体" w:cs="Arial" w:hint="eastAsia"/>
          <w:sz w:val="24"/>
        </w:rPr>
        <w:t>向临时基金管理人或新任基金管理人</w:t>
      </w:r>
      <w:r w:rsidRPr="004565B1">
        <w:rPr>
          <w:rFonts w:ascii="彩虹粗仿宋" w:eastAsia="彩虹粗仿宋" w:hAnsi="宋体" w:cs="Arial" w:hint="eastAsia"/>
          <w:sz w:val="24"/>
        </w:rPr>
        <w:t>办理基金管理业务的移交手续，</w:t>
      </w:r>
      <w:r w:rsidR="00C63504" w:rsidRPr="004565B1">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新任基金管理人应及时接收</w:t>
      </w:r>
      <w:r w:rsidR="00314127"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新任基金管理人</w:t>
      </w:r>
      <w:r w:rsidR="004E2A0B">
        <w:rPr>
          <w:rFonts w:ascii="彩虹粗仿宋" w:eastAsia="彩虹粗仿宋" w:hAnsi="宋体" w:cs="Arial" w:hint="eastAsia"/>
          <w:sz w:val="24"/>
        </w:rPr>
        <w:t>或临时基金管理人</w:t>
      </w:r>
      <w:r w:rsidR="00C63504" w:rsidRPr="004565B1">
        <w:rPr>
          <w:rFonts w:ascii="彩虹粗仿宋" w:eastAsia="彩虹粗仿宋" w:hAnsi="宋体" w:cs="Arial" w:hint="eastAsia"/>
          <w:sz w:val="24"/>
        </w:rPr>
        <w:t>应</w:t>
      </w:r>
      <w:r w:rsidRPr="004565B1">
        <w:rPr>
          <w:rFonts w:ascii="彩虹粗仿宋" w:eastAsia="彩虹粗仿宋" w:hAnsi="宋体" w:cs="Arial" w:hint="eastAsia"/>
          <w:sz w:val="24"/>
        </w:rPr>
        <w:t>与基金托管人核对基金资产总值</w:t>
      </w:r>
      <w:r w:rsidR="004E2A0B">
        <w:rPr>
          <w:rFonts w:ascii="彩虹粗仿宋" w:eastAsia="彩虹粗仿宋" w:hAnsi="宋体" w:cs="Arial" w:hint="eastAsia"/>
          <w:sz w:val="24"/>
        </w:rPr>
        <w:t>和基金资产净值</w:t>
      </w:r>
      <w:r w:rsidRPr="004565B1">
        <w:rPr>
          <w:rFonts w:ascii="彩虹粗仿宋" w:eastAsia="彩虹粗仿宋" w:hAnsi="宋体" w:cs="Arial" w:hint="eastAsia"/>
          <w:sz w:val="24"/>
        </w:rPr>
        <w:t>；</w:t>
      </w:r>
    </w:p>
    <w:p w14:paraId="583803F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)审计：基金管理人职责终止的，应当按照法律法规规定聘请会计师事务所对基金财产进行审计，并将审计结果予以公告，同时报</w:t>
      </w:r>
      <w:r w:rsidR="00C63504"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p>
    <w:p w14:paraId="77FCEBA6" w14:textId="77777777" w:rsidR="0099216A" w:rsidRPr="004565B1" w:rsidRDefault="0099216A" w:rsidP="00C6350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w:t>
      </w:r>
      <w:r w:rsidR="00C63504" w:rsidRPr="004565B1">
        <w:rPr>
          <w:rFonts w:ascii="彩虹粗仿宋" w:eastAsia="彩虹粗仿宋" w:hAnsi="宋体" w:cs="Arial" w:hint="eastAsia"/>
          <w:sz w:val="24"/>
        </w:rPr>
        <w:t>8</w:t>
      </w:r>
      <w:r w:rsidRPr="004565B1">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3CE9461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5C33249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4736" w:rsidRPr="004565B1">
        <w:rPr>
          <w:rFonts w:ascii="彩虹粗仿宋" w:eastAsia="彩虹粗仿宋" w:hAnsi="宋体" w:cs="Arial" w:hint="eastAsia"/>
          <w:sz w:val="24"/>
        </w:rPr>
        <w:t>职责终止</w:t>
      </w:r>
      <w:r w:rsidRPr="004565B1">
        <w:rPr>
          <w:rFonts w:ascii="彩虹粗仿宋" w:eastAsia="彩虹粗仿宋" w:hAnsi="宋体" w:cs="Arial" w:hint="eastAsia"/>
          <w:sz w:val="24"/>
        </w:rPr>
        <w:t>的</w:t>
      </w:r>
      <w:r w:rsidR="000C4736" w:rsidRPr="004565B1">
        <w:rPr>
          <w:rFonts w:ascii="彩虹粗仿宋" w:eastAsia="彩虹粗仿宋" w:hAnsi="宋体" w:cs="Arial" w:hint="eastAsia"/>
          <w:sz w:val="24"/>
        </w:rPr>
        <w:t>情形</w:t>
      </w:r>
    </w:p>
    <w:p w14:paraId="310FAA3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410104E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5F24CE8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w:t>
      </w:r>
      <w:r w:rsidR="0014766B" w:rsidRPr="004565B1">
        <w:rPr>
          <w:rFonts w:ascii="彩虹粗仿宋" w:eastAsia="彩虹粗仿宋" w:hAnsi="宋体" w:cs="Arial" w:hint="eastAsia"/>
          <w:sz w:val="24"/>
        </w:rPr>
        <w:t>告</w:t>
      </w:r>
      <w:r w:rsidRPr="004565B1">
        <w:rPr>
          <w:rFonts w:ascii="彩虹粗仿宋" w:eastAsia="彩虹粗仿宋" w:hAnsi="宋体" w:cs="Arial" w:hint="eastAsia"/>
          <w:sz w:val="24"/>
        </w:rPr>
        <w:t>破产；</w:t>
      </w:r>
    </w:p>
    <w:p w14:paraId="22130F7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50462C7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w:t>
      </w:r>
      <w:r w:rsidR="0014766B" w:rsidRPr="004565B1">
        <w:rPr>
          <w:rFonts w:ascii="彩虹粗仿宋" w:eastAsia="彩虹粗仿宋" w:hAnsi="宋体" w:cs="Arial" w:hint="eastAsia"/>
          <w:sz w:val="24"/>
        </w:rPr>
        <w:t>及中国证监会规定的</w:t>
      </w:r>
      <w:r w:rsidRPr="004565B1">
        <w:rPr>
          <w:rFonts w:ascii="彩虹粗仿宋" w:eastAsia="彩虹粗仿宋" w:hAnsi="宋体" w:cs="Arial" w:hint="eastAsia"/>
          <w:sz w:val="24"/>
        </w:rPr>
        <w:t>和</w:t>
      </w:r>
      <w:r w:rsidR="0014766B"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基金合同</w:t>
      </w:r>
      <w:r w:rsidR="0014766B" w:rsidRPr="004565B1">
        <w:rPr>
          <w:rFonts w:ascii="彩虹粗仿宋" w:eastAsia="彩虹粗仿宋" w:hAnsi="宋体" w:cs="Arial" w:hint="eastAsia"/>
          <w:sz w:val="24"/>
        </w:rPr>
        <w:t>》约</w:t>
      </w:r>
      <w:r w:rsidRPr="004565B1">
        <w:rPr>
          <w:rFonts w:ascii="彩虹粗仿宋" w:eastAsia="彩虹粗仿宋" w:hAnsi="宋体" w:cs="Arial" w:hint="eastAsia"/>
          <w:sz w:val="24"/>
        </w:rPr>
        <w:t>定的其他情形。</w:t>
      </w:r>
    </w:p>
    <w:p w14:paraId="2F23B275"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0782105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w:t>
      </w:r>
      <w:r w:rsidR="000C4736" w:rsidRPr="004565B1">
        <w:rPr>
          <w:rFonts w:ascii="彩虹粗仿宋" w:eastAsia="彩虹粗仿宋" w:hint="eastAsia"/>
          <w:sz w:val="24"/>
        </w:rPr>
        <w:t>由</w:t>
      </w:r>
      <w:r w:rsidRPr="004565B1">
        <w:rPr>
          <w:rFonts w:ascii="彩虹粗仿宋" w:eastAsia="彩虹粗仿宋" w:hint="eastAsia"/>
          <w:sz w:val="24"/>
        </w:rPr>
        <w:t>单独或合计持有10%以上</w:t>
      </w:r>
      <w:r w:rsidR="000C4736" w:rsidRPr="004565B1">
        <w:rPr>
          <w:rFonts w:ascii="彩虹粗仿宋" w:eastAsia="彩虹粗仿宋" w:hint="eastAsia"/>
          <w:sz w:val="24"/>
        </w:rPr>
        <w:t>(含10%)基金份额</w:t>
      </w:r>
      <w:r w:rsidRPr="004565B1">
        <w:rPr>
          <w:rFonts w:ascii="彩虹粗仿宋" w:eastAsia="彩虹粗仿宋" w:hint="eastAsia"/>
          <w:sz w:val="24"/>
        </w:rPr>
        <w:t>的基金份额持有人</w:t>
      </w:r>
      <w:r w:rsidRPr="004565B1">
        <w:rPr>
          <w:rFonts w:ascii="彩虹粗仿宋" w:eastAsia="彩虹粗仿宋" w:hAnsi="宋体" w:cs="Arial" w:hint="eastAsia"/>
          <w:sz w:val="24"/>
        </w:rPr>
        <w:t>提名；</w:t>
      </w:r>
    </w:p>
    <w:p w14:paraId="23B8B6C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w:t>
      </w:r>
      <w:r w:rsidR="000C4736" w:rsidRPr="004565B1">
        <w:rPr>
          <w:rFonts w:ascii="彩虹粗仿宋" w:eastAsia="彩虹粗仿宋" w:hAnsi="宋体" w:cs="Arial" w:hint="eastAsia"/>
          <w:sz w:val="24"/>
        </w:rPr>
        <w:t>该决议需经参加大会的基金份额持有人所持表决权的三分之二以上(含三分之二)表决通过</w:t>
      </w:r>
      <w:r w:rsidRPr="004565B1">
        <w:rPr>
          <w:rFonts w:ascii="彩虹粗仿宋" w:eastAsia="彩虹粗仿宋" w:hAnsi="宋体" w:cs="Arial" w:hint="eastAsia"/>
          <w:sz w:val="24"/>
        </w:rPr>
        <w:t>；</w:t>
      </w:r>
    </w:p>
    <w:p w14:paraId="0049222D" w14:textId="77777777" w:rsidR="000C4736" w:rsidRPr="004565B1" w:rsidRDefault="000C473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10B0D41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0C4736" w:rsidRPr="004565B1">
        <w:rPr>
          <w:rFonts w:ascii="彩虹粗仿宋" w:eastAsia="彩虹粗仿宋" w:hAnsi="宋体" w:cs="Arial" w:hint="eastAsia"/>
          <w:sz w:val="24"/>
        </w:rPr>
        <w:t>4</w:t>
      </w:r>
      <w:r w:rsidRPr="004565B1">
        <w:rPr>
          <w:rFonts w:ascii="彩虹粗仿宋" w:eastAsia="彩虹粗仿宋" w:hAnsi="宋体" w:cs="Arial" w:hint="eastAsia"/>
          <w:sz w:val="24"/>
        </w:rPr>
        <w:t>)</w:t>
      </w:r>
      <w:r w:rsidR="00475291" w:rsidRPr="00475291">
        <w:rPr>
          <w:rFonts w:hint="eastAsia"/>
        </w:rPr>
        <w:t xml:space="preserve"> </w:t>
      </w:r>
      <w:r w:rsidR="00475291" w:rsidRPr="00475291">
        <w:rPr>
          <w:rFonts w:ascii="彩虹粗仿宋" w:eastAsia="彩虹粗仿宋" w:hAnsi="宋体" w:cs="Arial" w:hint="eastAsia"/>
          <w:sz w:val="24"/>
        </w:rPr>
        <w:t>备案：基金份额持有人大会更换基金托管人的决议须</w:t>
      </w:r>
      <w:r w:rsidR="007F0FD1">
        <w:rPr>
          <w:rFonts w:ascii="彩虹粗仿宋" w:eastAsia="彩虹粗仿宋" w:hAnsi="宋体" w:cs="Arial" w:hint="eastAsia"/>
          <w:sz w:val="24"/>
        </w:rPr>
        <w:t>经</w:t>
      </w:r>
      <w:r w:rsidR="00475291" w:rsidRPr="00475291">
        <w:rPr>
          <w:rFonts w:ascii="彩虹粗仿宋" w:eastAsia="彩虹粗仿宋" w:hAnsi="宋体" w:cs="Arial" w:hint="eastAsia"/>
          <w:sz w:val="24"/>
        </w:rPr>
        <w:t>中国证监会备案；</w:t>
      </w:r>
    </w:p>
    <w:p w14:paraId="6AC46119" w14:textId="135C620E" w:rsidR="00314127" w:rsidRPr="004565B1" w:rsidRDefault="0031412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00475291" w:rsidRPr="00475291">
        <w:rPr>
          <w:rFonts w:ascii="彩虹粗仿宋" w:eastAsia="彩虹粗仿宋" w:hAnsi="宋体" w:cs="Arial" w:hint="eastAsia"/>
          <w:sz w:val="24"/>
        </w:rPr>
        <w:t xml:space="preserve">更换基金托管人的基金份额持有人大会决议生效后 </w:t>
      </w:r>
      <w:r w:rsidR="00475291">
        <w:rPr>
          <w:rFonts w:ascii="彩虹粗仿宋" w:eastAsia="彩虹粗仿宋" w:hAnsi="宋体" w:cs="Arial" w:hint="eastAsia"/>
          <w:sz w:val="24"/>
        </w:rPr>
        <w:t>2</w:t>
      </w:r>
      <w:r w:rsidR="00475291"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0ACDEAE3"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6</w:t>
      </w:r>
      <w:r w:rsidRPr="004565B1">
        <w:rPr>
          <w:rFonts w:ascii="彩虹粗仿宋" w:eastAsia="彩虹粗仿宋" w:hAnsi="宋体" w:cs="Arial" w:hint="eastAsia"/>
          <w:sz w:val="24"/>
        </w:rPr>
        <w:t>)交接：基金托管人职责终止的，应当妥善保管基金财产和基金托管业务资</w:t>
      </w:r>
      <w:r w:rsidRPr="004565B1">
        <w:rPr>
          <w:rFonts w:ascii="彩虹粗仿宋" w:eastAsia="彩虹粗仿宋" w:hAnsi="宋体" w:cs="Arial" w:hint="eastAsia"/>
          <w:sz w:val="24"/>
        </w:rPr>
        <w:lastRenderedPageBreak/>
        <w:t>料，及时办理基金财产和</w:t>
      </w:r>
      <w:r w:rsidR="00314127" w:rsidRPr="004565B1">
        <w:rPr>
          <w:rFonts w:ascii="彩虹粗仿宋" w:eastAsia="彩虹粗仿宋" w:hAnsi="宋体" w:cs="Arial" w:hint="eastAsia"/>
          <w:sz w:val="24"/>
        </w:rPr>
        <w:t>基金</w:t>
      </w:r>
      <w:r w:rsidRPr="004565B1">
        <w:rPr>
          <w:rFonts w:ascii="彩虹粗仿宋" w:eastAsia="彩虹粗仿宋" w:hAnsi="宋体" w:cs="Arial" w:hint="eastAsia"/>
          <w:sz w:val="24"/>
        </w:rPr>
        <w:t>托管业务</w:t>
      </w:r>
      <w:r w:rsidR="00314127" w:rsidRPr="004565B1">
        <w:rPr>
          <w:rFonts w:ascii="彩虹粗仿宋" w:eastAsia="彩虹粗仿宋" w:hAnsi="宋体" w:cs="Arial" w:hint="eastAsia"/>
          <w:sz w:val="24"/>
        </w:rPr>
        <w:t>的</w:t>
      </w:r>
      <w:r w:rsidRPr="004565B1">
        <w:rPr>
          <w:rFonts w:ascii="彩虹粗仿宋" w:eastAsia="彩虹粗仿宋" w:hAnsi="宋体" w:cs="Arial" w:hint="eastAsia"/>
          <w:sz w:val="24"/>
        </w:rPr>
        <w:t>移交手续，新任基金托管人或</w:t>
      </w:r>
      <w:r w:rsidR="00314127" w:rsidRPr="004565B1">
        <w:rPr>
          <w:rFonts w:ascii="彩虹粗仿宋" w:eastAsia="彩虹粗仿宋" w:hAnsi="宋体" w:cs="Arial" w:hint="eastAsia"/>
          <w:sz w:val="24"/>
        </w:rPr>
        <w:t>者</w:t>
      </w:r>
      <w:r w:rsidRPr="004565B1">
        <w:rPr>
          <w:rFonts w:ascii="彩虹粗仿宋" w:eastAsia="彩虹粗仿宋" w:hAnsi="宋体" w:cs="Arial" w:hint="eastAsia"/>
          <w:sz w:val="24"/>
        </w:rPr>
        <w:t>临时基金托管人应当及时接收</w:t>
      </w:r>
      <w:r w:rsidR="00314127" w:rsidRPr="004565B1">
        <w:rPr>
          <w:rFonts w:ascii="彩虹粗仿宋" w:eastAsia="彩虹粗仿宋" w:hAnsi="宋体" w:cs="Arial" w:hint="eastAsia"/>
          <w:sz w:val="24"/>
        </w:rPr>
        <w:t>。新任基金托管人</w:t>
      </w:r>
      <w:r w:rsidR="004E2A0B" w:rsidRPr="004E2A0B">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sidR="004E2A0B">
        <w:rPr>
          <w:rFonts w:ascii="彩虹粗仿宋" w:eastAsia="彩虹粗仿宋" w:hAnsi="宋体" w:cs="Arial" w:hint="eastAsia"/>
          <w:sz w:val="24"/>
        </w:rPr>
        <w:t>和基金资产净值</w:t>
      </w:r>
      <w:r w:rsidRPr="004565B1">
        <w:rPr>
          <w:rFonts w:ascii="彩虹粗仿宋" w:eastAsia="彩虹粗仿宋" w:hAnsi="宋体" w:cs="Arial" w:hint="eastAsia"/>
          <w:sz w:val="24"/>
        </w:rPr>
        <w:t>；</w:t>
      </w:r>
    </w:p>
    <w:p w14:paraId="18B8B44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314127" w:rsidRPr="004565B1">
        <w:rPr>
          <w:rFonts w:ascii="彩虹粗仿宋" w:eastAsia="彩虹粗仿宋" w:hAnsi="宋体" w:cs="Arial" w:hint="eastAsia"/>
          <w:sz w:val="24"/>
        </w:rPr>
        <w:t>7</w:t>
      </w:r>
      <w:r w:rsidRPr="004565B1">
        <w:rPr>
          <w:rFonts w:ascii="彩虹粗仿宋" w:eastAsia="彩虹粗仿宋" w:hAnsi="宋体" w:cs="Arial" w:hint="eastAsia"/>
          <w:sz w:val="24"/>
        </w:rPr>
        <w:t>)审计：基金托管人职责终止的，应当按照法律法规规定聘请会计师事务所对基金财产进行审计，并将审计结果予以公告，同时报</w:t>
      </w:r>
      <w:r w:rsidR="00314127" w:rsidRPr="004565B1">
        <w:rPr>
          <w:rFonts w:ascii="彩虹粗仿宋" w:eastAsia="彩虹粗仿宋" w:hAnsi="宋体" w:cs="Arial" w:hint="eastAsia"/>
          <w:sz w:val="24"/>
        </w:rPr>
        <w:t>中国证监会</w:t>
      </w:r>
      <w:r w:rsidRPr="004565B1">
        <w:rPr>
          <w:rFonts w:ascii="彩虹粗仿宋" w:eastAsia="彩虹粗仿宋" w:hAnsi="宋体" w:cs="Arial" w:hint="eastAsia"/>
          <w:sz w:val="24"/>
        </w:rPr>
        <w:t>备案</w:t>
      </w:r>
      <w:r w:rsidR="00314127" w:rsidRPr="004565B1">
        <w:rPr>
          <w:rFonts w:ascii="彩虹粗仿宋" w:eastAsia="彩虹粗仿宋" w:hAnsi="宋体" w:cs="Arial" w:hint="eastAsia"/>
          <w:sz w:val="24"/>
        </w:rPr>
        <w:t>。</w:t>
      </w:r>
    </w:p>
    <w:p w14:paraId="00E7AE0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w:t>
      </w:r>
      <w:r w:rsidR="00314127" w:rsidRPr="004565B1">
        <w:rPr>
          <w:rFonts w:ascii="彩虹粗仿宋" w:eastAsia="彩虹粗仿宋" w:hAnsi="宋体" w:cs="Arial" w:hint="eastAsia"/>
          <w:sz w:val="24"/>
        </w:rPr>
        <w:t>的条件和程序</w:t>
      </w:r>
    </w:p>
    <w:p w14:paraId="530D086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w:t>
      </w:r>
      <w:r w:rsidR="00314127" w:rsidRPr="004565B1">
        <w:rPr>
          <w:rFonts w:ascii="彩虹粗仿宋" w:eastAsia="彩虹粗仿宋" w:hAnsi="宋体" w:cs="Arial" w:hint="eastAsia"/>
          <w:sz w:val="24"/>
        </w:rPr>
        <w:t>(含10%)</w:t>
      </w:r>
      <w:r w:rsidRPr="004565B1">
        <w:rPr>
          <w:rFonts w:ascii="彩虹粗仿宋" w:eastAsia="彩虹粗仿宋" w:hAnsi="宋体" w:cs="Arial" w:hint="eastAsia"/>
          <w:sz w:val="24"/>
        </w:rPr>
        <w:t>的基金份额持有人提名新的基金管理人和基金托管人；</w:t>
      </w:r>
    </w:p>
    <w:p w14:paraId="360855E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78D42EDE" w14:textId="5A2A7E76" w:rsidR="0047529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00475291"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7F170470" w14:textId="77777777" w:rsidR="007F0FD1" w:rsidRPr="00C64B5D"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7F0FD1" w:rsidRPr="00C64B5D">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1123E64" w14:textId="77777777" w:rsidR="0099216A" w:rsidRPr="004565B1" w:rsidRDefault="007F0FD1">
      <w:pPr>
        <w:adjustRightInd w:val="0"/>
        <w:snapToGrid w:val="0"/>
        <w:ind w:firstLineChars="200" w:firstLine="480"/>
        <w:rPr>
          <w:rFonts w:ascii="彩虹粗仿宋" w:eastAsia="彩虹粗仿宋" w:hAnsi="宋体" w:cs="Arial"/>
          <w:sz w:val="24"/>
        </w:rPr>
      </w:pPr>
      <w:r w:rsidRPr="00C64B5D">
        <w:rPr>
          <w:rFonts w:ascii="彩虹粗仿宋" w:eastAsia="彩虹粗仿宋" w:hAnsi="宋体" w:cs="Arial" w:hint="eastAsia"/>
          <w:sz w:val="24"/>
        </w:rPr>
        <w:t>（五）</w:t>
      </w:r>
      <w:r w:rsidR="0099216A" w:rsidRPr="004565B1">
        <w:rPr>
          <w:rFonts w:ascii="彩虹粗仿宋" w:eastAsia="彩虹粗仿宋" w:hAnsi="宋体" w:cs="Arial" w:hint="eastAsia"/>
          <w:sz w:val="24"/>
        </w:rPr>
        <w:t>新基金管理人接收基金管理业务或新基金托管人接收基金财产和基金托管业务前，原基金管理人或原基金托管人应继续履行相关职责，并保证不做出对基金份额持有人的利益造成损害的行为。</w:t>
      </w:r>
    </w:p>
    <w:p w14:paraId="23F045FE" w14:textId="77777777" w:rsidR="0099216A" w:rsidRPr="004565B1" w:rsidRDefault="0099216A">
      <w:pPr>
        <w:adjustRightInd w:val="0"/>
        <w:snapToGrid w:val="0"/>
        <w:rPr>
          <w:rFonts w:ascii="彩虹粗仿宋" w:eastAsia="彩虹粗仿宋" w:hAnsi="宋体" w:cs="Arial"/>
          <w:sz w:val="24"/>
        </w:rPr>
      </w:pPr>
    </w:p>
    <w:p w14:paraId="53B9D593" w14:textId="77777777" w:rsidR="0099216A" w:rsidRPr="004565B1" w:rsidRDefault="0099216A">
      <w:pPr>
        <w:pStyle w:val="2"/>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14:paraId="1B433A00"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7D14E46B"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（一）基金管理人、基金托管人将其固有财产或者他人财产混同于基金财产从事证券投资。</w:t>
      </w:r>
    </w:p>
    <w:p w14:paraId="258BD595"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（二）基金管理人不公平地对待其管理的不同基金财产，基金托管人不公平地对待其托管的不同基金财产。</w:t>
      </w:r>
    </w:p>
    <w:p w14:paraId="008D8096"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（三）基金管理人、基金托管人利用基金财产为基金份额持有人以外的第三人牟取利益。</w:t>
      </w:r>
    </w:p>
    <w:p w14:paraId="4F8AAA98"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（四）基金管理人、基金托管人向基金份额持有人违规承诺收益或者承担损失。</w:t>
      </w:r>
    </w:p>
    <w:p w14:paraId="15BF7A97"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6DCEAAF9" w14:textId="77777777" w:rsidR="0099216A" w:rsidRPr="001C0D7D"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lastRenderedPageBreak/>
        <w:t>（六）基金管理人在没有充足资金的情况下向基金托管人发出投资指令和赎回、分红资金的划拨指令，或违规向基金托管人发出指令。</w:t>
      </w:r>
    </w:p>
    <w:p w14:paraId="2C821489"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155A8BD6" w14:textId="77777777"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或托管协议的规定进行处分的除外。</w:t>
      </w:r>
    </w:p>
    <w:p w14:paraId="4DB34FD5" w14:textId="04E8202D" w:rsidR="0099216A" w:rsidRPr="004565B1" w:rsidRDefault="0099216A" w:rsidP="001C0D7D">
      <w:pPr>
        <w:adjustRightInd w:val="0"/>
        <w:snapToGrid w:val="0"/>
        <w:ind w:firstLineChars="200" w:firstLine="480"/>
        <w:rPr>
          <w:rFonts w:ascii="彩虹粗仿宋" w:eastAsia="彩虹粗仿宋" w:hAnsi="宋体" w:cs="Arial"/>
          <w:sz w:val="24"/>
        </w:rPr>
      </w:pPr>
      <w:r w:rsidRPr="001C0D7D">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C0D7D">
        <w:rPr>
          <w:rFonts w:ascii="彩虹粗仿宋" w:eastAsia="彩虹粗仿宋" w:hAnsi="宋体" w:cs="Arial" w:hint="eastAsia"/>
          <w:sz w:val="24"/>
        </w:rPr>
        <w:t>用于下列投资或者活动：1</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承销证券；2</w:t>
      </w:r>
      <w:r w:rsidR="007A1E2C" w:rsidRPr="001C0D7D">
        <w:rPr>
          <w:rFonts w:ascii="彩虹粗仿宋" w:eastAsia="彩虹粗仿宋" w:hAnsi="宋体" w:cs="Arial" w:hint="eastAsia"/>
          <w:sz w:val="24"/>
        </w:rPr>
        <w:t>.</w:t>
      </w:r>
      <w:r w:rsidR="003F5D6F" w:rsidRPr="001C0D7D">
        <w:rPr>
          <w:rFonts w:ascii="彩虹粗仿宋" w:eastAsia="彩虹粗仿宋" w:hAnsi="宋体" w:cs="Arial" w:hint="eastAsia"/>
          <w:sz w:val="24"/>
        </w:rPr>
        <w:t>违反规定</w:t>
      </w:r>
      <w:r w:rsidRPr="001C0D7D">
        <w:rPr>
          <w:rFonts w:ascii="彩虹粗仿宋" w:eastAsia="彩虹粗仿宋" w:hAnsi="宋体" w:cs="Arial" w:hint="eastAsia"/>
          <w:sz w:val="24"/>
        </w:rPr>
        <w:t>向他人贷款或提供担保；3</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从事承担无限责任的投资；4</w:t>
      </w:r>
      <w:r w:rsidR="007A1E2C" w:rsidRPr="001C0D7D">
        <w:rPr>
          <w:rFonts w:ascii="彩虹粗仿宋" w:eastAsia="彩虹粗仿宋" w:hAnsi="宋体" w:cs="Arial" w:hint="eastAsia"/>
          <w:sz w:val="24"/>
        </w:rPr>
        <w:t>.</w:t>
      </w:r>
      <w:r w:rsidR="003F5D6F" w:rsidRPr="003F5D6F">
        <w:rPr>
          <w:rFonts w:ascii="彩虹粗仿宋" w:eastAsia="彩虹粗仿宋" w:hAnsi="宋体" w:cs="Arial" w:hint="eastAsia"/>
          <w:sz w:val="24"/>
        </w:rPr>
        <w:t xml:space="preserve"> </w:t>
      </w:r>
      <w:r w:rsidR="003F5D6F" w:rsidRPr="00C64FFC">
        <w:rPr>
          <w:rFonts w:ascii="彩虹粗仿宋" w:eastAsia="彩虹粗仿宋" w:hAnsi="宋体" w:cs="Arial" w:hint="eastAsia"/>
          <w:sz w:val="24"/>
        </w:rPr>
        <w:t>买卖其他基金份额，但法律法规或中国证监会另有规定的除外；</w:t>
      </w:r>
      <w:r w:rsidR="003F5D6F">
        <w:rPr>
          <w:rFonts w:ascii="彩虹粗仿宋" w:eastAsia="彩虹粗仿宋" w:hAnsi="宋体" w:cs="Arial" w:hint="eastAsia"/>
          <w:sz w:val="24"/>
        </w:rPr>
        <w:t>5、</w:t>
      </w:r>
      <w:r w:rsidRPr="001C0D7D">
        <w:rPr>
          <w:rFonts w:ascii="彩虹粗仿宋" w:eastAsia="彩虹粗仿宋" w:hAnsi="宋体" w:cs="Arial" w:hint="eastAsia"/>
          <w:sz w:val="24"/>
        </w:rPr>
        <w:t>向其基金管理人、基金托管人出资；</w:t>
      </w:r>
      <w:r w:rsidR="003F5D6F" w:rsidRPr="001C0D7D">
        <w:rPr>
          <w:rFonts w:ascii="彩虹粗仿宋" w:eastAsia="彩虹粗仿宋" w:hAnsi="宋体" w:cs="Arial" w:hint="eastAsia"/>
          <w:sz w:val="24"/>
        </w:rPr>
        <w:t>6</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从事内幕交易、操纵证券</w:t>
      </w:r>
      <w:r w:rsidR="00C243C3" w:rsidRPr="001C0D7D">
        <w:rPr>
          <w:rFonts w:ascii="彩虹粗仿宋" w:eastAsia="彩虹粗仿宋" w:hAnsi="宋体" w:cs="Arial" w:hint="eastAsia"/>
          <w:sz w:val="24"/>
        </w:rPr>
        <w:t>交易</w:t>
      </w:r>
      <w:r w:rsidRPr="001C0D7D">
        <w:rPr>
          <w:rFonts w:ascii="彩虹粗仿宋" w:eastAsia="彩虹粗仿宋" w:hAnsi="宋体" w:cs="Arial" w:hint="eastAsia"/>
          <w:sz w:val="24"/>
        </w:rPr>
        <w:t>价格及其他不正当的证券交易活动；</w:t>
      </w:r>
      <w:r w:rsidR="003F5D6F" w:rsidRPr="001C0D7D">
        <w:rPr>
          <w:rFonts w:ascii="彩虹粗仿宋" w:eastAsia="彩虹粗仿宋" w:hAnsi="宋体" w:cs="Arial" w:hint="eastAsia"/>
          <w:sz w:val="24"/>
        </w:rPr>
        <w:t>7</w:t>
      </w:r>
      <w:r w:rsidR="007A1E2C" w:rsidRPr="001C0D7D">
        <w:rPr>
          <w:rFonts w:ascii="彩虹粗仿宋" w:eastAsia="彩虹粗仿宋" w:hAnsi="宋体" w:cs="Arial" w:hint="eastAsia"/>
          <w:sz w:val="24"/>
        </w:rPr>
        <w:t>.</w:t>
      </w:r>
      <w:r w:rsidRPr="001C0D7D">
        <w:rPr>
          <w:rFonts w:ascii="彩虹粗仿宋" w:eastAsia="彩虹粗仿宋" w:hAnsi="宋体" w:cs="Arial" w:hint="eastAsia"/>
          <w:sz w:val="24"/>
        </w:rPr>
        <w:t>法律、行政法规</w:t>
      </w:r>
      <w:r w:rsidR="003F5D6F" w:rsidRPr="00C64FFC">
        <w:rPr>
          <w:rFonts w:ascii="彩虹粗仿宋" w:eastAsia="彩虹粗仿宋" w:hAnsi="宋体" w:cs="Arial" w:hint="eastAsia"/>
          <w:sz w:val="24"/>
        </w:rPr>
        <w:t>、中国证监会及《基金合同》</w:t>
      </w:r>
      <w:r w:rsidRPr="001C0D7D">
        <w:rPr>
          <w:rFonts w:ascii="彩虹粗仿宋" w:eastAsia="彩虹粗仿宋" w:hAnsi="宋体" w:cs="Arial" w:hint="eastAsia"/>
          <w:sz w:val="24"/>
        </w:rPr>
        <w:t>规定禁止</w:t>
      </w:r>
      <w:r w:rsidR="003F5D6F" w:rsidRPr="001C0D7D">
        <w:rPr>
          <w:rFonts w:ascii="彩虹粗仿宋" w:eastAsia="彩虹粗仿宋" w:hAnsi="宋体" w:cs="Arial" w:hint="eastAsia"/>
          <w:sz w:val="24"/>
        </w:rPr>
        <w:t>从事</w:t>
      </w:r>
      <w:r w:rsidRPr="001C0D7D">
        <w:rPr>
          <w:rFonts w:ascii="彩虹粗仿宋" w:eastAsia="彩虹粗仿宋" w:hAnsi="宋体" w:cs="Arial" w:hint="eastAsia"/>
          <w:sz w:val="24"/>
        </w:rPr>
        <w:t>的其他</w:t>
      </w:r>
      <w:r w:rsidR="003F5D6F" w:rsidRPr="001C0D7D">
        <w:rPr>
          <w:rFonts w:ascii="彩虹粗仿宋" w:eastAsia="彩虹粗仿宋" w:hAnsi="宋体" w:cs="Arial" w:hint="eastAsia"/>
          <w:sz w:val="24"/>
        </w:rPr>
        <w:t>行为</w:t>
      </w:r>
      <w:r w:rsidRPr="001C0D7D">
        <w:rPr>
          <w:rFonts w:ascii="彩虹粗仿宋" w:eastAsia="彩虹粗仿宋" w:hAnsi="宋体" w:cs="Arial" w:hint="eastAsia"/>
          <w:sz w:val="24"/>
        </w:rPr>
        <w:t>。</w:t>
      </w:r>
      <w:r w:rsidR="003F5D6F" w:rsidRPr="001C0D7D">
        <w:rPr>
          <w:rFonts w:ascii="彩虹粗仿宋" w:eastAsia="彩虹粗仿宋" w:hAnsi="宋体" w:cs="Arial" w:hint="eastAsia"/>
          <w:sz w:val="24"/>
        </w:rPr>
        <w:t>如</w:t>
      </w:r>
      <w:r w:rsidRPr="001C0D7D">
        <w:rPr>
          <w:rFonts w:ascii="彩虹粗仿宋" w:eastAsia="彩虹粗仿宋" w:hAnsi="宋体" w:cs="Arial" w:hint="eastAsia"/>
          <w:sz w:val="24"/>
        </w:rPr>
        <w:t>法律</w:t>
      </w:r>
      <w:r w:rsidR="003F5D6F" w:rsidRPr="001C0D7D">
        <w:rPr>
          <w:rFonts w:ascii="彩虹粗仿宋" w:eastAsia="彩虹粗仿宋" w:hAnsi="宋体" w:cs="Arial" w:hint="eastAsia"/>
          <w:sz w:val="24"/>
        </w:rPr>
        <w:t>、行政</w:t>
      </w:r>
      <w:r w:rsidRPr="001C0D7D">
        <w:rPr>
          <w:rFonts w:ascii="彩虹粗仿宋" w:eastAsia="彩虹粗仿宋" w:hAnsi="宋体" w:cs="Arial" w:hint="eastAsia"/>
          <w:sz w:val="24"/>
        </w:rPr>
        <w:t>法规或监管部门取消上述</w:t>
      </w:r>
      <w:r w:rsidR="003F5D6F" w:rsidRPr="00FE2857">
        <w:rPr>
          <w:rFonts w:ascii="彩虹粗仿宋" w:eastAsia="彩虹粗仿宋" w:hAnsi="宋体" w:cs="Arial" w:hint="eastAsia"/>
          <w:sz w:val="24"/>
        </w:rPr>
        <w:t>禁止性规定</w:t>
      </w:r>
      <w:r w:rsidR="003F5D6F" w:rsidRPr="00C64FFC">
        <w:rPr>
          <w:rFonts w:ascii="彩虹粗仿宋" w:eastAsia="彩虹粗仿宋" w:hAnsi="宋体" w:cs="Arial" w:hint="eastAsia"/>
          <w:sz w:val="24"/>
        </w:rPr>
        <w:t>，</w:t>
      </w:r>
      <w:r w:rsidR="003F5D6F" w:rsidRPr="00C64B5D">
        <w:rPr>
          <w:rFonts w:ascii="彩虹粗仿宋" w:eastAsia="彩虹粗仿宋" w:hAnsi="宋体" w:cs="Arial" w:hint="eastAsia"/>
          <w:sz w:val="24"/>
        </w:rPr>
        <w:t>本基金管理人在履行适当程序后可不受上述规定的限制。</w:t>
      </w:r>
    </w:p>
    <w:p w14:paraId="730A75F8" w14:textId="7030E2CF" w:rsidR="0099216A" w:rsidRPr="004565B1" w:rsidRDefault="0099216A" w:rsidP="001C0D7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（十）法律法规和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禁止的其他行为，以及</w:t>
      </w:r>
      <w:r w:rsidRPr="001C0D7D">
        <w:rPr>
          <w:rFonts w:ascii="彩虹粗仿宋" w:eastAsia="彩虹粗仿宋" w:hAnsi="宋体" w:cs="Arial" w:hint="eastAsia"/>
          <w:sz w:val="24"/>
        </w:rPr>
        <w:t>法律、行政法规</w:t>
      </w:r>
      <w:r w:rsidR="00C243C3" w:rsidRPr="001C0D7D">
        <w:rPr>
          <w:rFonts w:ascii="彩虹粗仿宋" w:eastAsia="彩虹粗仿宋" w:hAnsi="宋体" w:cs="Arial" w:hint="eastAsia"/>
          <w:sz w:val="24"/>
        </w:rPr>
        <w:t>和中国证监会</w:t>
      </w:r>
      <w:r w:rsidRPr="001C0D7D">
        <w:rPr>
          <w:rFonts w:ascii="彩虹粗仿宋" w:eastAsia="彩虹粗仿宋" w:hAnsi="宋体" w:cs="Arial" w:hint="eastAsia"/>
          <w:sz w:val="24"/>
        </w:rPr>
        <w:t>规定禁止基金管理人、基金托管人从事的其他行为。</w:t>
      </w:r>
    </w:p>
    <w:p w14:paraId="735C91E4" w14:textId="77777777" w:rsidR="0099216A" w:rsidRPr="004565B1" w:rsidRDefault="0099216A">
      <w:pPr>
        <w:adjustRightInd w:val="0"/>
        <w:snapToGrid w:val="0"/>
        <w:rPr>
          <w:rFonts w:ascii="彩虹粗仿宋" w:eastAsia="彩虹粗仿宋"/>
          <w:sz w:val="30"/>
          <w:szCs w:val="30"/>
        </w:rPr>
      </w:pPr>
    </w:p>
    <w:p w14:paraId="4155E01F" w14:textId="77777777" w:rsidR="0099216A" w:rsidRPr="004565B1" w:rsidRDefault="0099216A">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1683EEB0"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5E689F37" w14:textId="1E7A1E21"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的规定有任何冲突。基金托管协议的变更</w:t>
      </w:r>
      <w:r w:rsidR="005A54A6">
        <w:rPr>
          <w:rFonts w:ascii="彩虹粗仿宋" w:eastAsia="彩虹粗仿宋" w:hAnsi="宋体" w:cs="Arial" w:hint="eastAsia"/>
          <w:sz w:val="24"/>
        </w:rPr>
        <w:t>应</w:t>
      </w:r>
      <w:r w:rsidRPr="004565B1">
        <w:rPr>
          <w:rFonts w:ascii="彩虹粗仿宋" w:eastAsia="彩虹粗仿宋" w:hAnsi="宋体" w:cs="Arial" w:hint="eastAsia"/>
          <w:sz w:val="24"/>
        </w:rPr>
        <w:t>报中国证监会备案。</w:t>
      </w:r>
    </w:p>
    <w:p w14:paraId="6EB0F38B"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（二）基金托管协议终止出现的情形</w:t>
      </w:r>
    </w:p>
    <w:p w14:paraId="157C114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p>
    <w:p w14:paraId="53AFE5A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1E0AF49E"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255711EA"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5A54A6">
        <w:rPr>
          <w:rFonts w:ascii="彩虹粗仿宋" w:eastAsia="彩虹粗仿宋" w:hAnsi="宋体" w:cs="Arial" w:hint="eastAsia"/>
          <w:sz w:val="24"/>
        </w:rPr>
        <w:t>、中国证监会</w:t>
      </w:r>
      <w:r w:rsidRPr="004565B1">
        <w:rPr>
          <w:rFonts w:ascii="彩虹粗仿宋" w:eastAsia="彩虹粗仿宋" w:hAnsi="宋体" w:cs="Arial" w:hint="eastAsia"/>
          <w:sz w:val="24"/>
        </w:rPr>
        <w:t>或</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规定的终止事项。</w:t>
      </w:r>
    </w:p>
    <w:p w14:paraId="1857008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5CBCB9B9"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：自出现</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12DEF" w:rsidRPr="004565B1">
        <w:rPr>
          <w:rFonts w:ascii="彩虹粗仿宋" w:eastAsia="彩虹粗仿宋" w:hAnsi="宋体" w:cs="Arial" w:hint="eastAsia"/>
          <w:sz w:val="24"/>
        </w:rPr>
        <w:t>事由之日起30个工作日内</w:t>
      </w:r>
      <w:r w:rsidRPr="004565B1">
        <w:rPr>
          <w:rFonts w:ascii="彩虹粗仿宋" w:eastAsia="彩虹粗仿宋" w:hAnsi="宋体" w:cs="Arial" w:hint="eastAsia"/>
          <w:sz w:val="24"/>
        </w:rPr>
        <w:t>成立清算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基金管理人组织</w:t>
      </w:r>
      <w:r w:rsidRPr="004565B1">
        <w:rPr>
          <w:rFonts w:ascii="彩虹粗仿宋" w:eastAsia="彩虹粗仿宋" w:hAnsi="宋体" w:cs="Arial" w:hint="eastAsia"/>
          <w:sz w:val="24"/>
        </w:rPr>
        <w:t>基金财产清算</w:t>
      </w:r>
      <w:r w:rsidR="00D12DEF" w:rsidRPr="004565B1">
        <w:rPr>
          <w:rFonts w:ascii="彩虹粗仿宋" w:eastAsia="彩虹粗仿宋" w:hAnsi="宋体" w:cs="Arial" w:hint="eastAsia"/>
          <w:sz w:val="24"/>
        </w:rPr>
        <w:t>小</w:t>
      </w:r>
      <w:r w:rsidRPr="004565B1">
        <w:rPr>
          <w:rFonts w:ascii="彩虹粗仿宋" w:eastAsia="彩虹粗仿宋" w:hAnsi="宋体" w:cs="Arial" w:hint="eastAsia"/>
          <w:sz w:val="24"/>
        </w:rPr>
        <w:t>组</w:t>
      </w:r>
      <w:r w:rsidR="00D12DEF" w:rsidRPr="004565B1">
        <w:rPr>
          <w:rFonts w:ascii="彩虹粗仿宋" w:eastAsia="彩虹粗仿宋" w:hAnsi="宋体" w:cs="Arial" w:hint="eastAsia"/>
          <w:sz w:val="24"/>
        </w:rPr>
        <w:t>并</w:t>
      </w:r>
      <w:r w:rsidRPr="004565B1">
        <w:rPr>
          <w:rFonts w:ascii="彩虹粗仿宋" w:eastAsia="彩虹粗仿宋" w:hAnsi="宋体" w:cs="Arial" w:hint="eastAsia"/>
          <w:sz w:val="24"/>
        </w:rPr>
        <w:t>在中国证监会的监督下进行基金清算。</w:t>
      </w:r>
    </w:p>
    <w:p w14:paraId="4F2DD742" w14:textId="6A098360" w:rsidR="0099216A" w:rsidRPr="004565B1" w:rsidRDefault="00D12DE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组</w:t>
      </w:r>
      <w:r w:rsidR="0099216A" w:rsidRPr="004565B1">
        <w:rPr>
          <w:rFonts w:ascii="彩虹粗仿宋" w:eastAsia="彩虹粗仿宋" w:hAnsi="宋体" w:cs="Arial" w:hint="eastAsia"/>
          <w:sz w:val="24"/>
        </w:rPr>
        <w:t>成</w:t>
      </w:r>
      <w:r w:rsidRPr="004565B1">
        <w:rPr>
          <w:rFonts w:ascii="彩虹粗仿宋" w:eastAsia="彩虹粗仿宋" w:hAnsi="宋体" w:cs="Arial" w:hint="eastAsia"/>
          <w:sz w:val="24"/>
        </w:rPr>
        <w:t>：基金财产清算小组</w:t>
      </w:r>
      <w:r w:rsidR="00DC5BBB" w:rsidRPr="004565B1">
        <w:rPr>
          <w:rFonts w:ascii="彩虹粗仿宋" w:eastAsia="彩虹粗仿宋" w:hAnsi="宋体" w:cs="Arial" w:hint="eastAsia"/>
          <w:sz w:val="24"/>
        </w:rPr>
        <w:t>成员</w:t>
      </w:r>
      <w:r w:rsidR="0099216A" w:rsidRPr="004565B1">
        <w:rPr>
          <w:rFonts w:ascii="彩虹粗仿宋" w:eastAsia="彩虹粗仿宋" w:hAnsi="宋体" w:cs="Arial" w:hint="eastAsia"/>
          <w:sz w:val="24"/>
        </w:rPr>
        <w:t>由基金管理人、基金托管人、具有从事证券</w:t>
      </w:r>
      <w:r w:rsidR="000A6A4B">
        <w:rPr>
          <w:rFonts w:ascii="彩虹粗仿宋" w:eastAsia="彩虹粗仿宋" w:hAnsi="宋体" w:cs="Arial" w:hint="eastAsia"/>
          <w:sz w:val="24"/>
        </w:rPr>
        <w:t>、期货</w:t>
      </w:r>
      <w:r w:rsidR="0099216A" w:rsidRPr="004565B1">
        <w:rPr>
          <w:rFonts w:ascii="彩虹粗仿宋" w:eastAsia="彩虹粗仿宋" w:hAnsi="宋体" w:cs="Arial" w:hint="eastAsia"/>
          <w:sz w:val="24"/>
        </w:rPr>
        <w:t>相关业务资格的注册会计师、律师以及中国证监会指定的人</w:t>
      </w:r>
      <w:r w:rsidR="0099216A" w:rsidRPr="004565B1">
        <w:rPr>
          <w:rFonts w:ascii="彩虹粗仿宋" w:eastAsia="彩虹粗仿宋" w:hAnsi="宋体" w:cs="Arial" w:hint="eastAsia"/>
          <w:sz w:val="24"/>
        </w:rPr>
        <w:lastRenderedPageBreak/>
        <w:t>员组成。基金财产清算</w:t>
      </w:r>
      <w:r w:rsidR="00DC5BBB"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组可以聘用必要的工作人员。</w:t>
      </w:r>
    </w:p>
    <w:p w14:paraId="2CA7CBC8"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99216A" w:rsidRPr="004565B1">
        <w:rPr>
          <w:rFonts w:ascii="彩虹粗仿宋" w:eastAsia="彩虹粗仿宋" w:hAnsi="宋体" w:cs="Arial" w:hint="eastAsia"/>
          <w:sz w:val="24"/>
        </w:rPr>
        <w:t>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w:t>
      </w:r>
      <w:r w:rsidRPr="004565B1">
        <w:rPr>
          <w:rFonts w:ascii="彩虹粗仿宋" w:eastAsia="彩虹粗仿宋" w:hAnsi="宋体" w:cs="Arial" w:hint="eastAsia"/>
          <w:sz w:val="24"/>
        </w:rPr>
        <w:t>职责：基金财产清算小组</w:t>
      </w:r>
      <w:r w:rsidR="0099216A" w:rsidRPr="004565B1">
        <w:rPr>
          <w:rFonts w:ascii="彩虹粗仿宋" w:eastAsia="彩虹粗仿宋" w:hAnsi="宋体" w:cs="Arial" w:hint="eastAsia"/>
          <w:sz w:val="24"/>
        </w:rPr>
        <w:t>负责基金财产的保管、清理、估价、变现和分配。基金财产清算</w:t>
      </w:r>
      <w:r w:rsidRPr="004565B1">
        <w:rPr>
          <w:rFonts w:ascii="彩虹粗仿宋" w:eastAsia="彩虹粗仿宋" w:hAnsi="宋体" w:cs="Arial" w:hint="eastAsia"/>
          <w:sz w:val="24"/>
        </w:rPr>
        <w:t>小</w:t>
      </w:r>
      <w:r w:rsidR="0099216A" w:rsidRPr="004565B1">
        <w:rPr>
          <w:rFonts w:ascii="彩虹粗仿宋" w:eastAsia="彩虹粗仿宋" w:hAnsi="宋体" w:cs="Arial" w:hint="eastAsia"/>
          <w:sz w:val="24"/>
        </w:rPr>
        <w:t>组可以依法进行必要的民事活动。</w:t>
      </w:r>
    </w:p>
    <w:p w14:paraId="3C41721A"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0099216A" w:rsidRPr="004565B1">
        <w:rPr>
          <w:rFonts w:ascii="彩虹粗仿宋" w:eastAsia="彩虹粗仿宋" w:hAnsi="宋体" w:cs="Arial" w:hint="eastAsia"/>
          <w:sz w:val="24"/>
        </w:rPr>
        <w:t>.基金财产清算程序</w:t>
      </w:r>
      <w:r w:rsidRPr="004565B1">
        <w:rPr>
          <w:rFonts w:ascii="彩虹粗仿宋" w:eastAsia="彩虹粗仿宋" w:hAnsi="宋体" w:cs="Arial" w:hint="eastAsia"/>
          <w:sz w:val="24"/>
        </w:rPr>
        <w:t>：</w:t>
      </w:r>
    </w:p>
    <w:p w14:paraId="35C31CF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终止</w:t>
      </w:r>
      <w:r w:rsidR="00DC5BBB" w:rsidRPr="004565B1">
        <w:rPr>
          <w:rFonts w:ascii="彩虹粗仿宋" w:eastAsia="彩虹粗仿宋" w:hAnsi="宋体" w:cs="Arial" w:hint="eastAsia"/>
          <w:sz w:val="24"/>
        </w:rPr>
        <w:t>情形出现</w:t>
      </w:r>
      <w:r w:rsidRPr="004565B1">
        <w:rPr>
          <w:rFonts w:ascii="彩虹粗仿宋" w:eastAsia="彩虹粗仿宋" w:hAnsi="宋体" w:cs="Arial" w:hint="eastAsia"/>
          <w:sz w:val="24"/>
        </w:rPr>
        <w:t>时，由基金财产清算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组统一接管基金；</w:t>
      </w:r>
    </w:p>
    <w:p w14:paraId="193C3C6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2</w:t>
      </w:r>
      <w:r w:rsidRPr="004565B1">
        <w:rPr>
          <w:rFonts w:ascii="彩虹粗仿宋" w:eastAsia="彩虹粗仿宋" w:hAnsi="宋体" w:cs="Arial" w:hint="eastAsia"/>
          <w:sz w:val="24"/>
        </w:rPr>
        <w:t>)对基金财产</w:t>
      </w:r>
      <w:r w:rsidR="00DC5BBB" w:rsidRPr="004565B1">
        <w:rPr>
          <w:rFonts w:ascii="彩虹粗仿宋" w:eastAsia="彩虹粗仿宋" w:hAnsi="宋体" w:cs="Arial" w:hint="eastAsia"/>
          <w:sz w:val="24"/>
        </w:rPr>
        <w:t>和债权债务</w:t>
      </w:r>
      <w:r w:rsidRPr="004565B1">
        <w:rPr>
          <w:rFonts w:ascii="彩虹粗仿宋" w:eastAsia="彩虹粗仿宋" w:hAnsi="宋体" w:cs="Arial" w:hint="eastAsia"/>
          <w:sz w:val="24"/>
        </w:rPr>
        <w:t>进行清理和确认；</w:t>
      </w:r>
    </w:p>
    <w:p w14:paraId="36E6061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3</w:t>
      </w:r>
      <w:r w:rsidRPr="004565B1">
        <w:rPr>
          <w:rFonts w:ascii="彩虹粗仿宋" w:eastAsia="彩虹粗仿宋" w:hAnsi="宋体" w:cs="Arial" w:hint="eastAsia"/>
          <w:sz w:val="24"/>
        </w:rPr>
        <w:t>)对基金财产进行估</w:t>
      </w:r>
      <w:r w:rsidR="00DC5BBB" w:rsidRPr="004565B1">
        <w:rPr>
          <w:rFonts w:ascii="彩虹粗仿宋" w:eastAsia="彩虹粗仿宋" w:hAnsi="宋体" w:cs="Arial" w:hint="eastAsia"/>
          <w:sz w:val="24"/>
        </w:rPr>
        <w:t>值</w:t>
      </w:r>
      <w:r w:rsidRPr="004565B1">
        <w:rPr>
          <w:rFonts w:ascii="彩虹粗仿宋" w:eastAsia="彩虹粗仿宋" w:hAnsi="宋体" w:cs="Arial" w:hint="eastAsia"/>
          <w:sz w:val="24"/>
        </w:rPr>
        <w:t>和变现；</w:t>
      </w:r>
    </w:p>
    <w:p w14:paraId="3185B0C6" w14:textId="77777777"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70DB69C7"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w:t>
      </w:r>
      <w:r w:rsidR="00DC5BBB" w:rsidRPr="004565B1">
        <w:rPr>
          <w:rFonts w:ascii="彩虹粗仿宋" w:eastAsia="彩虹粗仿宋" w:hAnsi="宋体" w:cs="Arial" w:hint="eastAsia"/>
          <w:sz w:val="24"/>
        </w:rPr>
        <w:t>外部</w:t>
      </w:r>
      <w:r w:rsidRPr="004565B1">
        <w:rPr>
          <w:rFonts w:ascii="彩虹粗仿宋" w:eastAsia="彩虹粗仿宋" w:hAnsi="宋体" w:cs="Arial" w:hint="eastAsia"/>
          <w:sz w:val="24"/>
        </w:rPr>
        <w:t>审计</w:t>
      </w:r>
      <w:r w:rsidR="00DC5BBB" w:rsidRPr="004565B1">
        <w:rPr>
          <w:rFonts w:ascii="彩虹粗仿宋" w:eastAsia="彩虹粗仿宋" w:hAnsi="宋体" w:cs="Arial" w:hint="eastAsia"/>
          <w:sz w:val="24"/>
        </w:rPr>
        <w:t>，</w:t>
      </w:r>
      <w:r w:rsidRPr="004565B1">
        <w:rPr>
          <w:rFonts w:ascii="彩虹粗仿宋" w:eastAsia="彩虹粗仿宋" w:hAnsi="宋体" w:cs="Arial" w:hint="eastAsia"/>
          <w:sz w:val="24"/>
        </w:rPr>
        <w:t>聘请律师事务所</w:t>
      </w:r>
      <w:r w:rsidR="00DC5BBB" w:rsidRPr="004565B1">
        <w:rPr>
          <w:rFonts w:ascii="彩虹粗仿宋" w:eastAsia="彩虹粗仿宋" w:hAnsi="宋体" w:cs="Arial" w:hint="eastAsia"/>
          <w:sz w:val="24"/>
        </w:rPr>
        <w:t>对清算报告</w:t>
      </w:r>
      <w:r w:rsidRPr="004565B1">
        <w:rPr>
          <w:rFonts w:ascii="彩虹粗仿宋" w:eastAsia="彩虹粗仿宋" w:hAnsi="宋体" w:cs="Arial" w:hint="eastAsia"/>
          <w:sz w:val="24"/>
        </w:rPr>
        <w:t>出具法律意见书；</w:t>
      </w:r>
    </w:p>
    <w:p w14:paraId="2C75ECE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6</w:t>
      </w:r>
      <w:r w:rsidRPr="004565B1">
        <w:rPr>
          <w:rFonts w:ascii="彩虹粗仿宋" w:eastAsia="彩虹粗仿宋" w:hAnsi="宋体" w:cs="Arial" w:hint="eastAsia"/>
          <w:sz w:val="24"/>
        </w:rPr>
        <w:t>)将清算</w:t>
      </w:r>
      <w:r w:rsidR="003F5D6F">
        <w:rPr>
          <w:rFonts w:ascii="彩虹粗仿宋" w:eastAsia="彩虹粗仿宋" w:hAnsi="宋体" w:cs="Arial" w:hint="eastAsia"/>
          <w:sz w:val="24"/>
        </w:rPr>
        <w:t>报告</w:t>
      </w:r>
      <w:r w:rsidRPr="004565B1">
        <w:rPr>
          <w:rFonts w:ascii="彩虹粗仿宋" w:eastAsia="彩虹粗仿宋" w:hAnsi="宋体" w:cs="Arial" w:hint="eastAsia"/>
          <w:sz w:val="24"/>
        </w:rPr>
        <w:t>报中国证监会</w:t>
      </w:r>
      <w:r w:rsidR="00DC5BBB" w:rsidRPr="004565B1">
        <w:rPr>
          <w:rFonts w:ascii="彩虹粗仿宋" w:eastAsia="彩虹粗仿宋" w:hAnsi="宋体" w:cs="Arial" w:hint="eastAsia"/>
          <w:sz w:val="24"/>
        </w:rPr>
        <w:t>备案并公告</w:t>
      </w:r>
      <w:r w:rsidRPr="004565B1">
        <w:rPr>
          <w:rFonts w:ascii="彩虹粗仿宋" w:eastAsia="彩虹粗仿宋" w:hAnsi="宋体" w:cs="Arial" w:hint="eastAsia"/>
          <w:sz w:val="24"/>
        </w:rPr>
        <w:t>；</w:t>
      </w:r>
    </w:p>
    <w:p w14:paraId="430F473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DC5BBB" w:rsidRPr="004565B1">
        <w:rPr>
          <w:rFonts w:ascii="彩虹粗仿宋" w:eastAsia="彩虹粗仿宋" w:hAnsi="宋体" w:cs="Arial" w:hint="eastAsia"/>
          <w:sz w:val="24"/>
        </w:rPr>
        <w:t>7</w:t>
      </w:r>
      <w:r w:rsidRPr="004565B1">
        <w:rPr>
          <w:rFonts w:ascii="彩虹粗仿宋" w:eastAsia="彩虹粗仿宋" w:hAnsi="宋体" w:cs="Arial" w:hint="eastAsia"/>
          <w:sz w:val="24"/>
        </w:rPr>
        <w:t>)对基金</w:t>
      </w:r>
      <w:r w:rsidR="003F5D6F">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3C2B0FBF" w14:textId="77777777" w:rsidR="00DC5BBB"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0D0EA6">
        <w:rPr>
          <w:rFonts w:ascii="彩虹粗仿宋" w:eastAsia="彩虹粗仿宋" w:hAnsi="宋体" w:cs="Arial" w:hint="eastAsia"/>
          <w:sz w:val="24"/>
        </w:rPr>
        <w:t>限为</w:t>
      </w:r>
      <w:r w:rsidR="003F5D6F" w:rsidRPr="000D0EA6">
        <w:rPr>
          <w:rFonts w:ascii="彩虹粗仿宋" w:eastAsia="彩虹粗仿宋" w:hAnsi="宋体" w:cs="Arial" w:hint="eastAsia"/>
          <w:sz w:val="24"/>
        </w:rPr>
        <w:t>6</w:t>
      </w:r>
      <w:r w:rsidRPr="000D0EA6">
        <w:rPr>
          <w:rFonts w:ascii="彩虹粗仿宋" w:eastAsia="彩虹粗仿宋" w:hAnsi="宋体" w:cs="Arial" w:hint="eastAsia"/>
          <w:sz w:val="24"/>
        </w:rPr>
        <w:t>个月。</w:t>
      </w:r>
    </w:p>
    <w:p w14:paraId="5B07F045"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w:t>
      </w:r>
      <w:r w:rsidR="0099216A" w:rsidRPr="004565B1">
        <w:rPr>
          <w:rFonts w:ascii="彩虹粗仿宋" w:eastAsia="彩虹粗仿宋" w:hAnsi="宋体" w:cs="Arial" w:hint="eastAsia"/>
          <w:sz w:val="24"/>
        </w:rPr>
        <w:t>.清算费用</w:t>
      </w:r>
    </w:p>
    <w:p w14:paraId="5A9977C2"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组在进行基金清算过程中发生的所有合理费用，清算费用由基金财产清算</w:t>
      </w:r>
      <w:r w:rsidR="00DC5BBB" w:rsidRPr="004565B1">
        <w:rPr>
          <w:rFonts w:ascii="彩虹粗仿宋" w:eastAsia="彩虹粗仿宋" w:hAnsi="宋体" w:cs="Arial" w:hint="eastAsia"/>
          <w:sz w:val="24"/>
        </w:rPr>
        <w:t>小</w:t>
      </w:r>
      <w:r w:rsidRPr="004565B1">
        <w:rPr>
          <w:rFonts w:ascii="彩虹粗仿宋" w:eastAsia="彩虹粗仿宋" w:hAnsi="宋体" w:cs="Arial" w:hint="eastAsia"/>
          <w:sz w:val="24"/>
        </w:rPr>
        <w:t>组优先从基金财产中支付。</w:t>
      </w:r>
    </w:p>
    <w:p w14:paraId="4C942E82"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w:t>
      </w:r>
      <w:r w:rsidR="0099216A" w:rsidRPr="004565B1">
        <w:rPr>
          <w:rFonts w:ascii="彩虹粗仿宋" w:eastAsia="彩虹粗仿宋" w:hAnsi="宋体" w:cs="Arial" w:hint="eastAsia"/>
          <w:sz w:val="24"/>
        </w:rPr>
        <w:t>.基金财产</w:t>
      </w:r>
      <w:r w:rsidRPr="004565B1">
        <w:rPr>
          <w:rFonts w:ascii="彩虹粗仿宋" w:eastAsia="彩虹粗仿宋" w:hAnsi="宋体" w:cs="Arial" w:hint="eastAsia"/>
          <w:sz w:val="24"/>
        </w:rPr>
        <w:t>清算剩余资产的分配</w:t>
      </w:r>
      <w:r w:rsidR="0099216A" w:rsidRPr="004565B1">
        <w:rPr>
          <w:rFonts w:ascii="彩虹粗仿宋" w:eastAsia="彩虹粗仿宋" w:hAnsi="宋体" w:cs="Arial" w:hint="eastAsia"/>
          <w:sz w:val="24"/>
        </w:rPr>
        <w:t>：</w:t>
      </w:r>
    </w:p>
    <w:p w14:paraId="6BC913AE" w14:textId="77777777" w:rsidR="0099216A" w:rsidRPr="004565B1" w:rsidRDefault="00DC5BBB" w:rsidP="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C04EDFA" w14:textId="77777777" w:rsidR="0099216A" w:rsidRPr="004565B1" w:rsidRDefault="00DC5BBB">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w:t>
      </w:r>
      <w:r w:rsidR="0099216A" w:rsidRPr="004565B1">
        <w:rPr>
          <w:rFonts w:ascii="彩虹粗仿宋" w:eastAsia="彩虹粗仿宋" w:hAnsi="宋体" w:cs="Arial" w:hint="eastAsia"/>
          <w:sz w:val="24"/>
        </w:rPr>
        <w:t>.基金财产清算的公告</w:t>
      </w:r>
    </w:p>
    <w:p w14:paraId="042A5BBA" w14:textId="0AD3EBF1"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w:t>
      </w:r>
      <w:r w:rsidR="00520B37" w:rsidRPr="004565B1">
        <w:rPr>
          <w:rFonts w:ascii="彩虹粗仿宋" w:eastAsia="彩虹粗仿宋" w:hAnsi="宋体" w:cs="Arial" w:hint="eastAsia"/>
          <w:sz w:val="24"/>
        </w:rPr>
        <w:t>报告</w:t>
      </w:r>
      <w:r w:rsidRPr="004565B1">
        <w:rPr>
          <w:rFonts w:ascii="彩虹粗仿宋" w:eastAsia="彩虹粗仿宋" w:hAnsi="宋体" w:cs="Arial" w:hint="eastAsia"/>
          <w:sz w:val="24"/>
        </w:rPr>
        <w:t>经</w:t>
      </w:r>
      <w:r w:rsidR="00A82591" w:rsidRPr="00A82591">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w:t>
      </w:r>
      <w:r w:rsidR="00520B37" w:rsidRPr="004565B1">
        <w:rPr>
          <w:rFonts w:ascii="彩虹粗仿宋" w:eastAsia="彩虹粗仿宋" w:hAnsi="宋体" w:cs="Arial" w:hint="eastAsia"/>
          <w:sz w:val="24"/>
        </w:rPr>
        <w:t>、并由</w:t>
      </w:r>
      <w:r w:rsidRPr="004565B1">
        <w:rPr>
          <w:rFonts w:ascii="彩虹粗仿宋" w:eastAsia="彩虹粗仿宋" w:hAnsi="宋体" w:cs="Arial" w:hint="eastAsia"/>
          <w:sz w:val="24"/>
        </w:rPr>
        <w:t>律师事务所出具法律意见书后</w:t>
      </w:r>
      <w:r w:rsidR="00520B37" w:rsidRPr="004565B1">
        <w:rPr>
          <w:rFonts w:ascii="彩虹粗仿宋" w:eastAsia="彩虹粗仿宋" w:hAnsi="宋体" w:cs="Arial" w:hint="eastAsia"/>
          <w:sz w:val="24"/>
        </w:rPr>
        <w:t>，</w:t>
      </w:r>
      <w:r w:rsidRPr="004565B1">
        <w:rPr>
          <w:rFonts w:ascii="彩虹粗仿宋" w:eastAsia="彩虹粗仿宋" w:hAnsi="宋体" w:cs="Arial" w:hint="eastAsia"/>
          <w:sz w:val="24"/>
        </w:rPr>
        <w:t>报中国证监会备案并公告。</w:t>
      </w:r>
      <w:r w:rsidR="00520B37" w:rsidRPr="004565B1">
        <w:rPr>
          <w:rFonts w:ascii="彩虹粗仿宋" w:eastAsia="彩虹粗仿宋" w:hAnsi="宋体" w:cs="Arial" w:hint="eastAsia"/>
          <w:sz w:val="24"/>
        </w:rPr>
        <w:t>基金财产清算公告于基金财产清算报告报中国证监会备</w:t>
      </w:r>
      <w:r w:rsidR="00520B37" w:rsidRPr="000D0EA6">
        <w:rPr>
          <w:rFonts w:ascii="彩虹粗仿宋" w:eastAsia="彩虹粗仿宋" w:hAnsi="宋体" w:cs="Arial" w:hint="eastAsia"/>
          <w:sz w:val="24"/>
        </w:rPr>
        <w:t>案后</w:t>
      </w:r>
      <w:r w:rsidR="003F5D6F" w:rsidRPr="000D0EA6">
        <w:rPr>
          <w:rFonts w:ascii="彩虹粗仿宋" w:eastAsia="彩虹粗仿宋" w:hAnsi="宋体" w:cs="Arial" w:hint="eastAsia"/>
          <w:sz w:val="24"/>
        </w:rPr>
        <w:t>5</w:t>
      </w:r>
      <w:r w:rsidR="00520B37" w:rsidRPr="000D0EA6">
        <w:rPr>
          <w:rFonts w:ascii="彩虹粗仿宋" w:eastAsia="彩虹粗仿宋" w:hAnsi="宋体" w:cs="Arial" w:hint="eastAsia"/>
          <w:sz w:val="24"/>
        </w:rPr>
        <w:t>个工</w:t>
      </w:r>
      <w:r w:rsidR="00520B37" w:rsidRPr="004565B1">
        <w:rPr>
          <w:rFonts w:ascii="彩虹粗仿宋" w:eastAsia="彩虹粗仿宋" w:hAnsi="宋体" w:cs="Arial" w:hint="eastAsia"/>
          <w:sz w:val="24"/>
        </w:rPr>
        <w:t>作日内由基金财产清算小组进行公告</w:t>
      </w:r>
      <w:r w:rsidR="001318FA" w:rsidRPr="001318FA">
        <w:rPr>
          <w:rFonts w:ascii="彩虹粗仿宋" w:eastAsia="彩虹粗仿宋" w:hAnsi="宋体" w:cs="Arial" w:hint="eastAsia"/>
          <w:sz w:val="24"/>
        </w:rPr>
        <w:t>，基金财产清算小组应当将清算报告登载在指定网站上，并将清算报告提示性公告登载在指定报刊上</w:t>
      </w:r>
      <w:r w:rsidR="00520B37" w:rsidRPr="004565B1">
        <w:rPr>
          <w:rFonts w:ascii="彩虹粗仿宋" w:eastAsia="彩虹粗仿宋" w:hAnsi="宋体" w:cs="Arial" w:hint="eastAsia"/>
          <w:sz w:val="24"/>
        </w:rPr>
        <w:t>。</w:t>
      </w:r>
    </w:p>
    <w:p w14:paraId="680DA21E" w14:textId="77777777" w:rsidR="0099216A" w:rsidRPr="004565B1" w:rsidRDefault="00520B3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w:t>
      </w:r>
      <w:r w:rsidR="0099216A" w:rsidRPr="004565B1">
        <w:rPr>
          <w:rFonts w:ascii="彩虹粗仿宋" w:eastAsia="彩虹粗仿宋" w:hAnsi="宋体" w:cs="Arial" w:hint="eastAsia"/>
          <w:sz w:val="24"/>
        </w:rPr>
        <w:t>.基金财产清算账册及文件的保存</w:t>
      </w:r>
    </w:p>
    <w:p w14:paraId="6E1157E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2A660E30" w14:textId="77777777" w:rsidR="0099216A" w:rsidRPr="004565B1" w:rsidRDefault="0099216A">
      <w:pPr>
        <w:adjustRightInd w:val="0"/>
        <w:snapToGrid w:val="0"/>
        <w:rPr>
          <w:rFonts w:ascii="彩虹粗仿宋" w:eastAsia="彩虹粗仿宋" w:hAnsi="宋体" w:cs="Arial"/>
          <w:sz w:val="24"/>
        </w:rPr>
      </w:pPr>
    </w:p>
    <w:p w14:paraId="283B1630" w14:textId="77777777" w:rsidR="0099216A" w:rsidRPr="004565B1" w:rsidRDefault="0099216A">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7DCF059A"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w:t>
      </w:r>
      <w:r w:rsidRPr="004565B1">
        <w:rPr>
          <w:rFonts w:ascii="彩虹粗仿宋" w:eastAsia="彩虹粗仿宋" w:hAnsi="宋体" w:cs="Arial" w:hint="eastAsia"/>
          <w:sz w:val="24"/>
        </w:rPr>
        <w:lastRenderedPageBreak/>
        <w:t>应当承担违约责任。</w:t>
      </w:r>
    </w:p>
    <w:p w14:paraId="0A16E0CE" w14:textId="6BE2D7DD"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w:t>
      </w:r>
      <w:r w:rsidR="00B6016E" w:rsidRPr="00B6016E">
        <w:rPr>
          <w:rFonts w:ascii="彩虹粗仿宋" w:eastAsia="彩虹粗仿宋" w:hAnsi="宋体" w:cs="Arial" w:hint="eastAsia"/>
          <w:sz w:val="24"/>
        </w:rPr>
        <w:t>等法律法规</w:t>
      </w:r>
      <w:r w:rsidRPr="004565B1">
        <w:rPr>
          <w:rFonts w:ascii="彩虹粗仿宋" w:eastAsia="彩虹粗仿宋" w:hAnsi="宋体" w:cs="Arial" w:hint="eastAsia"/>
          <w:sz w:val="24"/>
        </w:rPr>
        <w:t>或者</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和本托管协议约定，给基金财产或者基金份额持有人造成损害的，应当分别对各自的行为依法承担赔偿责任；因共同行为给基金财产或者基金份额持有人造成损害的，应当承担连带赔偿责任。</w:t>
      </w:r>
    </w:p>
    <w:p w14:paraId="2ABAFC0E"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626467E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0F3A379" w14:textId="5CD90F2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w:t>
      </w:r>
      <w:r w:rsidR="00B6016E" w:rsidRPr="00B6016E">
        <w:rPr>
          <w:rFonts w:ascii="彩虹粗仿宋" w:eastAsia="彩虹粗仿宋" w:hAnsi="宋体" w:cs="Arial" w:hint="eastAsia"/>
          <w:sz w:val="24"/>
        </w:rPr>
        <w:t>等监管机构</w:t>
      </w:r>
      <w:r w:rsidRPr="004565B1">
        <w:rPr>
          <w:rFonts w:ascii="彩虹粗仿宋" w:eastAsia="彩虹粗仿宋" w:hAnsi="宋体" w:cs="Arial" w:hint="eastAsia"/>
          <w:sz w:val="24"/>
        </w:rPr>
        <w:t>的规定作为或不作为而造成的损失等；</w:t>
      </w:r>
    </w:p>
    <w:p w14:paraId="5DD33185" w14:textId="4DE2A64A"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规定的投资原则投资或不投资造成的损失等</w:t>
      </w:r>
      <w:r w:rsidR="003F5D6F">
        <w:rPr>
          <w:rFonts w:ascii="彩虹粗仿宋" w:eastAsia="彩虹粗仿宋" w:hAnsi="宋体" w:cs="Arial" w:hint="eastAsia"/>
          <w:sz w:val="24"/>
        </w:rPr>
        <w:t>。</w:t>
      </w:r>
    </w:p>
    <w:p w14:paraId="0A1FAFFC"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p>
    <w:p w14:paraId="7CAF02E7"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610F4623" w14:textId="77777777" w:rsidR="0099216A" w:rsidRPr="004565B1" w:rsidRDefault="0099216A">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F5D6F">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14:paraId="22028E0D" w14:textId="77777777" w:rsidR="0099216A" w:rsidRPr="004565B1" w:rsidRDefault="0099216A">
      <w:pPr>
        <w:adjustRightInd w:val="0"/>
        <w:snapToGrid w:val="0"/>
        <w:outlineLvl w:val="0"/>
        <w:rPr>
          <w:rFonts w:ascii="彩虹粗仿宋" w:eastAsia="彩虹粗仿宋" w:hAnsi="宋体" w:cs="Arial"/>
          <w:sz w:val="24"/>
        </w:rPr>
      </w:pPr>
    </w:p>
    <w:p w14:paraId="57103A53" w14:textId="77777777" w:rsidR="0099216A" w:rsidRPr="004565B1" w:rsidRDefault="0099216A">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249A656F"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w:t>
      </w:r>
      <w:r w:rsidR="003F5D6F">
        <w:rPr>
          <w:rFonts w:ascii="彩虹粗仿宋" w:eastAsia="彩虹粗仿宋" w:hAnsi="宋体" w:cs="Arial" w:hint="eastAsia"/>
          <w:sz w:val="24"/>
        </w:rPr>
        <w:t>上海</w:t>
      </w:r>
      <w:r w:rsidRPr="004565B1">
        <w:rPr>
          <w:rFonts w:ascii="彩虹粗仿宋" w:eastAsia="彩虹粗仿宋" w:hAnsi="宋体" w:cs="Arial" w:hint="eastAsia"/>
          <w:sz w:val="24"/>
        </w:rPr>
        <w:t>国际经济贸易仲裁委员会，仲裁地点为</w:t>
      </w:r>
      <w:r w:rsidR="003F5D6F">
        <w:rPr>
          <w:rFonts w:ascii="彩虹粗仿宋" w:eastAsia="彩虹粗仿宋" w:hAnsi="宋体" w:cs="Arial" w:hint="eastAsia"/>
          <w:sz w:val="24"/>
        </w:rPr>
        <w:t>上海</w:t>
      </w:r>
      <w:r w:rsidRPr="004565B1">
        <w:rPr>
          <w:rFonts w:ascii="彩虹粗仿宋" w:eastAsia="彩虹粗仿宋" w:hAnsi="宋体" w:cs="Arial" w:hint="eastAsia"/>
          <w:sz w:val="24"/>
        </w:rPr>
        <w:t>市，按照</w:t>
      </w:r>
      <w:r w:rsidR="003F5D6F">
        <w:rPr>
          <w:rFonts w:ascii="彩虹粗仿宋" w:eastAsia="彩虹粗仿宋" w:hAnsi="宋体" w:cs="Arial" w:hint="eastAsia"/>
          <w:sz w:val="24"/>
        </w:rPr>
        <w:t>上海</w:t>
      </w:r>
      <w:r w:rsidRPr="004565B1">
        <w:rPr>
          <w:rFonts w:ascii="彩虹粗仿宋" w:eastAsia="彩虹粗仿宋" w:hAnsi="宋体" w:cs="Arial" w:hint="eastAsia"/>
          <w:sz w:val="24"/>
        </w:rPr>
        <w:t>国际经济贸易仲裁委员会届时有效的仲裁规则进行仲裁。仲裁裁决是终局的，对当事人均有约束力，</w:t>
      </w:r>
      <w:r w:rsidR="0026037D" w:rsidRPr="0026037D">
        <w:rPr>
          <w:rFonts w:ascii="彩虹粗仿宋" w:eastAsia="彩虹粗仿宋" w:hAnsi="宋体" w:cs="Arial" w:hint="eastAsia"/>
          <w:sz w:val="24"/>
        </w:rPr>
        <w:t>除非仲裁裁决另有决定，</w:t>
      </w:r>
      <w:r w:rsidRPr="004565B1">
        <w:rPr>
          <w:rFonts w:ascii="彩虹粗仿宋" w:eastAsia="彩虹粗仿宋" w:hAnsi="宋体" w:cs="Arial" w:hint="eastAsia"/>
          <w:sz w:val="24"/>
        </w:rPr>
        <w:t>仲裁费用由败诉方承担。</w:t>
      </w:r>
    </w:p>
    <w:p w14:paraId="523220A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和本托管协议规定的义务，维护基金份额</w:t>
      </w:r>
      <w:r w:rsidRPr="004565B1">
        <w:rPr>
          <w:rFonts w:ascii="彩虹粗仿宋" w:eastAsia="彩虹粗仿宋" w:hAnsi="宋体" w:cs="Arial" w:hint="eastAsia"/>
          <w:sz w:val="24"/>
        </w:rPr>
        <w:lastRenderedPageBreak/>
        <w:t>持有人的合法权益。</w:t>
      </w:r>
    </w:p>
    <w:p w14:paraId="681B6B86"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7EF8F11B" w14:textId="77777777" w:rsidR="0099216A" w:rsidRPr="004565B1" w:rsidRDefault="0099216A">
      <w:pPr>
        <w:adjustRightInd w:val="0"/>
        <w:snapToGrid w:val="0"/>
        <w:rPr>
          <w:rFonts w:ascii="彩虹粗仿宋" w:eastAsia="彩虹粗仿宋" w:hAnsi="宋体" w:cs="Arial"/>
          <w:sz w:val="24"/>
        </w:rPr>
      </w:pPr>
    </w:p>
    <w:p w14:paraId="2F469B8F" w14:textId="77777777" w:rsidR="0099216A" w:rsidRPr="004565B1" w:rsidRDefault="0099216A">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42CA9571"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70D3D761" w14:textId="0B12379B"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w:t>
      </w:r>
      <w:r w:rsidR="00047FC0" w:rsidRPr="004565B1">
        <w:rPr>
          <w:rFonts w:ascii="彩虹粗仿宋" w:eastAsia="彩虹粗仿宋" w:hAnsi="宋体" w:cs="Arial" w:hint="eastAsia"/>
          <w:sz w:val="24"/>
        </w:rPr>
        <w:t>签章</w:t>
      </w:r>
      <w:r w:rsidRPr="004565B1">
        <w:rPr>
          <w:rFonts w:ascii="彩虹粗仿宋" w:eastAsia="彩虹粗仿宋" w:hAnsi="宋体" w:cs="Arial" w:hint="eastAsia"/>
          <w:sz w:val="24"/>
        </w:rPr>
        <w:t>，协议当事人双方根据中国证监会的意见修改托管协议草案。托管协议以中国证监会</w:t>
      </w:r>
      <w:r w:rsidR="005A54A6">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09FAA172" w14:textId="54EBFD2A"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成立之日起成立，自</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生效之日起生效。托管协议的有效期自其生效之日起至基金财产清算</w:t>
      </w:r>
      <w:r w:rsidR="005A54A6">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报中国证监会备案并公告之日止。</w:t>
      </w:r>
    </w:p>
    <w:p w14:paraId="6F1059F8"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61586AD7" w14:textId="77777777" w:rsidR="0099216A" w:rsidRPr="004565B1" w:rsidRDefault="0099216A">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w:t>
      </w:r>
      <w:r w:rsidR="00A242EA">
        <w:rPr>
          <w:rFonts w:ascii="彩虹粗仿宋" w:eastAsia="彩虹粗仿宋" w:hAnsi="宋体" w:cs="Arial" w:hint="eastAsia"/>
          <w:sz w:val="24"/>
        </w:rPr>
        <w:t>三</w:t>
      </w:r>
      <w:r w:rsidRPr="004565B1">
        <w:rPr>
          <w:rFonts w:ascii="彩虹粗仿宋" w:eastAsia="彩虹粗仿宋" w:hAnsi="宋体" w:cs="Arial" w:hint="eastAsia"/>
          <w:sz w:val="24"/>
        </w:rPr>
        <w:t>份，协议双方各持</w:t>
      </w:r>
      <w:r w:rsidR="00A242EA">
        <w:rPr>
          <w:rFonts w:ascii="彩虹粗仿宋" w:eastAsia="彩虹粗仿宋" w:hAnsi="宋体" w:cs="Arial" w:hint="eastAsia"/>
          <w:sz w:val="24"/>
        </w:rPr>
        <w:t>一</w:t>
      </w:r>
      <w:r w:rsidRPr="004565B1">
        <w:rPr>
          <w:rFonts w:ascii="彩虹粗仿宋" w:eastAsia="彩虹粗仿宋" w:hAnsi="宋体" w:cs="Arial" w:hint="eastAsia"/>
          <w:sz w:val="24"/>
        </w:rPr>
        <w:t>份，上报监管机构</w:t>
      </w:r>
      <w:r w:rsidR="00A242EA">
        <w:rPr>
          <w:rFonts w:ascii="彩虹粗仿宋" w:eastAsia="彩虹粗仿宋" w:hAnsi="宋体" w:cs="Arial" w:hint="eastAsia"/>
          <w:sz w:val="24"/>
        </w:rPr>
        <w:t>一</w:t>
      </w:r>
      <w:r w:rsidRPr="004565B1">
        <w:rPr>
          <w:rFonts w:ascii="彩虹粗仿宋" w:eastAsia="彩虹粗仿宋" w:hAnsi="宋体" w:cs="Arial" w:hint="eastAsia"/>
          <w:sz w:val="24"/>
        </w:rPr>
        <w:t>份，每份具有同等</w:t>
      </w:r>
      <w:r w:rsidR="00520B37" w:rsidRPr="004565B1">
        <w:rPr>
          <w:rFonts w:ascii="彩虹粗仿宋" w:eastAsia="彩虹粗仿宋" w:hAnsi="宋体" w:cs="Arial" w:hint="eastAsia"/>
          <w:sz w:val="24"/>
        </w:rPr>
        <w:t>的</w:t>
      </w:r>
      <w:r w:rsidRPr="004565B1">
        <w:rPr>
          <w:rFonts w:ascii="彩虹粗仿宋" w:eastAsia="彩虹粗仿宋" w:hAnsi="宋体" w:cs="Arial" w:hint="eastAsia"/>
          <w:sz w:val="24"/>
        </w:rPr>
        <w:t>法律效力。</w:t>
      </w:r>
    </w:p>
    <w:p w14:paraId="18079BBD" w14:textId="77777777" w:rsidR="0099216A" w:rsidRPr="004565B1" w:rsidRDefault="0099216A">
      <w:pPr>
        <w:adjustRightInd w:val="0"/>
        <w:snapToGrid w:val="0"/>
        <w:rPr>
          <w:rFonts w:ascii="彩虹粗仿宋" w:eastAsia="彩虹粗仿宋" w:hAnsi="宋体" w:cs="Arial"/>
          <w:sz w:val="24"/>
        </w:rPr>
      </w:pPr>
    </w:p>
    <w:p w14:paraId="76EE6F22" w14:textId="77777777" w:rsidR="0099216A" w:rsidRPr="004565B1" w:rsidRDefault="0099216A">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42A6483" w14:textId="16763C2C"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w:t>
      </w:r>
      <w:r w:rsidR="00590294">
        <w:rPr>
          <w:rFonts w:ascii="彩虹粗仿宋" w:eastAsia="彩虹粗仿宋" w:hAnsi="宋体" w:cs="Arial" w:hint="eastAsia"/>
          <w:sz w:val="24"/>
        </w:rPr>
        <w:t>或基金登记结算机构</w:t>
      </w:r>
      <w:r w:rsidRPr="004565B1">
        <w:rPr>
          <w:rFonts w:ascii="彩虹粗仿宋" w:eastAsia="彩虹粗仿宋" w:hAnsi="宋体" w:cs="Arial" w:hint="eastAsia"/>
          <w:sz w:val="24"/>
        </w:rPr>
        <w:t>应予以配合，承担司法协助义务。</w:t>
      </w:r>
    </w:p>
    <w:p w14:paraId="595EC47D" w14:textId="77777777"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的约定。本协议未尽事宜，当事人依据</w:t>
      </w:r>
      <w:r w:rsidR="00314127" w:rsidRPr="004565B1">
        <w:rPr>
          <w:rFonts w:ascii="彩虹粗仿宋" w:eastAsia="彩虹粗仿宋" w:hAnsi="宋体" w:cs="Arial" w:hint="eastAsia"/>
          <w:sz w:val="24"/>
        </w:rPr>
        <w:t>《基金合同》</w:t>
      </w:r>
      <w:r w:rsidRPr="004565B1">
        <w:rPr>
          <w:rFonts w:ascii="彩虹粗仿宋" w:eastAsia="彩虹粗仿宋" w:hAnsi="宋体" w:cs="Arial" w:hint="eastAsia"/>
          <w:sz w:val="24"/>
        </w:rPr>
        <w:t>、有关法律法规等规定协商办理。</w:t>
      </w:r>
    </w:p>
    <w:p w14:paraId="23A4D384" w14:textId="77777777" w:rsidR="0099216A" w:rsidRPr="004565B1" w:rsidRDefault="0099216A">
      <w:pPr>
        <w:adjustRightInd w:val="0"/>
        <w:snapToGrid w:val="0"/>
        <w:rPr>
          <w:rFonts w:ascii="彩虹粗仿宋" w:eastAsia="彩虹粗仿宋"/>
          <w:b/>
          <w:bCs/>
        </w:rPr>
      </w:pPr>
    </w:p>
    <w:p w14:paraId="05533C35" w14:textId="77777777" w:rsidR="0099216A" w:rsidRPr="004565B1" w:rsidRDefault="0099216A">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65397B25" w14:textId="7C5C1583" w:rsidR="0099216A" w:rsidRPr="004565B1" w:rsidRDefault="0099216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93615A0" w14:textId="77777777" w:rsidR="0099216A" w:rsidRPr="004565B1" w:rsidRDefault="0099216A">
      <w:pPr>
        <w:adjustRightInd w:val="0"/>
        <w:snapToGrid w:val="0"/>
        <w:ind w:firstLineChars="200" w:firstLine="480"/>
        <w:rPr>
          <w:rFonts w:ascii="彩虹粗仿宋" w:eastAsia="彩虹粗仿宋" w:hAnsi="宋体" w:cs="Arial"/>
          <w:sz w:val="24"/>
        </w:rPr>
        <w:sectPr w:rsidR="0099216A" w:rsidRPr="004565B1">
          <w:headerReference w:type="default" r:id="rId10"/>
          <w:pgSz w:w="11906" w:h="16838" w:code="9"/>
          <w:pgMar w:top="1418" w:right="1701" w:bottom="1418" w:left="1701" w:header="851" w:footer="992" w:gutter="0"/>
          <w:cols w:space="425"/>
          <w:docGrid w:type="lines" w:linePitch="312"/>
        </w:sectPr>
      </w:pPr>
    </w:p>
    <w:p w14:paraId="5AE89D80" w14:textId="175DCBE4" w:rsidR="00287B07" w:rsidRPr="00C64B5D" w:rsidRDefault="00287B07" w:rsidP="00287B07">
      <w:pPr>
        <w:spacing w:line="360" w:lineRule="auto"/>
        <w:ind w:right="26"/>
        <w:rPr>
          <w:rFonts w:ascii="彩虹粗仿宋" w:eastAsia="彩虹粗仿宋" w:hAnsi="宋体" w:cs="Arial"/>
          <w:sz w:val="24"/>
        </w:rPr>
      </w:pPr>
      <w:r w:rsidRPr="004565B1">
        <w:rPr>
          <w:rFonts w:ascii="彩虹粗仿宋" w:eastAsia="彩虹粗仿宋" w:hint="eastAsia"/>
          <w:sz w:val="24"/>
        </w:rPr>
        <w:lastRenderedPageBreak/>
        <w:t>本页无正文</w:t>
      </w:r>
      <w:r w:rsidRPr="00C64B5D">
        <w:rPr>
          <w:rFonts w:ascii="彩虹粗仿宋" w:eastAsia="彩虹粗仿宋" w:hAnsi="宋体" w:cs="Arial" w:hint="eastAsia"/>
          <w:sz w:val="24"/>
        </w:rPr>
        <w:t>，为《</w:t>
      </w:r>
      <w:r w:rsidR="003F5D6F" w:rsidRPr="00C64B5D">
        <w:rPr>
          <w:rFonts w:ascii="彩虹粗仿宋" w:eastAsia="彩虹粗仿宋" w:hAnsi="宋体" w:cs="Arial" w:hint="eastAsia"/>
          <w:sz w:val="24"/>
        </w:rPr>
        <w:t>东方红</w:t>
      </w:r>
      <w:r w:rsidR="005A4B3A">
        <w:rPr>
          <w:rFonts w:ascii="彩虹粗仿宋" w:eastAsia="彩虹粗仿宋" w:hAnsi="宋体" w:cs="Arial" w:hint="eastAsia"/>
          <w:sz w:val="24"/>
        </w:rPr>
        <w:t>恒元五年定期开放灵活配置混合型</w:t>
      </w:r>
      <w:r w:rsidR="003F5D6F" w:rsidRPr="00C64B5D">
        <w:rPr>
          <w:rFonts w:ascii="彩虹粗仿宋" w:eastAsia="彩虹粗仿宋" w:hAnsi="宋体" w:cs="Arial" w:hint="eastAsia"/>
          <w:sz w:val="24"/>
        </w:rPr>
        <w:t>证券投资基金</w:t>
      </w:r>
      <w:r w:rsidRPr="00C64B5D">
        <w:rPr>
          <w:rFonts w:ascii="彩虹粗仿宋" w:eastAsia="彩虹粗仿宋" w:hAnsi="宋体" w:cs="Arial" w:hint="eastAsia"/>
          <w:sz w:val="24"/>
        </w:rPr>
        <w:t>托管协议》的签字盖章页。</w:t>
      </w:r>
    </w:p>
    <w:p w14:paraId="76C984A7" w14:textId="77777777" w:rsidR="0099216A" w:rsidRPr="004565B1" w:rsidRDefault="0099216A">
      <w:pPr>
        <w:spacing w:line="360" w:lineRule="auto"/>
        <w:rPr>
          <w:rFonts w:ascii="彩虹粗仿宋" w:eastAsia="彩虹粗仿宋"/>
          <w:sz w:val="24"/>
        </w:rPr>
      </w:pPr>
    </w:p>
    <w:p w14:paraId="2BF2FA1F" w14:textId="77777777" w:rsidR="0099216A" w:rsidRPr="004565B1" w:rsidRDefault="0099216A">
      <w:pPr>
        <w:spacing w:line="360" w:lineRule="auto"/>
        <w:rPr>
          <w:rFonts w:ascii="彩虹粗仿宋" w:eastAsia="彩虹粗仿宋"/>
          <w:sz w:val="24"/>
        </w:rPr>
      </w:pPr>
    </w:p>
    <w:p w14:paraId="2372500E" w14:textId="2F22C2FB"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基金管理人：</w:t>
      </w:r>
      <w:r w:rsidR="00D8761D">
        <w:rPr>
          <w:rFonts w:ascii="彩虹粗仿宋" w:eastAsia="彩虹粗仿宋" w:hint="eastAsia"/>
          <w:sz w:val="24"/>
        </w:rPr>
        <w:t>上海东方证券资产管理有限公司</w:t>
      </w:r>
      <w:r w:rsidRPr="004565B1">
        <w:rPr>
          <w:rFonts w:ascii="彩虹粗仿宋" w:eastAsia="彩虹粗仿宋" w:hint="eastAsia"/>
          <w:sz w:val="24"/>
        </w:rPr>
        <w:t>（公章）</w:t>
      </w:r>
    </w:p>
    <w:p w14:paraId="7375E5ED" w14:textId="77777777" w:rsidR="0099216A" w:rsidRPr="004565B1" w:rsidRDefault="0099216A">
      <w:pPr>
        <w:spacing w:line="360" w:lineRule="auto"/>
        <w:ind w:right="26"/>
        <w:rPr>
          <w:rFonts w:ascii="彩虹粗仿宋" w:eastAsia="彩虹粗仿宋"/>
          <w:sz w:val="24"/>
        </w:rPr>
      </w:pPr>
    </w:p>
    <w:p w14:paraId="3906BE58" w14:textId="77777777" w:rsidR="0099216A" w:rsidRPr="004565B1" w:rsidRDefault="0099216A">
      <w:pPr>
        <w:spacing w:line="360" w:lineRule="auto"/>
        <w:ind w:right="26"/>
        <w:rPr>
          <w:rFonts w:ascii="彩虹粗仿宋" w:eastAsia="彩虹粗仿宋"/>
          <w:sz w:val="24"/>
        </w:rPr>
      </w:pPr>
    </w:p>
    <w:p w14:paraId="52C113A1" w14:textId="77777777" w:rsidR="0099216A" w:rsidRDefault="0099216A">
      <w:pPr>
        <w:spacing w:line="360" w:lineRule="auto"/>
        <w:ind w:right="26"/>
        <w:rPr>
          <w:rFonts w:ascii="彩虹粗仿宋" w:eastAsia="彩虹粗仿宋"/>
          <w:sz w:val="24"/>
        </w:rPr>
      </w:pPr>
    </w:p>
    <w:p w14:paraId="22188951" w14:textId="77777777" w:rsidR="001C0D7D" w:rsidRPr="004565B1" w:rsidRDefault="001C0D7D">
      <w:pPr>
        <w:spacing w:line="360" w:lineRule="auto"/>
        <w:ind w:right="26"/>
        <w:rPr>
          <w:rFonts w:ascii="彩虹粗仿宋" w:eastAsia="彩虹粗仿宋"/>
          <w:sz w:val="24"/>
        </w:rPr>
      </w:pPr>
    </w:p>
    <w:p w14:paraId="541AE346" w14:textId="77777777"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268DE1D4" w14:textId="77777777" w:rsidR="0099216A" w:rsidRPr="004565B1" w:rsidRDefault="0099216A">
      <w:pPr>
        <w:spacing w:line="360" w:lineRule="auto"/>
        <w:ind w:right="26"/>
        <w:rPr>
          <w:rFonts w:ascii="彩虹粗仿宋" w:eastAsia="彩虹粗仿宋"/>
          <w:sz w:val="24"/>
        </w:rPr>
      </w:pPr>
    </w:p>
    <w:p w14:paraId="78B96782" w14:textId="77777777" w:rsidR="0099216A" w:rsidRPr="004565B1" w:rsidRDefault="0099216A">
      <w:pPr>
        <w:spacing w:line="360" w:lineRule="auto"/>
        <w:ind w:right="26"/>
        <w:rPr>
          <w:rFonts w:ascii="彩虹粗仿宋" w:eastAsia="彩虹粗仿宋"/>
          <w:sz w:val="24"/>
        </w:rPr>
      </w:pPr>
    </w:p>
    <w:p w14:paraId="4D330B6A" w14:textId="77777777" w:rsidR="0099216A" w:rsidRPr="004565B1" w:rsidRDefault="0099216A">
      <w:pPr>
        <w:spacing w:line="360" w:lineRule="auto"/>
        <w:ind w:right="26"/>
        <w:rPr>
          <w:rFonts w:ascii="彩虹粗仿宋" w:eastAsia="彩虹粗仿宋"/>
          <w:sz w:val="24"/>
        </w:rPr>
      </w:pPr>
    </w:p>
    <w:p w14:paraId="3A49AD69" w14:textId="77777777" w:rsidR="0099216A" w:rsidRPr="004565B1" w:rsidRDefault="0099216A">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基金托管人：中国建设银行股份有限公司（公章）</w:t>
      </w:r>
    </w:p>
    <w:p w14:paraId="378E6F0F" w14:textId="77777777" w:rsidR="0099216A" w:rsidRDefault="0099216A">
      <w:pPr>
        <w:spacing w:line="360" w:lineRule="auto"/>
        <w:ind w:right="26"/>
        <w:rPr>
          <w:rFonts w:ascii="彩虹粗仿宋" w:eastAsia="彩虹粗仿宋"/>
          <w:sz w:val="24"/>
        </w:rPr>
      </w:pPr>
    </w:p>
    <w:p w14:paraId="0D7023C2" w14:textId="77777777" w:rsidR="001C0D7D" w:rsidRPr="004565B1" w:rsidRDefault="001C0D7D">
      <w:pPr>
        <w:spacing w:line="360" w:lineRule="auto"/>
        <w:ind w:right="26"/>
        <w:rPr>
          <w:rFonts w:ascii="彩虹粗仿宋" w:eastAsia="彩虹粗仿宋"/>
          <w:sz w:val="24"/>
        </w:rPr>
      </w:pPr>
    </w:p>
    <w:p w14:paraId="7FAA96DF" w14:textId="77777777" w:rsidR="0099216A" w:rsidRPr="004565B1" w:rsidRDefault="0099216A">
      <w:pPr>
        <w:spacing w:line="360" w:lineRule="auto"/>
        <w:ind w:right="26"/>
        <w:rPr>
          <w:rFonts w:ascii="彩虹粗仿宋" w:eastAsia="彩虹粗仿宋"/>
          <w:sz w:val="24"/>
        </w:rPr>
      </w:pPr>
    </w:p>
    <w:p w14:paraId="2258B8FA" w14:textId="77777777" w:rsidR="001C0D7D"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2F91FDD3" w14:textId="77777777" w:rsidR="001C0D7D" w:rsidRDefault="001C0D7D">
      <w:pPr>
        <w:spacing w:line="360" w:lineRule="auto"/>
        <w:ind w:right="26"/>
        <w:rPr>
          <w:rFonts w:ascii="彩虹粗仿宋" w:eastAsia="彩虹粗仿宋"/>
          <w:sz w:val="24"/>
        </w:rPr>
      </w:pPr>
    </w:p>
    <w:p w14:paraId="6BBD3BAB" w14:textId="40BD0C69" w:rsidR="0099216A" w:rsidRPr="001C0D7D" w:rsidRDefault="0099216A">
      <w:pPr>
        <w:spacing w:line="360" w:lineRule="auto"/>
        <w:ind w:right="26"/>
        <w:rPr>
          <w:rFonts w:ascii="彩虹粗仿宋" w:eastAsia="彩虹粗仿宋"/>
          <w:sz w:val="24"/>
        </w:rPr>
      </w:pPr>
      <w:r w:rsidRPr="004565B1">
        <w:rPr>
          <w:rFonts w:ascii="彩虹粗仿宋" w:eastAsia="彩虹粗仿宋" w:hint="eastAsia"/>
          <w:sz w:val="24"/>
        </w:rPr>
        <w:t xml:space="preserve">             </w:t>
      </w:r>
    </w:p>
    <w:p w14:paraId="55A6FCAA" w14:textId="77777777" w:rsidR="0099216A" w:rsidRPr="004565B1" w:rsidRDefault="0099216A">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7AED2C2C" w14:textId="0EC34DCA" w:rsidR="00E16F1D" w:rsidRPr="001C0D7D" w:rsidRDefault="0099216A" w:rsidP="001C0D7D">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C30AD6" w:rsidRPr="004565B1">
        <w:rPr>
          <w:rFonts w:ascii="彩虹粗仿宋" w:eastAsia="彩虹粗仿宋" w:hint="eastAsia"/>
          <w:b/>
          <w:sz w:val="24"/>
          <w:szCs w:val="28"/>
        </w:rPr>
        <w:t>二</w:t>
      </w:r>
      <w:r w:rsidR="00C30AD6">
        <w:rPr>
          <w:rFonts w:ascii="彩虹粗仿宋" w:eastAsia="彩虹粗仿宋" w:hint="eastAsia"/>
          <w:b/>
          <w:sz w:val="24"/>
          <w:szCs w:val="28"/>
        </w:rPr>
        <w:t>零</w:t>
      </w:r>
      <w:r w:rsidR="00C30AD6" w:rsidRPr="004565B1">
        <w:rPr>
          <w:rFonts w:ascii="彩虹粗仿宋" w:eastAsia="彩虹粗仿宋" w:hint="eastAsia"/>
          <w:b/>
          <w:sz w:val="24"/>
          <w:szCs w:val="28"/>
        </w:rPr>
        <w:t>一</w:t>
      </w:r>
      <w:r w:rsidR="006952E6"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年</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月</w:t>
      </w:r>
      <w:r w:rsidRPr="004565B1">
        <w:rPr>
          <w:rFonts w:ascii="彩虹粗仿宋" w:eastAsia="彩虹粗仿宋" w:hint="eastAsia"/>
          <w:b/>
          <w:sz w:val="24"/>
          <w:szCs w:val="28"/>
          <w:u w:val="single"/>
        </w:rPr>
        <w:t xml:space="preserve">   </w:t>
      </w:r>
      <w:r w:rsidRPr="004565B1">
        <w:rPr>
          <w:rFonts w:ascii="彩虹粗仿宋" w:eastAsia="彩虹粗仿宋" w:hint="eastAsia"/>
          <w:b/>
          <w:sz w:val="24"/>
          <w:szCs w:val="28"/>
        </w:rPr>
        <w:t>日</w:t>
      </w:r>
    </w:p>
    <w:sectPr w:rsidR="00E16F1D" w:rsidRPr="001C0D7D" w:rsidSect="008F5D09">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A28DD1" w15:done="0"/>
  <w15:commentEx w15:paraId="38744EA6" w15:done="0"/>
  <w15:commentEx w15:paraId="5C2FD9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5DC74" w14:textId="77777777" w:rsidR="00312F64" w:rsidRDefault="00312F64">
      <w:r>
        <w:separator/>
      </w:r>
    </w:p>
  </w:endnote>
  <w:endnote w:type="continuationSeparator" w:id="0">
    <w:p w14:paraId="571226E6" w14:textId="77777777" w:rsidR="00312F64" w:rsidRDefault="0031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roman"/>
    <w:pitch w:val="default"/>
    <w:sig w:usb0="00000001" w:usb1="080E0000" w:usb2="00000000" w:usb3="00000000" w:csb0="00040000" w:csb1="00000000"/>
  </w:font>
  <w:font w:name="楷体_GB2312">
    <w:charset w:val="86"/>
    <w:family w:val="modern"/>
    <w:pitch w:val="fixed"/>
    <w:sig w:usb0="00000001" w:usb1="080E0000" w:usb2="00000010" w:usb3="00000000" w:csb0="00040000" w:csb1="00000000"/>
  </w:font>
  <w:font w:name="Calibri">
    <w:altName w:val="Calibri"/>
    <w:panose1 w:val="020F0502020204030204"/>
    <w:charset w:val="00"/>
    <w:family w:val="swiss"/>
    <w:pitch w:val="variable"/>
    <w:sig w:usb0="E00002FF" w:usb1="4000ACFF" w:usb2="00000001" w:usb3="00000000" w:csb0="0000019F"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64152" w14:textId="77777777" w:rsidR="00B62006" w:rsidRDefault="00B620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194BFCE" w14:textId="77777777" w:rsidR="00B62006" w:rsidRDefault="00B6200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F1B7D" w14:textId="77777777" w:rsidR="00B62006" w:rsidRDefault="00B620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C3FEC">
      <w:rPr>
        <w:rStyle w:val="a5"/>
        <w:noProof/>
      </w:rPr>
      <w:t>2</w:t>
    </w:r>
    <w:r>
      <w:rPr>
        <w:rStyle w:val="a5"/>
      </w:rPr>
      <w:fldChar w:fldCharType="end"/>
    </w:r>
  </w:p>
  <w:p w14:paraId="30FE5484" w14:textId="77777777" w:rsidR="00B62006" w:rsidRDefault="00B6200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C11EE" w14:textId="77777777" w:rsidR="00B62006" w:rsidRDefault="00B620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8D34CF" w14:textId="77777777" w:rsidR="00312F64" w:rsidRDefault="00312F64">
      <w:r>
        <w:separator/>
      </w:r>
    </w:p>
  </w:footnote>
  <w:footnote w:type="continuationSeparator" w:id="0">
    <w:p w14:paraId="003752D7" w14:textId="77777777" w:rsidR="00312F64" w:rsidRDefault="0031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1A616" w14:textId="0F9D0165" w:rsidR="00B62006" w:rsidRDefault="00B62006" w:rsidP="00C64B5D">
    <w:pPr>
      <w:pStyle w:val="ad"/>
    </w:pPr>
    <w:r w:rsidRPr="005473BE">
      <w:rPr>
        <w:rFonts w:ascii="彩虹粗仿宋" w:eastAsia="彩虹粗仿宋" w:hAnsi="宋体" w:cs="Arial" w:hint="eastAsia"/>
        <w:kern w:val="0"/>
        <w:sz w:val="24"/>
        <w:lang w:val="en-GB"/>
      </w:rPr>
      <w:t>东方红恒元五年定期开放</w:t>
    </w:r>
    <w:r>
      <w:rPr>
        <w:rFonts w:ascii="彩虹粗仿宋" w:eastAsia="彩虹粗仿宋" w:hAnsi="宋体" w:cs="Arial" w:hint="eastAsia"/>
        <w:kern w:val="0"/>
        <w:sz w:val="24"/>
        <w:lang w:val="en-GB"/>
      </w:rPr>
      <w:t>灵活配</w:t>
    </w:r>
    <w:r w:rsidRPr="001772F2">
      <w:rPr>
        <w:rFonts w:ascii="彩虹粗仿宋" w:eastAsia="彩虹粗仿宋" w:hAnsi="宋体" w:cs="Arial" w:hint="eastAsia"/>
        <w:kern w:val="0"/>
        <w:sz w:val="24"/>
        <w:lang w:val="en-GB"/>
      </w:rPr>
      <w:t>置混合型证</w:t>
    </w:r>
    <w:r w:rsidRPr="005473BE">
      <w:rPr>
        <w:rFonts w:ascii="彩虹粗仿宋" w:eastAsia="彩虹粗仿宋" w:hAnsi="宋体" w:cs="Arial" w:hint="eastAsia"/>
        <w:kern w:val="0"/>
        <w:sz w:val="24"/>
        <w:lang w:val="en-GB"/>
      </w:rPr>
      <w:t>券投资基金</w:t>
    </w:r>
    <w:r>
      <w:rPr>
        <w:rFonts w:ascii="彩虹粗仿宋" w:eastAsia="彩虹粗仿宋" w:hAnsi="宋体" w:cs="Arial" w:hint="eastAsia"/>
        <w:kern w:val="0"/>
        <w:sz w:val="24"/>
        <w:lang w:val="en-GB"/>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93B76" w14:textId="2BA9FEAB" w:rsidR="00B62006" w:rsidRPr="001772F2" w:rsidRDefault="00B62006" w:rsidP="001772F2">
    <w:pPr>
      <w:pStyle w:val="ad"/>
    </w:pPr>
    <w:r w:rsidRPr="005473BE">
      <w:rPr>
        <w:rFonts w:ascii="彩虹粗仿宋" w:eastAsia="彩虹粗仿宋" w:hAnsi="宋体" w:cs="Arial" w:hint="eastAsia"/>
        <w:kern w:val="0"/>
        <w:sz w:val="24"/>
        <w:lang w:val="en-GB"/>
      </w:rPr>
      <w:t>东方红恒元五年定期开放</w:t>
    </w:r>
    <w:r>
      <w:rPr>
        <w:rFonts w:ascii="彩虹粗仿宋" w:eastAsia="彩虹粗仿宋" w:hAnsi="宋体" w:cs="Arial" w:hint="eastAsia"/>
        <w:kern w:val="0"/>
        <w:sz w:val="24"/>
        <w:lang w:val="en-GB"/>
      </w:rPr>
      <w:t>灵活配</w:t>
    </w:r>
    <w:r w:rsidRPr="001772F2">
      <w:rPr>
        <w:rFonts w:ascii="彩虹粗仿宋" w:eastAsia="彩虹粗仿宋" w:hAnsi="宋体" w:cs="Arial" w:hint="eastAsia"/>
        <w:kern w:val="0"/>
        <w:sz w:val="24"/>
        <w:lang w:val="en-GB"/>
      </w:rPr>
      <w:t>置混合型证</w:t>
    </w:r>
    <w:r w:rsidRPr="005473BE">
      <w:rPr>
        <w:rFonts w:ascii="彩虹粗仿宋" w:eastAsia="彩虹粗仿宋" w:hAnsi="宋体" w:cs="Arial" w:hint="eastAsia"/>
        <w:kern w:val="0"/>
        <w:sz w:val="24"/>
        <w:lang w:val="en-GB"/>
      </w:rPr>
      <w:t>券投资基金</w:t>
    </w:r>
    <w:r>
      <w:rPr>
        <w:rFonts w:ascii="彩虹粗仿宋" w:eastAsia="彩虹粗仿宋" w:hAnsi="宋体" w:cs="Arial" w:hint="eastAsia"/>
        <w:kern w:val="0"/>
        <w:sz w:val="24"/>
        <w:lang w:val="en-GB"/>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3">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5">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
  </w:num>
  <w:num w:numId="2">
    <w:abstractNumId w:val="4"/>
  </w:num>
  <w:num w:numId="3">
    <w:abstractNumId w:val="0"/>
  </w:num>
  <w:num w:numId="4">
    <w:abstractNumId w:val="6"/>
  </w:num>
  <w:num w:numId="5">
    <w:abstractNumId w:val="7"/>
  </w:num>
  <w:num w:numId="6">
    <w:abstractNumId w:val="1"/>
  </w:num>
  <w:num w:numId="7">
    <w:abstractNumId w:val="2"/>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yuan">
    <w15:presenceInfo w15:providerId="AD" w15:userId="S-1-5-21-1329235537-1035603732-3426638190-1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E74"/>
    <w:rsid w:val="00001942"/>
    <w:rsid w:val="00001AB6"/>
    <w:rsid w:val="00007098"/>
    <w:rsid w:val="00010FA9"/>
    <w:rsid w:val="00020E3E"/>
    <w:rsid w:val="0002146B"/>
    <w:rsid w:val="00022271"/>
    <w:rsid w:val="00030DBE"/>
    <w:rsid w:val="000319D8"/>
    <w:rsid w:val="000321B2"/>
    <w:rsid w:val="00035C77"/>
    <w:rsid w:val="000376B5"/>
    <w:rsid w:val="000403DC"/>
    <w:rsid w:val="00043FE5"/>
    <w:rsid w:val="00047FC0"/>
    <w:rsid w:val="00051FCD"/>
    <w:rsid w:val="000549D6"/>
    <w:rsid w:val="000802A2"/>
    <w:rsid w:val="000840CA"/>
    <w:rsid w:val="00085AF7"/>
    <w:rsid w:val="00097AD6"/>
    <w:rsid w:val="000A0416"/>
    <w:rsid w:val="000A07D9"/>
    <w:rsid w:val="000A1E60"/>
    <w:rsid w:val="000A2925"/>
    <w:rsid w:val="000A2B08"/>
    <w:rsid w:val="000A3F1C"/>
    <w:rsid w:val="000A4E39"/>
    <w:rsid w:val="000A6A4B"/>
    <w:rsid w:val="000A77D0"/>
    <w:rsid w:val="000B431C"/>
    <w:rsid w:val="000B507D"/>
    <w:rsid w:val="000C017A"/>
    <w:rsid w:val="000C100E"/>
    <w:rsid w:val="000C4736"/>
    <w:rsid w:val="000C4D78"/>
    <w:rsid w:val="000C54B7"/>
    <w:rsid w:val="000C66D3"/>
    <w:rsid w:val="000C7F36"/>
    <w:rsid w:val="000D0580"/>
    <w:rsid w:val="000D0EA6"/>
    <w:rsid w:val="000D4C04"/>
    <w:rsid w:val="000D7743"/>
    <w:rsid w:val="000E4092"/>
    <w:rsid w:val="000F092A"/>
    <w:rsid w:val="000F12EA"/>
    <w:rsid w:val="000F3A96"/>
    <w:rsid w:val="000F6492"/>
    <w:rsid w:val="00101BCD"/>
    <w:rsid w:val="001074B4"/>
    <w:rsid w:val="001148BB"/>
    <w:rsid w:val="001305B0"/>
    <w:rsid w:val="00130A39"/>
    <w:rsid w:val="001318FA"/>
    <w:rsid w:val="0013367F"/>
    <w:rsid w:val="001437DC"/>
    <w:rsid w:val="0014766B"/>
    <w:rsid w:val="00156EA6"/>
    <w:rsid w:val="0016753E"/>
    <w:rsid w:val="00175369"/>
    <w:rsid w:val="001772F2"/>
    <w:rsid w:val="0018074E"/>
    <w:rsid w:val="0019100D"/>
    <w:rsid w:val="00195EE5"/>
    <w:rsid w:val="001A4F20"/>
    <w:rsid w:val="001A70AA"/>
    <w:rsid w:val="001B07DD"/>
    <w:rsid w:val="001B19B2"/>
    <w:rsid w:val="001B3B5D"/>
    <w:rsid w:val="001C0D7D"/>
    <w:rsid w:val="001C133E"/>
    <w:rsid w:val="001C1352"/>
    <w:rsid w:val="001C230D"/>
    <w:rsid w:val="001C4DB6"/>
    <w:rsid w:val="001D3543"/>
    <w:rsid w:val="001D4B6D"/>
    <w:rsid w:val="001E308A"/>
    <w:rsid w:val="001E617B"/>
    <w:rsid w:val="001E6454"/>
    <w:rsid w:val="001E7F76"/>
    <w:rsid w:val="001F259C"/>
    <w:rsid w:val="001F3A1B"/>
    <w:rsid w:val="001F5D9A"/>
    <w:rsid w:val="001F750D"/>
    <w:rsid w:val="002006FC"/>
    <w:rsid w:val="002023DD"/>
    <w:rsid w:val="00202706"/>
    <w:rsid w:val="00213177"/>
    <w:rsid w:val="00215762"/>
    <w:rsid w:val="002217FC"/>
    <w:rsid w:val="00223860"/>
    <w:rsid w:val="00224E70"/>
    <w:rsid w:val="002358B8"/>
    <w:rsid w:val="00237DF2"/>
    <w:rsid w:val="00241717"/>
    <w:rsid w:val="00244CC3"/>
    <w:rsid w:val="002455BD"/>
    <w:rsid w:val="0025107C"/>
    <w:rsid w:val="00254004"/>
    <w:rsid w:val="0026037D"/>
    <w:rsid w:val="002615A8"/>
    <w:rsid w:val="00262039"/>
    <w:rsid w:val="002629E7"/>
    <w:rsid w:val="00266523"/>
    <w:rsid w:val="002736CD"/>
    <w:rsid w:val="002758C8"/>
    <w:rsid w:val="00275996"/>
    <w:rsid w:val="00277589"/>
    <w:rsid w:val="002813CE"/>
    <w:rsid w:val="0028442A"/>
    <w:rsid w:val="002845A8"/>
    <w:rsid w:val="00285E1A"/>
    <w:rsid w:val="0028655B"/>
    <w:rsid w:val="00287B07"/>
    <w:rsid w:val="00291AEB"/>
    <w:rsid w:val="00291CCE"/>
    <w:rsid w:val="002972A1"/>
    <w:rsid w:val="002A1041"/>
    <w:rsid w:val="002A6BDB"/>
    <w:rsid w:val="002A710F"/>
    <w:rsid w:val="002A7F1E"/>
    <w:rsid w:val="002B0CC0"/>
    <w:rsid w:val="002B6898"/>
    <w:rsid w:val="002C79A7"/>
    <w:rsid w:val="002D155E"/>
    <w:rsid w:val="002D2441"/>
    <w:rsid w:val="002D7F50"/>
    <w:rsid w:val="002E0659"/>
    <w:rsid w:val="002F2494"/>
    <w:rsid w:val="002F3053"/>
    <w:rsid w:val="002F309D"/>
    <w:rsid w:val="002F6019"/>
    <w:rsid w:val="002F6C97"/>
    <w:rsid w:val="00301C12"/>
    <w:rsid w:val="0030579C"/>
    <w:rsid w:val="00311ADA"/>
    <w:rsid w:val="00311B24"/>
    <w:rsid w:val="00311C0B"/>
    <w:rsid w:val="00312F64"/>
    <w:rsid w:val="00314127"/>
    <w:rsid w:val="00317638"/>
    <w:rsid w:val="00317B35"/>
    <w:rsid w:val="003214F8"/>
    <w:rsid w:val="00326822"/>
    <w:rsid w:val="00330A02"/>
    <w:rsid w:val="0033114A"/>
    <w:rsid w:val="003324D9"/>
    <w:rsid w:val="00334F1D"/>
    <w:rsid w:val="003375E6"/>
    <w:rsid w:val="003408C5"/>
    <w:rsid w:val="003461DD"/>
    <w:rsid w:val="003465DD"/>
    <w:rsid w:val="003502D5"/>
    <w:rsid w:val="003530F1"/>
    <w:rsid w:val="003532E6"/>
    <w:rsid w:val="00362827"/>
    <w:rsid w:val="00363A51"/>
    <w:rsid w:val="0036425A"/>
    <w:rsid w:val="00364452"/>
    <w:rsid w:val="0036531C"/>
    <w:rsid w:val="003654A9"/>
    <w:rsid w:val="00390ECE"/>
    <w:rsid w:val="003956CF"/>
    <w:rsid w:val="003959AA"/>
    <w:rsid w:val="003972DA"/>
    <w:rsid w:val="00397EB9"/>
    <w:rsid w:val="003A2DE3"/>
    <w:rsid w:val="003A441A"/>
    <w:rsid w:val="003A4CEE"/>
    <w:rsid w:val="003A66F8"/>
    <w:rsid w:val="003A7B7B"/>
    <w:rsid w:val="003B54F6"/>
    <w:rsid w:val="003B7336"/>
    <w:rsid w:val="003C0916"/>
    <w:rsid w:val="003C1B32"/>
    <w:rsid w:val="003D17FD"/>
    <w:rsid w:val="003E388D"/>
    <w:rsid w:val="003E6866"/>
    <w:rsid w:val="003F0357"/>
    <w:rsid w:val="003F4074"/>
    <w:rsid w:val="003F5D6F"/>
    <w:rsid w:val="003F63E8"/>
    <w:rsid w:val="003F676E"/>
    <w:rsid w:val="00400D64"/>
    <w:rsid w:val="004013E8"/>
    <w:rsid w:val="004073B6"/>
    <w:rsid w:val="00411493"/>
    <w:rsid w:val="0042079F"/>
    <w:rsid w:val="00424CF9"/>
    <w:rsid w:val="00432371"/>
    <w:rsid w:val="004365D5"/>
    <w:rsid w:val="00443343"/>
    <w:rsid w:val="00447330"/>
    <w:rsid w:val="00454227"/>
    <w:rsid w:val="00455CC9"/>
    <w:rsid w:val="004565B1"/>
    <w:rsid w:val="004749E3"/>
    <w:rsid w:val="00475291"/>
    <w:rsid w:val="00476249"/>
    <w:rsid w:val="00486CD6"/>
    <w:rsid w:val="004928E7"/>
    <w:rsid w:val="00497A82"/>
    <w:rsid w:val="004A1A1E"/>
    <w:rsid w:val="004A23AA"/>
    <w:rsid w:val="004A37FB"/>
    <w:rsid w:val="004C24B0"/>
    <w:rsid w:val="004C4B08"/>
    <w:rsid w:val="004C5322"/>
    <w:rsid w:val="004E2A0B"/>
    <w:rsid w:val="004E4B16"/>
    <w:rsid w:val="004F0774"/>
    <w:rsid w:val="004F7BE0"/>
    <w:rsid w:val="00500B32"/>
    <w:rsid w:val="005024BB"/>
    <w:rsid w:val="00505AC7"/>
    <w:rsid w:val="005071F1"/>
    <w:rsid w:val="00510C81"/>
    <w:rsid w:val="00511D84"/>
    <w:rsid w:val="005202F9"/>
    <w:rsid w:val="00520B37"/>
    <w:rsid w:val="0052464E"/>
    <w:rsid w:val="00532C30"/>
    <w:rsid w:val="00536928"/>
    <w:rsid w:val="005375D9"/>
    <w:rsid w:val="005419DB"/>
    <w:rsid w:val="005516DA"/>
    <w:rsid w:val="00552BB9"/>
    <w:rsid w:val="00556B9D"/>
    <w:rsid w:val="00556E1F"/>
    <w:rsid w:val="005578FF"/>
    <w:rsid w:val="00562401"/>
    <w:rsid w:val="00564F61"/>
    <w:rsid w:val="00570D6B"/>
    <w:rsid w:val="005715E3"/>
    <w:rsid w:val="00580400"/>
    <w:rsid w:val="005821A0"/>
    <w:rsid w:val="00584C13"/>
    <w:rsid w:val="00590294"/>
    <w:rsid w:val="005921A0"/>
    <w:rsid w:val="005956B2"/>
    <w:rsid w:val="00596B0F"/>
    <w:rsid w:val="00597B25"/>
    <w:rsid w:val="005A2464"/>
    <w:rsid w:val="005A4B3A"/>
    <w:rsid w:val="005A54A6"/>
    <w:rsid w:val="005A62B1"/>
    <w:rsid w:val="005B3C77"/>
    <w:rsid w:val="005C41D9"/>
    <w:rsid w:val="005D526D"/>
    <w:rsid w:val="005D6F58"/>
    <w:rsid w:val="005E1B3D"/>
    <w:rsid w:val="005E23FE"/>
    <w:rsid w:val="005E7D6C"/>
    <w:rsid w:val="00607A04"/>
    <w:rsid w:val="006127B7"/>
    <w:rsid w:val="00623101"/>
    <w:rsid w:val="00633906"/>
    <w:rsid w:val="00633E50"/>
    <w:rsid w:val="00634D9C"/>
    <w:rsid w:val="00634F14"/>
    <w:rsid w:val="00637BEC"/>
    <w:rsid w:val="00646F24"/>
    <w:rsid w:val="0065159D"/>
    <w:rsid w:val="00653B28"/>
    <w:rsid w:val="00667BFF"/>
    <w:rsid w:val="00667E7A"/>
    <w:rsid w:val="00675881"/>
    <w:rsid w:val="006777BC"/>
    <w:rsid w:val="00677878"/>
    <w:rsid w:val="00681481"/>
    <w:rsid w:val="006840B3"/>
    <w:rsid w:val="00687FD1"/>
    <w:rsid w:val="006952E6"/>
    <w:rsid w:val="00696760"/>
    <w:rsid w:val="006C5911"/>
    <w:rsid w:val="006D7AA4"/>
    <w:rsid w:val="006E2950"/>
    <w:rsid w:val="006F2AF1"/>
    <w:rsid w:val="006F467C"/>
    <w:rsid w:val="0070743D"/>
    <w:rsid w:val="007133D4"/>
    <w:rsid w:val="0072089E"/>
    <w:rsid w:val="00720DEB"/>
    <w:rsid w:val="00725FBF"/>
    <w:rsid w:val="00730E44"/>
    <w:rsid w:val="0073374A"/>
    <w:rsid w:val="00745177"/>
    <w:rsid w:val="007453CA"/>
    <w:rsid w:val="00745CC7"/>
    <w:rsid w:val="0074682C"/>
    <w:rsid w:val="00757919"/>
    <w:rsid w:val="0076163F"/>
    <w:rsid w:val="007619BE"/>
    <w:rsid w:val="00763E85"/>
    <w:rsid w:val="007738D7"/>
    <w:rsid w:val="00776D73"/>
    <w:rsid w:val="0078456A"/>
    <w:rsid w:val="007A1E2C"/>
    <w:rsid w:val="007A351B"/>
    <w:rsid w:val="007B1523"/>
    <w:rsid w:val="007B1AD5"/>
    <w:rsid w:val="007B2EB0"/>
    <w:rsid w:val="007B637B"/>
    <w:rsid w:val="007C42BF"/>
    <w:rsid w:val="007C7A75"/>
    <w:rsid w:val="007D3FB9"/>
    <w:rsid w:val="007D4C33"/>
    <w:rsid w:val="007D7343"/>
    <w:rsid w:val="007E5089"/>
    <w:rsid w:val="007E6666"/>
    <w:rsid w:val="007E67B8"/>
    <w:rsid w:val="007F0FD1"/>
    <w:rsid w:val="007F7717"/>
    <w:rsid w:val="00800E57"/>
    <w:rsid w:val="008051FD"/>
    <w:rsid w:val="008061CB"/>
    <w:rsid w:val="00806BE9"/>
    <w:rsid w:val="008075C9"/>
    <w:rsid w:val="008129F8"/>
    <w:rsid w:val="00813871"/>
    <w:rsid w:val="00814AC6"/>
    <w:rsid w:val="00822778"/>
    <w:rsid w:val="00823EAC"/>
    <w:rsid w:val="00833C79"/>
    <w:rsid w:val="0083457F"/>
    <w:rsid w:val="00836432"/>
    <w:rsid w:val="0084367A"/>
    <w:rsid w:val="00843BFA"/>
    <w:rsid w:val="00844A22"/>
    <w:rsid w:val="00853525"/>
    <w:rsid w:val="0085619F"/>
    <w:rsid w:val="0086049C"/>
    <w:rsid w:val="00864C06"/>
    <w:rsid w:val="008742F7"/>
    <w:rsid w:val="00876A2B"/>
    <w:rsid w:val="008805B9"/>
    <w:rsid w:val="00881E64"/>
    <w:rsid w:val="008825B7"/>
    <w:rsid w:val="008826A0"/>
    <w:rsid w:val="008839FA"/>
    <w:rsid w:val="00883DF4"/>
    <w:rsid w:val="00884096"/>
    <w:rsid w:val="0088777A"/>
    <w:rsid w:val="0089034E"/>
    <w:rsid w:val="0089080B"/>
    <w:rsid w:val="008A420E"/>
    <w:rsid w:val="008A5B6B"/>
    <w:rsid w:val="008A7A3A"/>
    <w:rsid w:val="008B1793"/>
    <w:rsid w:val="008B47D6"/>
    <w:rsid w:val="008B627B"/>
    <w:rsid w:val="008E01A4"/>
    <w:rsid w:val="008E0A97"/>
    <w:rsid w:val="008E0C78"/>
    <w:rsid w:val="008E3902"/>
    <w:rsid w:val="008E3AA2"/>
    <w:rsid w:val="008E4527"/>
    <w:rsid w:val="008E46B7"/>
    <w:rsid w:val="008F5D09"/>
    <w:rsid w:val="008F6247"/>
    <w:rsid w:val="008F7E2C"/>
    <w:rsid w:val="00902353"/>
    <w:rsid w:val="00907862"/>
    <w:rsid w:val="00910620"/>
    <w:rsid w:val="00912DAE"/>
    <w:rsid w:val="0092093E"/>
    <w:rsid w:val="00924E57"/>
    <w:rsid w:val="00927A4F"/>
    <w:rsid w:val="009318B8"/>
    <w:rsid w:val="00934857"/>
    <w:rsid w:val="009350EC"/>
    <w:rsid w:val="00941712"/>
    <w:rsid w:val="00947213"/>
    <w:rsid w:val="0094778B"/>
    <w:rsid w:val="009507F3"/>
    <w:rsid w:val="0095192F"/>
    <w:rsid w:val="00953D84"/>
    <w:rsid w:val="00954EED"/>
    <w:rsid w:val="00955617"/>
    <w:rsid w:val="0095652A"/>
    <w:rsid w:val="009570C6"/>
    <w:rsid w:val="00957185"/>
    <w:rsid w:val="00960A4C"/>
    <w:rsid w:val="00961AF3"/>
    <w:rsid w:val="0099216A"/>
    <w:rsid w:val="009948C7"/>
    <w:rsid w:val="009A5778"/>
    <w:rsid w:val="009A5D99"/>
    <w:rsid w:val="009B2078"/>
    <w:rsid w:val="009B44A7"/>
    <w:rsid w:val="009C64EC"/>
    <w:rsid w:val="009D2909"/>
    <w:rsid w:val="009E411C"/>
    <w:rsid w:val="009E714D"/>
    <w:rsid w:val="009F0EFC"/>
    <w:rsid w:val="009F5C30"/>
    <w:rsid w:val="00A0180A"/>
    <w:rsid w:val="00A05CF2"/>
    <w:rsid w:val="00A076A4"/>
    <w:rsid w:val="00A10F63"/>
    <w:rsid w:val="00A120C9"/>
    <w:rsid w:val="00A1407B"/>
    <w:rsid w:val="00A15CAC"/>
    <w:rsid w:val="00A2332A"/>
    <w:rsid w:val="00A242EA"/>
    <w:rsid w:val="00A342E0"/>
    <w:rsid w:val="00A43572"/>
    <w:rsid w:val="00A47A6A"/>
    <w:rsid w:val="00A504A2"/>
    <w:rsid w:val="00A54545"/>
    <w:rsid w:val="00A5462C"/>
    <w:rsid w:val="00A57B02"/>
    <w:rsid w:val="00A620DD"/>
    <w:rsid w:val="00A63C3A"/>
    <w:rsid w:val="00A668FB"/>
    <w:rsid w:val="00A73D36"/>
    <w:rsid w:val="00A7627A"/>
    <w:rsid w:val="00A82591"/>
    <w:rsid w:val="00A84790"/>
    <w:rsid w:val="00A90882"/>
    <w:rsid w:val="00A93597"/>
    <w:rsid w:val="00A93BF4"/>
    <w:rsid w:val="00AB1A75"/>
    <w:rsid w:val="00AB36A2"/>
    <w:rsid w:val="00AB64D3"/>
    <w:rsid w:val="00AB65AE"/>
    <w:rsid w:val="00AB7428"/>
    <w:rsid w:val="00AB77CA"/>
    <w:rsid w:val="00AC01F2"/>
    <w:rsid w:val="00AC0DAF"/>
    <w:rsid w:val="00AC5184"/>
    <w:rsid w:val="00AC54D8"/>
    <w:rsid w:val="00AD539B"/>
    <w:rsid w:val="00AE3351"/>
    <w:rsid w:val="00AE3B76"/>
    <w:rsid w:val="00AE549E"/>
    <w:rsid w:val="00AF4C3F"/>
    <w:rsid w:val="00AF4DD8"/>
    <w:rsid w:val="00AF6983"/>
    <w:rsid w:val="00AF76AF"/>
    <w:rsid w:val="00B05525"/>
    <w:rsid w:val="00B115AD"/>
    <w:rsid w:val="00B14178"/>
    <w:rsid w:val="00B368D9"/>
    <w:rsid w:val="00B36A27"/>
    <w:rsid w:val="00B40C09"/>
    <w:rsid w:val="00B42822"/>
    <w:rsid w:val="00B6016E"/>
    <w:rsid w:val="00B61326"/>
    <w:rsid w:val="00B62006"/>
    <w:rsid w:val="00B62919"/>
    <w:rsid w:val="00B6306F"/>
    <w:rsid w:val="00B63301"/>
    <w:rsid w:val="00B64897"/>
    <w:rsid w:val="00B705BD"/>
    <w:rsid w:val="00B74ED0"/>
    <w:rsid w:val="00B938F3"/>
    <w:rsid w:val="00B94EF4"/>
    <w:rsid w:val="00B9677E"/>
    <w:rsid w:val="00B96820"/>
    <w:rsid w:val="00BA06E0"/>
    <w:rsid w:val="00BA7E44"/>
    <w:rsid w:val="00BB0623"/>
    <w:rsid w:val="00BB6303"/>
    <w:rsid w:val="00BC005C"/>
    <w:rsid w:val="00BC1DE3"/>
    <w:rsid w:val="00BD6112"/>
    <w:rsid w:val="00BD65F4"/>
    <w:rsid w:val="00BE0F2B"/>
    <w:rsid w:val="00BE49CA"/>
    <w:rsid w:val="00BF4E0B"/>
    <w:rsid w:val="00BF6D76"/>
    <w:rsid w:val="00C03995"/>
    <w:rsid w:val="00C06592"/>
    <w:rsid w:val="00C073AC"/>
    <w:rsid w:val="00C115C8"/>
    <w:rsid w:val="00C16D27"/>
    <w:rsid w:val="00C1798F"/>
    <w:rsid w:val="00C2141E"/>
    <w:rsid w:val="00C2193C"/>
    <w:rsid w:val="00C223C9"/>
    <w:rsid w:val="00C23730"/>
    <w:rsid w:val="00C242E8"/>
    <w:rsid w:val="00C243C3"/>
    <w:rsid w:val="00C26FA0"/>
    <w:rsid w:val="00C30AD6"/>
    <w:rsid w:val="00C35D44"/>
    <w:rsid w:val="00C431A8"/>
    <w:rsid w:val="00C43EA5"/>
    <w:rsid w:val="00C47CF6"/>
    <w:rsid w:val="00C559C5"/>
    <w:rsid w:val="00C56C62"/>
    <w:rsid w:val="00C63504"/>
    <w:rsid w:val="00C64B5D"/>
    <w:rsid w:val="00C67650"/>
    <w:rsid w:val="00C80EC0"/>
    <w:rsid w:val="00C923F1"/>
    <w:rsid w:val="00C953B2"/>
    <w:rsid w:val="00CA1215"/>
    <w:rsid w:val="00CA13FC"/>
    <w:rsid w:val="00CA2A7F"/>
    <w:rsid w:val="00CA35BA"/>
    <w:rsid w:val="00CA51E3"/>
    <w:rsid w:val="00CA54FF"/>
    <w:rsid w:val="00CB0C09"/>
    <w:rsid w:val="00CB2D89"/>
    <w:rsid w:val="00CB418A"/>
    <w:rsid w:val="00CC2D33"/>
    <w:rsid w:val="00CC41D0"/>
    <w:rsid w:val="00CD0551"/>
    <w:rsid w:val="00CD3FCB"/>
    <w:rsid w:val="00CD7779"/>
    <w:rsid w:val="00CD7F68"/>
    <w:rsid w:val="00CE3466"/>
    <w:rsid w:val="00CE5D79"/>
    <w:rsid w:val="00CE6D88"/>
    <w:rsid w:val="00CE7AF2"/>
    <w:rsid w:val="00CF22A4"/>
    <w:rsid w:val="00CF3D0D"/>
    <w:rsid w:val="00CF5B28"/>
    <w:rsid w:val="00D05E12"/>
    <w:rsid w:val="00D10447"/>
    <w:rsid w:val="00D12DEF"/>
    <w:rsid w:val="00D1396A"/>
    <w:rsid w:val="00D14A9E"/>
    <w:rsid w:val="00D15781"/>
    <w:rsid w:val="00D1638B"/>
    <w:rsid w:val="00D35107"/>
    <w:rsid w:val="00D37AB5"/>
    <w:rsid w:val="00D41F97"/>
    <w:rsid w:val="00D446A4"/>
    <w:rsid w:val="00D56CB1"/>
    <w:rsid w:val="00D56CDD"/>
    <w:rsid w:val="00D61087"/>
    <w:rsid w:val="00D652CF"/>
    <w:rsid w:val="00D67512"/>
    <w:rsid w:val="00D74E58"/>
    <w:rsid w:val="00D83861"/>
    <w:rsid w:val="00D8761D"/>
    <w:rsid w:val="00D978FF"/>
    <w:rsid w:val="00D97BB8"/>
    <w:rsid w:val="00DA35C4"/>
    <w:rsid w:val="00DA3777"/>
    <w:rsid w:val="00DA3884"/>
    <w:rsid w:val="00DA41EB"/>
    <w:rsid w:val="00DA5109"/>
    <w:rsid w:val="00DB202F"/>
    <w:rsid w:val="00DC2E25"/>
    <w:rsid w:val="00DC5BBB"/>
    <w:rsid w:val="00DC605C"/>
    <w:rsid w:val="00DC6EC1"/>
    <w:rsid w:val="00DC7E74"/>
    <w:rsid w:val="00DD1025"/>
    <w:rsid w:val="00DD568D"/>
    <w:rsid w:val="00DD77D5"/>
    <w:rsid w:val="00DE71A9"/>
    <w:rsid w:val="00DF1066"/>
    <w:rsid w:val="00DF4A4B"/>
    <w:rsid w:val="00E0225C"/>
    <w:rsid w:val="00E02447"/>
    <w:rsid w:val="00E04474"/>
    <w:rsid w:val="00E072C5"/>
    <w:rsid w:val="00E1062A"/>
    <w:rsid w:val="00E11E59"/>
    <w:rsid w:val="00E134BD"/>
    <w:rsid w:val="00E14B52"/>
    <w:rsid w:val="00E16F1D"/>
    <w:rsid w:val="00E2000D"/>
    <w:rsid w:val="00E23CA2"/>
    <w:rsid w:val="00E2456B"/>
    <w:rsid w:val="00E24879"/>
    <w:rsid w:val="00E265CE"/>
    <w:rsid w:val="00E26884"/>
    <w:rsid w:val="00E31703"/>
    <w:rsid w:val="00E34439"/>
    <w:rsid w:val="00E36B1F"/>
    <w:rsid w:val="00E4305F"/>
    <w:rsid w:val="00E44A87"/>
    <w:rsid w:val="00E508BC"/>
    <w:rsid w:val="00E611E8"/>
    <w:rsid w:val="00E6141F"/>
    <w:rsid w:val="00E61499"/>
    <w:rsid w:val="00E627D1"/>
    <w:rsid w:val="00E64F2B"/>
    <w:rsid w:val="00E64FEA"/>
    <w:rsid w:val="00E66FEB"/>
    <w:rsid w:val="00E671B3"/>
    <w:rsid w:val="00E720A2"/>
    <w:rsid w:val="00E73609"/>
    <w:rsid w:val="00E86C77"/>
    <w:rsid w:val="00E86C82"/>
    <w:rsid w:val="00E9031A"/>
    <w:rsid w:val="00E91BC5"/>
    <w:rsid w:val="00EA5008"/>
    <w:rsid w:val="00EB1B33"/>
    <w:rsid w:val="00EB1FD8"/>
    <w:rsid w:val="00EB46A7"/>
    <w:rsid w:val="00EB61EE"/>
    <w:rsid w:val="00EB7D18"/>
    <w:rsid w:val="00EC3FEC"/>
    <w:rsid w:val="00EC6E75"/>
    <w:rsid w:val="00ED05B3"/>
    <w:rsid w:val="00ED381A"/>
    <w:rsid w:val="00ED3B44"/>
    <w:rsid w:val="00EE0F73"/>
    <w:rsid w:val="00EF0B09"/>
    <w:rsid w:val="00EF1EDC"/>
    <w:rsid w:val="00F00348"/>
    <w:rsid w:val="00F06131"/>
    <w:rsid w:val="00F21461"/>
    <w:rsid w:val="00F21B71"/>
    <w:rsid w:val="00F34E5E"/>
    <w:rsid w:val="00F41BEC"/>
    <w:rsid w:val="00F42AB6"/>
    <w:rsid w:val="00F458BF"/>
    <w:rsid w:val="00F55D98"/>
    <w:rsid w:val="00F56154"/>
    <w:rsid w:val="00F57C09"/>
    <w:rsid w:val="00F62914"/>
    <w:rsid w:val="00F678EE"/>
    <w:rsid w:val="00F726F7"/>
    <w:rsid w:val="00F833F2"/>
    <w:rsid w:val="00F83C22"/>
    <w:rsid w:val="00F83EA0"/>
    <w:rsid w:val="00F8679D"/>
    <w:rsid w:val="00F87588"/>
    <w:rsid w:val="00F90FF3"/>
    <w:rsid w:val="00F92A0C"/>
    <w:rsid w:val="00F979D5"/>
    <w:rsid w:val="00FA7884"/>
    <w:rsid w:val="00FB4707"/>
    <w:rsid w:val="00FB7B8A"/>
    <w:rsid w:val="00FC1F16"/>
    <w:rsid w:val="00FD4850"/>
    <w:rsid w:val="00FD6771"/>
    <w:rsid w:val="00FD6B0D"/>
    <w:rsid w:val="00FE6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46A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1C0D7D"/>
    <w:pPr>
      <w:tabs>
        <w:tab w:val="right" w:leader="dot" w:pos="8494"/>
      </w:tabs>
      <w:adjustRightInd w:val="0"/>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rsid w:val="00E2000D"/>
    <w:rPr>
      <w:sz w:val="21"/>
      <w:szCs w:val="21"/>
    </w:rPr>
  </w:style>
  <w:style w:type="paragraph" w:styleId="af">
    <w:name w:val="annotation text"/>
    <w:basedOn w:val="a"/>
    <w:link w:val="Char0"/>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uiPriority w:val="99"/>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D09"/>
    <w:pPr>
      <w:widowControl w:val="0"/>
      <w:jc w:val="both"/>
    </w:pPr>
    <w:rPr>
      <w:kern w:val="2"/>
      <w:sz w:val="21"/>
      <w:szCs w:val="24"/>
    </w:rPr>
  </w:style>
  <w:style w:type="paragraph" w:styleId="2">
    <w:name w:val="heading 2"/>
    <w:basedOn w:val="a"/>
    <w:next w:val="a0"/>
    <w:qFormat/>
    <w:rsid w:val="008F5D0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8F5D09"/>
    <w:pPr>
      <w:tabs>
        <w:tab w:val="center" w:pos="4153"/>
        <w:tab w:val="right" w:pos="8306"/>
      </w:tabs>
      <w:snapToGrid w:val="0"/>
      <w:jc w:val="left"/>
    </w:pPr>
    <w:rPr>
      <w:sz w:val="18"/>
      <w:szCs w:val="18"/>
    </w:rPr>
  </w:style>
  <w:style w:type="character" w:styleId="a5">
    <w:name w:val="page number"/>
    <w:basedOn w:val="a1"/>
    <w:rsid w:val="008F5D09"/>
  </w:style>
  <w:style w:type="paragraph" w:styleId="a6">
    <w:name w:val="Normal (Web)"/>
    <w:basedOn w:val="a"/>
    <w:rsid w:val="008F5D0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8F5D09"/>
    <w:rPr>
      <w:b/>
      <w:bCs/>
    </w:rPr>
  </w:style>
  <w:style w:type="character" w:styleId="a8">
    <w:name w:val="Hyperlink"/>
    <w:basedOn w:val="a1"/>
    <w:rsid w:val="008F5D09"/>
    <w:rPr>
      <w:color w:val="0000FF"/>
      <w:u w:val="single"/>
    </w:rPr>
  </w:style>
  <w:style w:type="paragraph" w:customStyle="1" w:styleId="wz1">
    <w:name w:val="wz1"/>
    <w:basedOn w:val="a"/>
    <w:rsid w:val="008F5D0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F5D09"/>
    <w:pPr>
      <w:spacing w:line="360" w:lineRule="auto"/>
    </w:pPr>
    <w:rPr>
      <w:rFonts w:ascii="仿宋_GB2312" w:eastAsia="仿宋_GB2312"/>
      <w:color w:val="000000"/>
      <w:kern w:val="0"/>
      <w:sz w:val="24"/>
      <w:szCs w:val="28"/>
    </w:rPr>
  </w:style>
  <w:style w:type="character" w:customStyle="1" w:styleId="read">
    <w:name w:val="read"/>
    <w:basedOn w:val="a1"/>
    <w:rsid w:val="008F5D09"/>
  </w:style>
  <w:style w:type="paragraph" w:styleId="a0">
    <w:name w:val="Normal Indent"/>
    <w:basedOn w:val="a"/>
    <w:rsid w:val="008F5D09"/>
    <w:pPr>
      <w:ind w:firstLineChars="200" w:firstLine="420"/>
    </w:pPr>
  </w:style>
  <w:style w:type="paragraph" w:styleId="aa">
    <w:name w:val="Body Text Indent"/>
    <w:basedOn w:val="a"/>
    <w:rsid w:val="008F5D09"/>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F5D09"/>
    <w:pPr>
      <w:spacing w:line="360" w:lineRule="auto"/>
      <w:ind w:firstLine="525"/>
    </w:pPr>
    <w:rPr>
      <w:rFonts w:ascii="宋体" w:hAnsi="宋体"/>
      <w:sz w:val="28"/>
      <w:szCs w:val="20"/>
    </w:rPr>
  </w:style>
  <w:style w:type="paragraph" w:styleId="3">
    <w:name w:val="Body Text Indent 3"/>
    <w:basedOn w:val="a"/>
    <w:rsid w:val="008F5D09"/>
    <w:pPr>
      <w:adjustRightInd w:val="0"/>
      <w:snapToGrid w:val="0"/>
      <w:ind w:firstLineChars="200" w:firstLine="480"/>
    </w:pPr>
    <w:rPr>
      <w:rFonts w:ascii="仿宋_GB2312" w:eastAsia="仿宋_GB2312" w:hAnsi="宋体" w:cs="Arial"/>
      <w:color w:val="000000"/>
      <w:sz w:val="24"/>
    </w:rPr>
  </w:style>
  <w:style w:type="paragraph" w:styleId="1">
    <w:name w:val="toc 1"/>
    <w:basedOn w:val="a"/>
    <w:next w:val="a"/>
    <w:autoRedefine/>
    <w:semiHidden/>
    <w:rsid w:val="008F5D09"/>
  </w:style>
  <w:style w:type="paragraph" w:styleId="21">
    <w:name w:val="toc 2"/>
    <w:basedOn w:val="a"/>
    <w:next w:val="a"/>
    <w:autoRedefine/>
    <w:semiHidden/>
    <w:rsid w:val="001C0D7D"/>
    <w:pPr>
      <w:tabs>
        <w:tab w:val="right" w:leader="dot" w:pos="8494"/>
      </w:tabs>
      <w:adjustRightInd w:val="0"/>
      <w:ind w:leftChars="200" w:left="420"/>
    </w:pPr>
  </w:style>
  <w:style w:type="paragraph" w:styleId="30">
    <w:name w:val="toc 3"/>
    <w:basedOn w:val="a"/>
    <w:next w:val="a"/>
    <w:autoRedefine/>
    <w:semiHidden/>
    <w:rsid w:val="008F5D09"/>
    <w:pPr>
      <w:ind w:leftChars="400" w:left="840"/>
    </w:pPr>
  </w:style>
  <w:style w:type="paragraph" w:styleId="4">
    <w:name w:val="toc 4"/>
    <w:basedOn w:val="a"/>
    <w:next w:val="a"/>
    <w:autoRedefine/>
    <w:semiHidden/>
    <w:rsid w:val="008F5D09"/>
    <w:pPr>
      <w:ind w:leftChars="600" w:left="1260"/>
    </w:pPr>
  </w:style>
  <w:style w:type="paragraph" w:styleId="5">
    <w:name w:val="toc 5"/>
    <w:basedOn w:val="a"/>
    <w:next w:val="a"/>
    <w:autoRedefine/>
    <w:semiHidden/>
    <w:rsid w:val="008F5D09"/>
    <w:pPr>
      <w:ind w:leftChars="800" w:left="1680"/>
    </w:pPr>
  </w:style>
  <w:style w:type="paragraph" w:styleId="6">
    <w:name w:val="toc 6"/>
    <w:basedOn w:val="a"/>
    <w:next w:val="a"/>
    <w:autoRedefine/>
    <w:semiHidden/>
    <w:rsid w:val="008F5D09"/>
    <w:pPr>
      <w:ind w:leftChars="1000" w:left="2100"/>
    </w:pPr>
  </w:style>
  <w:style w:type="paragraph" w:styleId="7">
    <w:name w:val="toc 7"/>
    <w:basedOn w:val="a"/>
    <w:next w:val="a"/>
    <w:autoRedefine/>
    <w:semiHidden/>
    <w:rsid w:val="008F5D09"/>
    <w:pPr>
      <w:ind w:leftChars="1200" w:left="2520"/>
    </w:pPr>
  </w:style>
  <w:style w:type="paragraph" w:styleId="8">
    <w:name w:val="toc 8"/>
    <w:basedOn w:val="a"/>
    <w:next w:val="a"/>
    <w:autoRedefine/>
    <w:semiHidden/>
    <w:rsid w:val="008F5D09"/>
    <w:pPr>
      <w:ind w:leftChars="1400" w:left="2940"/>
    </w:pPr>
  </w:style>
  <w:style w:type="paragraph" w:styleId="9">
    <w:name w:val="toc 9"/>
    <w:basedOn w:val="a"/>
    <w:next w:val="a"/>
    <w:autoRedefine/>
    <w:semiHidden/>
    <w:rsid w:val="008F5D09"/>
    <w:pPr>
      <w:ind w:leftChars="1600" w:left="3360"/>
    </w:pPr>
  </w:style>
  <w:style w:type="character" w:styleId="ab">
    <w:name w:val="FollowedHyperlink"/>
    <w:basedOn w:val="a1"/>
    <w:rsid w:val="008F5D09"/>
    <w:rPr>
      <w:color w:val="800080"/>
      <w:u w:val="single"/>
    </w:rPr>
  </w:style>
  <w:style w:type="paragraph" w:styleId="ac">
    <w:name w:val="Balloon Text"/>
    <w:basedOn w:val="a"/>
    <w:semiHidden/>
    <w:rsid w:val="008F5D09"/>
    <w:rPr>
      <w:sz w:val="18"/>
      <w:szCs w:val="18"/>
    </w:rPr>
  </w:style>
  <w:style w:type="paragraph" w:styleId="ad">
    <w:name w:val="header"/>
    <w:basedOn w:val="a"/>
    <w:rsid w:val="008F5D09"/>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F5D09"/>
  </w:style>
  <w:style w:type="paragraph" w:customStyle="1" w:styleId="Char1">
    <w:name w:val="Char1"/>
    <w:basedOn w:val="a"/>
    <w:autoRedefine/>
    <w:rsid w:val="008F5D0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D3B44"/>
  </w:style>
  <w:style w:type="character" w:styleId="ae">
    <w:name w:val="annotation reference"/>
    <w:basedOn w:val="a1"/>
    <w:rsid w:val="00E2000D"/>
    <w:rPr>
      <w:sz w:val="21"/>
      <w:szCs w:val="21"/>
    </w:rPr>
  </w:style>
  <w:style w:type="paragraph" w:styleId="af">
    <w:name w:val="annotation text"/>
    <w:basedOn w:val="a"/>
    <w:link w:val="Char0"/>
    <w:rsid w:val="00E2000D"/>
    <w:pPr>
      <w:jc w:val="left"/>
    </w:pPr>
  </w:style>
  <w:style w:type="paragraph" w:customStyle="1" w:styleId="CharCharCharCharCharCharChar1CharCharCharCharCharChar">
    <w:name w:val="Char Char Char Char Char Char Char1 Char Char Char Char Char Char"/>
    <w:basedOn w:val="a"/>
    <w:rsid w:val="00E2000D"/>
  </w:style>
  <w:style w:type="paragraph" w:customStyle="1" w:styleId="CharChar">
    <w:name w:val="Char Char"/>
    <w:basedOn w:val="a"/>
    <w:rsid w:val="007A1E2C"/>
    <w:rPr>
      <w:szCs w:val="20"/>
    </w:rPr>
  </w:style>
  <w:style w:type="paragraph" w:styleId="HTML">
    <w:name w:val="HTML Preformatted"/>
    <w:basedOn w:val="a"/>
    <w:link w:val="HTMLChar"/>
    <w:uiPriority w:val="99"/>
    <w:unhideWhenUsed/>
    <w:rsid w:val="00010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010FA9"/>
    <w:rPr>
      <w:rFonts w:ascii="宋体" w:hAnsi="宋体" w:cs="宋体"/>
      <w:sz w:val="24"/>
      <w:szCs w:val="24"/>
    </w:rPr>
  </w:style>
  <w:style w:type="paragraph" w:styleId="af0">
    <w:name w:val="annotation subject"/>
    <w:basedOn w:val="af"/>
    <w:next w:val="af"/>
    <w:link w:val="Char2"/>
    <w:rsid w:val="00244CC3"/>
    <w:rPr>
      <w:b/>
      <w:bCs/>
    </w:rPr>
  </w:style>
  <w:style w:type="character" w:customStyle="1" w:styleId="Char0">
    <w:name w:val="批注文字 Char"/>
    <w:basedOn w:val="a1"/>
    <w:link w:val="af"/>
    <w:uiPriority w:val="99"/>
    <w:rsid w:val="00244CC3"/>
    <w:rPr>
      <w:kern w:val="2"/>
      <w:sz w:val="21"/>
      <w:szCs w:val="24"/>
    </w:rPr>
  </w:style>
  <w:style w:type="character" w:customStyle="1" w:styleId="Char2">
    <w:name w:val="批注主题 Char"/>
    <w:basedOn w:val="Char0"/>
    <w:link w:val="af0"/>
    <w:rsid w:val="00244CC3"/>
    <w:rPr>
      <w:kern w:val="2"/>
      <w:sz w:val="21"/>
      <w:szCs w:val="24"/>
    </w:rPr>
  </w:style>
  <w:style w:type="paragraph" w:customStyle="1" w:styleId="Default">
    <w:name w:val="Default"/>
    <w:rsid w:val="00326822"/>
    <w:pPr>
      <w:widowControl w:val="0"/>
      <w:autoSpaceDE w:val="0"/>
      <w:autoSpaceDN w:val="0"/>
      <w:adjustRightInd w:val="0"/>
    </w:pPr>
    <w:rPr>
      <w:rFonts w:ascii="仿宋_GB2312" w:eastAsia="仿宋_GB2312" w:cs="仿宋_GB2312"/>
      <w:color w:val="000000"/>
      <w:sz w:val="24"/>
      <w:szCs w:val="24"/>
    </w:rPr>
  </w:style>
  <w:style w:type="paragraph" w:styleId="af1">
    <w:name w:val="List Paragraph"/>
    <w:basedOn w:val="a"/>
    <w:uiPriority w:val="34"/>
    <w:qFormat/>
    <w:rsid w:val="00E16F1D"/>
    <w:pPr>
      <w:ind w:firstLineChars="200" w:firstLine="420"/>
    </w:pPr>
    <w:rPr>
      <w:rFonts w:ascii="Calibri" w:hAnsi="Calibri"/>
      <w:szCs w:val="22"/>
    </w:rPr>
  </w:style>
  <w:style w:type="paragraph" w:styleId="af2">
    <w:name w:val="Revision"/>
    <w:hidden/>
    <w:uiPriority w:val="99"/>
    <w:semiHidden/>
    <w:rsid w:val="00884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3681">
      <w:bodyDiv w:val="1"/>
      <w:marLeft w:val="0"/>
      <w:marRight w:val="0"/>
      <w:marTop w:val="0"/>
      <w:marBottom w:val="0"/>
      <w:divBdr>
        <w:top w:val="none" w:sz="0" w:space="0" w:color="auto"/>
        <w:left w:val="none" w:sz="0" w:space="0" w:color="auto"/>
        <w:bottom w:val="none" w:sz="0" w:space="0" w:color="auto"/>
        <w:right w:val="none" w:sz="0" w:space="0" w:color="auto"/>
      </w:divBdr>
    </w:div>
    <w:div w:id="197259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3679</TotalTime>
  <Pages>39</Pages>
  <Words>4938</Words>
  <Characters>28150</Characters>
  <Application>Microsoft Office Word</Application>
  <DocSecurity>0</DocSecurity>
  <Lines>234</Lines>
  <Paragraphs>66</Paragraphs>
  <ScaleCrop>false</ScaleCrop>
  <Company>Microsoft China</Company>
  <LinksUpToDate>false</LinksUpToDate>
  <CharactersWithSpaces>33022</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chenxiangyu</cp:lastModifiedBy>
  <cp:revision>51</cp:revision>
  <cp:lastPrinted>2018-09-18T09:59:00Z</cp:lastPrinted>
  <dcterms:created xsi:type="dcterms:W3CDTF">2017-10-30T06:39:00Z</dcterms:created>
  <dcterms:modified xsi:type="dcterms:W3CDTF">2019-10-25T08:25:00Z</dcterms:modified>
</cp:coreProperties>
</file>