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B88" w:rsidRPr="004565B1" w:rsidRDefault="00442B88" w:rsidP="00442B88">
      <w:pPr>
        <w:adjustRightInd w:val="0"/>
        <w:snapToGrid w:val="0"/>
        <w:jc w:val="center"/>
        <w:rPr>
          <w:rFonts w:ascii="彩虹粗仿宋" w:eastAsia="彩虹粗仿宋" w:hAnsi="宋体" w:cs="Arial" w:hint="eastAsia"/>
          <w:sz w:val="24"/>
        </w:rPr>
      </w:pPr>
    </w:p>
    <w:p w:rsidR="00442B88" w:rsidRPr="004565B1" w:rsidRDefault="00442B88" w:rsidP="00442B88">
      <w:pPr>
        <w:adjustRightInd w:val="0"/>
        <w:snapToGrid w:val="0"/>
        <w:jc w:val="center"/>
        <w:rPr>
          <w:rFonts w:ascii="彩虹粗仿宋" w:eastAsia="彩虹粗仿宋" w:hAnsi="宋体" w:cs="Arial"/>
          <w:sz w:val="24"/>
        </w:rPr>
      </w:pPr>
    </w:p>
    <w:p w:rsidR="00442B88" w:rsidRPr="004565B1" w:rsidRDefault="00442B88" w:rsidP="00442B88">
      <w:pPr>
        <w:adjustRightInd w:val="0"/>
        <w:snapToGrid w:val="0"/>
        <w:jc w:val="center"/>
        <w:rPr>
          <w:rFonts w:ascii="彩虹粗仿宋" w:eastAsia="彩虹粗仿宋" w:hAnsi="宋体" w:cs="Arial"/>
          <w:sz w:val="24"/>
        </w:rPr>
      </w:pPr>
    </w:p>
    <w:p w:rsidR="00442B88" w:rsidRPr="004565B1" w:rsidRDefault="00442B88" w:rsidP="00442B88">
      <w:pPr>
        <w:adjustRightInd w:val="0"/>
        <w:snapToGrid w:val="0"/>
        <w:jc w:val="center"/>
        <w:rPr>
          <w:rFonts w:ascii="彩虹粗仿宋" w:eastAsia="彩虹粗仿宋" w:hAnsi="宋体" w:cs="Arial"/>
          <w:sz w:val="24"/>
        </w:rPr>
      </w:pPr>
    </w:p>
    <w:p w:rsidR="00442B88" w:rsidRPr="004565B1" w:rsidRDefault="00442B88" w:rsidP="00442B88">
      <w:pPr>
        <w:adjustRightInd w:val="0"/>
        <w:snapToGrid w:val="0"/>
        <w:jc w:val="center"/>
        <w:rPr>
          <w:rFonts w:ascii="彩虹粗仿宋" w:eastAsia="彩虹粗仿宋" w:hAnsi="宋体" w:cs="Arial"/>
          <w:sz w:val="24"/>
        </w:rPr>
      </w:pPr>
    </w:p>
    <w:p w:rsidR="00442B88" w:rsidRPr="004565B1" w:rsidRDefault="00442B88" w:rsidP="00442B88">
      <w:pPr>
        <w:adjustRightInd w:val="0"/>
        <w:snapToGrid w:val="0"/>
        <w:jc w:val="center"/>
        <w:rPr>
          <w:rFonts w:ascii="彩虹粗仿宋" w:eastAsia="彩虹粗仿宋" w:hAnsi="宋体" w:cs="Arial"/>
          <w:sz w:val="24"/>
        </w:rPr>
      </w:pPr>
    </w:p>
    <w:p w:rsidR="00442B88" w:rsidRPr="004565B1" w:rsidRDefault="00442B88" w:rsidP="00442B88">
      <w:pPr>
        <w:adjustRightInd w:val="0"/>
        <w:snapToGrid w:val="0"/>
        <w:jc w:val="center"/>
        <w:rPr>
          <w:rFonts w:ascii="彩虹粗仿宋" w:eastAsia="彩虹粗仿宋" w:hAnsi="宋体" w:cs="Arial"/>
          <w:sz w:val="24"/>
        </w:rPr>
      </w:pPr>
    </w:p>
    <w:p w:rsidR="00442B88" w:rsidRPr="004565B1" w:rsidRDefault="00442B88" w:rsidP="00442B88">
      <w:pPr>
        <w:adjustRightInd w:val="0"/>
        <w:snapToGrid w:val="0"/>
        <w:jc w:val="center"/>
        <w:rPr>
          <w:rFonts w:ascii="彩虹粗仿宋" w:eastAsia="彩虹粗仿宋" w:hAnsi="宋体" w:cs="Arial"/>
          <w:sz w:val="24"/>
        </w:rPr>
      </w:pPr>
    </w:p>
    <w:p w:rsidR="00442B88" w:rsidRPr="004565B1" w:rsidRDefault="00442B88" w:rsidP="00442B88">
      <w:pPr>
        <w:adjustRightInd w:val="0"/>
        <w:snapToGrid w:val="0"/>
        <w:jc w:val="center"/>
        <w:rPr>
          <w:rFonts w:ascii="彩虹粗仿宋" w:eastAsia="彩虹粗仿宋" w:hAnsi="宋体" w:cs="Arial"/>
          <w:sz w:val="24"/>
        </w:rPr>
      </w:pPr>
    </w:p>
    <w:p w:rsidR="00442B88" w:rsidRPr="004565B1" w:rsidRDefault="00442B88" w:rsidP="00442B88">
      <w:pPr>
        <w:adjustRightInd w:val="0"/>
        <w:snapToGrid w:val="0"/>
        <w:jc w:val="center"/>
        <w:rPr>
          <w:rFonts w:ascii="彩虹粗仿宋" w:eastAsia="彩虹粗仿宋" w:hAnsi="宋体" w:cs="Arial"/>
          <w:sz w:val="24"/>
        </w:rPr>
      </w:pPr>
    </w:p>
    <w:p w:rsidR="00442B88" w:rsidRPr="004565B1" w:rsidRDefault="00442B88" w:rsidP="00442B88">
      <w:pPr>
        <w:adjustRightInd w:val="0"/>
        <w:snapToGrid w:val="0"/>
        <w:jc w:val="center"/>
        <w:rPr>
          <w:rFonts w:ascii="彩虹粗仿宋" w:eastAsia="彩虹粗仿宋" w:hAnsi="宋体" w:cs="Arial"/>
          <w:sz w:val="24"/>
        </w:rPr>
      </w:pPr>
    </w:p>
    <w:p w:rsidR="00442B88" w:rsidRPr="004565B1" w:rsidRDefault="00442B88" w:rsidP="00442B88">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鹏</w:t>
      </w:r>
      <w:proofErr w:type="gramStart"/>
      <w:r>
        <w:rPr>
          <w:rFonts w:ascii="彩虹粗仿宋" w:eastAsia="彩虹粗仿宋" w:hAnsi="宋体" w:cs="Arial" w:hint="eastAsia"/>
          <w:b/>
          <w:sz w:val="44"/>
        </w:rPr>
        <w:t>华</w:t>
      </w:r>
      <w:r>
        <w:rPr>
          <w:rFonts w:ascii="彩虹粗仿宋" w:eastAsia="彩虹粗仿宋" w:hAnsi="宋体" w:cs="Arial"/>
          <w:b/>
          <w:sz w:val="44"/>
        </w:rPr>
        <w:t>成长</w:t>
      </w:r>
      <w:proofErr w:type="gramEnd"/>
      <w:r>
        <w:rPr>
          <w:rFonts w:ascii="彩虹粗仿宋" w:eastAsia="彩虹粗仿宋" w:hAnsi="宋体" w:cs="Arial"/>
          <w:b/>
          <w:sz w:val="44"/>
        </w:rPr>
        <w:t>价值混合型</w:t>
      </w:r>
      <w:r w:rsidRPr="004565B1">
        <w:rPr>
          <w:rFonts w:ascii="彩虹粗仿宋" w:eastAsia="彩虹粗仿宋" w:hAnsi="宋体" w:cs="Arial" w:hint="eastAsia"/>
          <w:b/>
          <w:sz w:val="44"/>
        </w:rPr>
        <w:t>证券投资基金</w:t>
      </w:r>
    </w:p>
    <w:p w:rsidR="00442B88" w:rsidRPr="004565B1" w:rsidRDefault="00442B88" w:rsidP="00442B88">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托管协议</w:t>
      </w:r>
    </w:p>
    <w:p w:rsidR="00442B88" w:rsidRPr="004565B1" w:rsidRDefault="00442B88" w:rsidP="00442B88">
      <w:pPr>
        <w:adjustRightInd w:val="0"/>
        <w:snapToGrid w:val="0"/>
        <w:jc w:val="center"/>
        <w:outlineLvl w:val="0"/>
        <w:rPr>
          <w:rFonts w:ascii="彩虹粗仿宋" w:eastAsia="彩虹粗仿宋" w:hAnsi="宋体" w:cs="Arial"/>
          <w:sz w:val="24"/>
        </w:rPr>
      </w:pPr>
    </w:p>
    <w:p w:rsidR="00442B88" w:rsidRPr="004565B1" w:rsidRDefault="00442B88" w:rsidP="00442B88">
      <w:pPr>
        <w:adjustRightInd w:val="0"/>
        <w:snapToGrid w:val="0"/>
        <w:jc w:val="center"/>
        <w:outlineLvl w:val="0"/>
        <w:rPr>
          <w:rFonts w:ascii="彩虹粗仿宋" w:eastAsia="彩虹粗仿宋" w:hAnsi="宋体" w:cs="Arial"/>
          <w:sz w:val="24"/>
        </w:rPr>
      </w:pPr>
    </w:p>
    <w:p w:rsidR="00442B88" w:rsidRPr="004565B1" w:rsidRDefault="00442B88" w:rsidP="00442B88">
      <w:pPr>
        <w:adjustRightInd w:val="0"/>
        <w:snapToGrid w:val="0"/>
        <w:jc w:val="center"/>
        <w:outlineLvl w:val="0"/>
        <w:rPr>
          <w:rFonts w:ascii="彩虹粗仿宋" w:eastAsia="彩虹粗仿宋" w:hAnsi="宋体" w:cs="Arial"/>
          <w:sz w:val="24"/>
        </w:rPr>
      </w:pPr>
    </w:p>
    <w:p w:rsidR="00442B88" w:rsidRPr="004565B1" w:rsidRDefault="00442B88" w:rsidP="00442B88">
      <w:pPr>
        <w:adjustRightInd w:val="0"/>
        <w:snapToGrid w:val="0"/>
        <w:jc w:val="center"/>
        <w:outlineLvl w:val="0"/>
        <w:rPr>
          <w:rFonts w:ascii="彩虹粗仿宋" w:eastAsia="彩虹粗仿宋" w:hAnsi="宋体" w:cs="Arial"/>
          <w:sz w:val="24"/>
        </w:rPr>
      </w:pPr>
    </w:p>
    <w:p w:rsidR="00442B88" w:rsidRPr="004565B1" w:rsidRDefault="00442B88" w:rsidP="00442B88">
      <w:pPr>
        <w:adjustRightInd w:val="0"/>
        <w:snapToGrid w:val="0"/>
        <w:jc w:val="center"/>
        <w:outlineLvl w:val="0"/>
        <w:rPr>
          <w:rFonts w:ascii="彩虹粗仿宋" w:eastAsia="彩虹粗仿宋" w:hAnsi="宋体" w:cs="Arial"/>
          <w:sz w:val="24"/>
        </w:rPr>
      </w:pPr>
    </w:p>
    <w:p w:rsidR="00442B88" w:rsidRPr="004565B1" w:rsidRDefault="00442B88" w:rsidP="00442B88">
      <w:pPr>
        <w:adjustRightInd w:val="0"/>
        <w:snapToGrid w:val="0"/>
        <w:jc w:val="center"/>
        <w:outlineLvl w:val="0"/>
        <w:rPr>
          <w:rFonts w:ascii="彩虹粗仿宋" w:eastAsia="彩虹粗仿宋" w:hAnsi="宋体" w:cs="Arial"/>
          <w:sz w:val="24"/>
        </w:rPr>
      </w:pPr>
    </w:p>
    <w:p w:rsidR="00442B88" w:rsidRPr="004565B1" w:rsidRDefault="00442B88" w:rsidP="00442B88">
      <w:pPr>
        <w:adjustRightInd w:val="0"/>
        <w:snapToGrid w:val="0"/>
        <w:jc w:val="center"/>
        <w:outlineLvl w:val="0"/>
        <w:rPr>
          <w:rFonts w:ascii="彩虹粗仿宋" w:eastAsia="彩虹粗仿宋" w:hAnsi="宋体" w:cs="Arial"/>
          <w:sz w:val="24"/>
        </w:rPr>
      </w:pPr>
    </w:p>
    <w:p w:rsidR="00442B88" w:rsidRDefault="00442B88" w:rsidP="00442B88">
      <w:pPr>
        <w:adjustRightInd w:val="0"/>
        <w:snapToGrid w:val="0"/>
        <w:jc w:val="center"/>
        <w:outlineLvl w:val="0"/>
        <w:rPr>
          <w:rFonts w:ascii="彩虹粗仿宋" w:eastAsia="彩虹粗仿宋" w:hAnsi="宋体" w:cs="Arial" w:hint="eastAsia"/>
          <w:sz w:val="24"/>
        </w:rPr>
      </w:pPr>
    </w:p>
    <w:p w:rsidR="00442B88" w:rsidRPr="004565B1" w:rsidRDefault="00442B88" w:rsidP="00442B88">
      <w:pPr>
        <w:adjustRightInd w:val="0"/>
        <w:snapToGrid w:val="0"/>
        <w:jc w:val="center"/>
        <w:outlineLvl w:val="0"/>
        <w:rPr>
          <w:rFonts w:ascii="彩虹粗仿宋" w:eastAsia="彩虹粗仿宋" w:hAnsi="宋体" w:cs="Arial"/>
          <w:sz w:val="24"/>
        </w:rPr>
      </w:pPr>
    </w:p>
    <w:p w:rsidR="00442B88" w:rsidRPr="004565B1" w:rsidRDefault="00442B88" w:rsidP="00442B88">
      <w:pPr>
        <w:adjustRightInd w:val="0"/>
        <w:snapToGrid w:val="0"/>
        <w:jc w:val="center"/>
        <w:outlineLvl w:val="0"/>
        <w:rPr>
          <w:rFonts w:ascii="彩虹粗仿宋" w:eastAsia="彩虹粗仿宋" w:hAnsi="宋体" w:cs="Arial"/>
          <w:sz w:val="24"/>
        </w:rPr>
      </w:pPr>
    </w:p>
    <w:p w:rsidR="00442B88" w:rsidRPr="004565B1" w:rsidRDefault="00442B88" w:rsidP="00442B88">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 xml:space="preserve">    </w:t>
      </w:r>
      <w:r w:rsidRPr="004565B1">
        <w:rPr>
          <w:rFonts w:ascii="彩虹粗仿宋" w:eastAsia="彩虹粗仿宋" w:hAnsi="宋体" w:cs="Arial" w:hint="eastAsia"/>
          <w:b/>
          <w:bCs/>
          <w:sz w:val="28"/>
        </w:rPr>
        <w:t>基金管理人：</w:t>
      </w:r>
      <w:r>
        <w:rPr>
          <w:rFonts w:ascii="彩虹粗仿宋" w:eastAsia="彩虹粗仿宋" w:hAnsi="宋体" w:cs="Arial" w:hint="eastAsia"/>
          <w:b/>
          <w:bCs/>
          <w:sz w:val="28"/>
        </w:rPr>
        <w:t>鹏华</w:t>
      </w:r>
      <w:r w:rsidRPr="004565B1">
        <w:rPr>
          <w:rFonts w:ascii="彩虹粗仿宋" w:eastAsia="彩虹粗仿宋" w:hAnsi="宋体" w:cs="Arial" w:hint="eastAsia"/>
          <w:b/>
          <w:bCs/>
          <w:sz w:val="28"/>
        </w:rPr>
        <w:t>基金管理有限公司</w:t>
      </w:r>
    </w:p>
    <w:p w:rsidR="00442B88" w:rsidRPr="004565B1" w:rsidRDefault="00442B88" w:rsidP="00442B88">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 xml:space="preserve">        </w:t>
      </w:r>
      <w:r w:rsidRPr="004565B1">
        <w:rPr>
          <w:rFonts w:ascii="彩虹粗仿宋" w:eastAsia="彩虹粗仿宋" w:hAnsi="宋体" w:cs="Arial" w:hint="eastAsia"/>
          <w:b/>
          <w:bCs/>
          <w:sz w:val="28"/>
        </w:rPr>
        <w:t>基金托管人：中国建设银行股份有限公司</w:t>
      </w:r>
    </w:p>
    <w:p w:rsidR="00442B88" w:rsidRPr="004565B1" w:rsidRDefault="00442B88" w:rsidP="00442B88">
      <w:pPr>
        <w:adjustRightInd w:val="0"/>
        <w:snapToGrid w:val="0"/>
        <w:jc w:val="center"/>
        <w:outlineLvl w:val="0"/>
        <w:rPr>
          <w:rFonts w:ascii="彩虹粗仿宋" w:eastAsia="彩虹粗仿宋" w:hAnsi="宋体" w:cs="Arial"/>
          <w:sz w:val="24"/>
        </w:rPr>
      </w:pPr>
    </w:p>
    <w:p w:rsidR="00442B88" w:rsidRPr="004565B1" w:rsidRDefault="00442B88" w:rsidP="00442B88">
      <w:pPr>
        <w:adjustRightInd w:val="0"/>
        <w:snapToGrid w:val="0"/>
        <w:jc w:val="center"/>
        <w:outlineLvl w:val="0"/>
        <w:rPr>
          <w:rFonts w:ascii="彩虹粗仿宋" w:eastAsia="彩虹粗仿宋" w:hAnsi="宋体" w:cs="Arial"/>
          <w:sz w:val="24"/>
        </w:rPr>
      </w:pPr>
    </w:p>
    <w:p w:rsidR="00442B88" w:rsidRPr="004565B1" w:rsidRDefault="00442B88" w:rsidP="00442B88">
      <w:pPr>
        <w:adjustRightInd w:val="0"/>
        <w:snapToGrid w:val="0"/>
        <w:jc w:val="center"/>
        <w:outlineLvl w:val="0"/>
        <w:rPr>
          <w:rFonts w:ascii="彩虹粗仿宋" w:eastAsia="彩虹粗仿宋" w:hAnsi="宋体" w:cs="Arial"/>
          <w:sz w:val="24"/>
        </w:rPr>
      </w:pPr>
    </w:p>
    <w:p w:rsidR="00442B88" w:rsidRPr="004565B1" w:rsidRDefault="00442B88" w:rsidP="00442B88">
      <w:pPr>
        <w:adjustRightInd w:val="0"/>
        <w:snapToGrid w:val="0"/>
        <w:jc w:val="center"/>
        <w:outlineLvl w:val="0"/>
        <w:rPr>
          <w:rFonts w:ascii="彩虹粗仿宋" w:eastAsia="彩虹粗仿宋" w:hAnsi="宋体" w:cs="Arial"/>
          <w:sz w:val="24"/>
        </w:rPr>
      </w:pPr>
    </w:p>
    <w:p w:rsidR="00442B88" w:rsidRPr="004565B1" w:rsidRDefault="00442B88" w:rsidP="00442B88">
      <w:pPr>
        <w:adjustRightInd w:val="0"/>
        <w:snapToGrid w:val="0"/>
        <w:jc w:val="center"/>
        <w:outlineLvl w:val="0"/>
        <w:rPr>
          <w:rFonts w:ascii="彩虹粗仿宋" w:eastAsia="彩虹粗仿宋" w:hAnsi="宋体" w:cs="Arial"/>
          <w:sz w:val="24"/>
        </w:rPr>
      </w:pPr>
    </w:p>
    <w:p w:rsidR="00442B88" w:rsidRPr="004565B1" w:rsidRDefault="00442B88" w:rsidP="00442B88">
      <w:pPr>
        <w:adjustRightInd w:val="0"/>
        <w:snapToGrid w:val="0"/>
        <w:outlineLvl w:val="0"/>
        <w:rPr>
          <w:rFonts w:ascii="彩虹粗仿宋" w:eastAsia="彩虹粗仿宋" w:hAnsi="宋体" w:cs="Arial"/>
          <w:sz w:val="24"/>
        </w:rPr>
      </w:pPr>
      <w:r w:rsidRPr="004565B1">
        <w:rPr>
          <w:rFonts w:ascii="彩虹粗仿宋" w:eastAsia="彩虹粗仿宋" w:hAnsi="宋体" w:cs="Arial" w:hint="eastAsia"/>
          <w:sz w:val="24"/>
        </w:rPr>
        <w:t xml:space="preserve">                            二零二零年</w:t>
      </w:r>
      <w:r w:rsidR="00742EE6">
        <w:rPr>
          <w:rFonts w:ascii="彩虹粗仿宋" w:eastAsia="彩虹粗仿宋" w:hAnsi="宋体" w:cs="Arial" w:hint="eastAsia"/>
          <w:sz w:val="24"/>
        </w:rPr>
        <w:t>四</w:t>
      </w:r>
      <w:r w:rsidRPr="004565B1">
        <w:rPr>
          <w:rFonts w:ascii="彩虹粗仿宋" w:eastAsia="彩虹粗仿宋" w:hAnsi="宋体" w:cs="Arial" w:hint="eastAsia"/>
          <w:sz w:val="24"/>
        </w:rPr>
        <w:t>月</w:t>
      </w:r>
    </w:p>
    <w:p w:rsidR="00442B88" w:rsidRPr="004565B1" w:rsidRDefault="00442B88" w:rsidP="00442B88">
      <w:pPr>
        <w:adjustRightInd w:val="0"/>
        <w:snapToGrid w:val="0"/>
        <w:jc w:val="center"/>
        <w:outlineLvl w:val="0"/>
        <w:rPr>
          <w:rFonts w:ascii="彩虹粗仿宋" w:eastAsia="彩虹粗仿宋" w:hAnsi="宋体" w:cs="Arial"/>
          <w:sz w:val="24"/>
        </w:rPr>
      </w:pPr>
    </w:p>
    <w:p w:rsidR="00442B88" w:rsidRPr="004565B1" w:rsidRDefault="00442B88" w:rsidP="00442B88">
      <w:pPr>
        <w:adjustRightInd w:val="0"/>
        <w:snapToGrid w:val="0"/>
        <w:jc w:val="center"/>
        <w:rPr>
          <w:rFonts w:ascii="彩虹粗仿宋" w:eastAsia="彩虹粗仿宋" w:hAnsi="宋体" w:cs="Arial"/>
          <w:bCs/>
          <w:sz w:val="24"/>
        </w:rPr>
      </w:pPr>
    </w:p>
    <w:p w:rsidR="00442B88" w:rsidRPr="004565B1" w:rsidRDefault="00442B88" w:rsidP="00442B88">
      <w:pPr>
        <w:adjustRightInd w:val="0"/>
        <w:snapToGrid w:val="0"/>
        <w:jc w:val="center"/>
        <w:rPr>
          <w:rFonts w:ascii="彩虹粗仿宋" w:eastAsia="彩虹粗仿宋" w:hAnsi="宋体" w:cs="Arial"/>
          <w:bCs/>
          <w:sz w:val="24"/>
        </w:rPr>
      </w:pPr>
    </w:p>
    <w:p w:rsidR="00442B88" w:rsidRPr="004565B1" w:rsidRDefault="00442B88" w:rsidP="00442B88">
      <w:pPr>
        <w:adjustRightInd w:val="0"/>
        <w:snapToGrid w:val="0"/>
        <w:jc w:val="center"/>
        <w:rPr>
          <w:rFonts w:ascii="彩虹粗仿宋" w:eastAsia="彩虹粗仿宋" w:hAnsi="宋体" w:cs="Arial"/>
          <w:bCs/>
          <w:sz w:val="24"/>
        </w:rPr>
      </w:pPr>
    </w:p>
    <w:p w:rsidR="00442B88" w:rsidRPr="004565B1" w:rsidRDefault="00442B88" w:rsidP="00442B88">
      <w:pPr>
        <w:adjustRightInd w:val="0"/>
        <w:snapToGrid w:val="0"/>
        <w:jc w:val="center"/>
        <w:rPr>
          <w:rFonts w:ascii="彩虹粗仿宋" w:eastAsia="彩虹粗仿宋" w:hAnsi="宋体" w:cs="Arial"/>
          <w:bCs/>
          <w:sz w:val="24"/>
        </w:rPr>
      </w:pPr>
    </w:p>
    <w:p w:rsidR="00442B88" w:rsidRPr="004565B1" w:rsidRDefault="00442B88" w:rsidP="00442B88">
      <w:pPr>
        <w:adjustRightInd w:val="0"/>
        <w:snapToGrid w:val="0"/>
        <w:jc w:val="center"/>
        <w:rPr>
          <w:rFonts w:ascii="彩虹粗仿宋" w:eastAsia="彩虹粗仿宋" w:hAnsi="宋体" w:cs="Arial"/>
          <w:bCs/>
          <w:sz w:val="24"/>
        </w:rPr>
      </w:pPr>
    </w:p>
    <w:p w:rsidR="00442B88" w:rsidRPr="004565B1" w:rsidRDefault="00442B88" w:rsidP="00442B88">
      <w:pPr>
        <w:adjustRightInd w:val="0"/>
        <w:snapToGrid w:val="0"/>
        <w:jc w:val="center"/>
        <w:rPr>
          <w:rFonts w:ascii="彩虹粗仿宋" w:eastAsia="彩虹粗仿宋" w:hAnsi="宋体" w:cs="Arial"/>
          <w:bCs/>
          <w:sz w:val="24"/>
        </w:rPr>
      </w:pPr>
    </w:p>
    <w:p w:rsidR="00442B88" w:rsidRPr="004565B1" w:rsidRDefault="00442B88" w:rsidP="00442B88">
      <w:pPr>
        <w:adjustRightInd w:val="0"/>
        <w:snapToGrid w:val="0"/>
        <w:jc w:val="center"/>
        <w:rPr>
          <w:rFonts w:ascii="彩虹粗仿宋" w:eastAsia="彩虹粗仿宋" w:hAnsi="宋体" w:cs="Arial"/>
          <w:bCs/>
          <w:sz w:val="24"/>
        </w:rPr>
      </w:pPr>
    </w:p>
    <w:p w:rsidR="00442B88" w:rsidRPr="004565B1" w:rsidRDefault="00442B88" w:rsidP="00442B88">
      <w:pPr>
        <w:adjustRightInd w:val="0"/>
        <w:snapToGrid w:val="0"/>
        <w:jc w:val="center"/>
        <w:rPr>
          <w:rFonts w:ascii="彩虹粗仿宋" w:eastAsia="彩虹粗仿宋" w:hAnsi="宋体" w:cs="Arial"/>
          <w:bCs/>
          <w:sz w:val="24"/>
        </w:rPr>
        <w:sectPr w:rsidR="00442B88" w:rsidRPr="004565B1">
          <w:footerReference w:type="even" r:id="rId5"/>
          <w:footerReference w:type="default" r:id="rId6"/>
          <w:pgSz w:w="11906" w:h="16838" w:code="9"/>
          <w:pgMar w:top="1418" w:right="1701" w:bottom="1418" w:left="1701" w:header="851" w:footer="992" w:gutter="0"/>
          <w:cols w:space="425"/>
          <w:docGrid w:type="lines" w:linePitch="312"/>
        </w:sectPr>
      </w:pPr>
    </w:p>
    <w:p w:rsidR="00442B88" w:rsidRPr="004565B1" w:rsidRDefault="00442B88" w:rsidP="00442B88">
      <w:pPr>
        <w:jc w:val="center"/>
        <w:rPr>
          <w:rFonts w:ascii="彩虹粗仿宋" w:eastAsia="彩虹粗仿宋"/>
          <w:b/>
          <w:bCs/>
          <w:sz w:val="30"/>
        </w:rPr>
      </w:pPr>
      <w:r w:rsidRPr="004565B1">
        <w:rPr>
          <w:rFonts w:ascii="彩虹粗仿宋" w:eastAsia="彩虹粗仿宋" w:hint="eastAsia"/>
          <w:b/>
          <w:bCs/>
          <w:sz w:val="30"/>
        </w:rPr>
        <w:lastRenderedPageBreak/>
        <w:t>目    录</w:t>
      </w:r>
    </w:p>
    <w:p w:rsidR="00442B88" w:rsidRPr="004565B1" w:rsidRDefault="00442B88" w:rsidP="00442B88">
      <w:pPr>
        <w:pStyle w:val="21"/>
        <w:tabs>
          <w:tab w:val="right" w:leader="dot" w:pos="8494"/>
        </w:tabs>
        <w:rPr>
          <w:rFonts w:ascii="彩虹粗仿宋" w:eastAsia="彩虹粗仿宋" w:hAnsi="宋体"/>
          <w:noProof/>
          <w:sz w:val="28"/>
        </w:rPr>
      </w:pPr>
      <w:r w:rsidRPr="004565B1">
        <w:rPr>
          <w:rFonts w:ascii="彩虹粗仿宋" w:eastAsia="彩虹粗仿宋" w:hAnsi="宋体" w:hint="eastAsia"/>
          <w:sz w:val="28"/>
        </w:rPr>
        <w:fldChar w:fldCharType="begin"/>
      </w:r>
      <w:r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Pr="004565B1">
          <w:rPr>
            <w:rStyle w:val="a9"/>
            <w:rFonts w:ascii="彩虹粗仿宋" w:eastAsia="彩虹粗仿宋" w:hAnsi="宋体" w:hint="eastAsia"/>
            <w:noProof/>
            <w:sz w:val="28"/>
            <w:szCs w:val="32"/>
          </w:rPr>
          <w:t>一、基金托管协议当事人</w:t>
        </w:r>
        <w:r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Pr>
            <w:rFonts w:ascii="彩虹粗仿宋" w:eastAsia="彩虹粗仿宋" w:hAnsi="宋体"/>
            <w:noProof/>
            <w:webHidden/>
            <w:sz w:val="28"/>
          </w:rPr>
          <w:t>4</w:t>
        </w:r>
        <w:r w:rsidRPr="004565B1">
          <w:rPr>
            <w:rFonts w:ascii="彩虹粗仿宋" w:eastAsia="彩虹粗仿宋" w:hAnsi="宋体" w:hint="eastAsia"/>
            <w:noProof/>
            <w:webHidden/>
            <w:sz w:val="28"/>
          </w:rPr>
          <w:fldChar w:fldCharType="end"/>
        </w:r>
      </w:hyperlink>
    </w:p>
    <w:p w:rsidR="00442B88" w:rsidRPr="004565B1" w:rsidRDefault="00442B88" w:rsidP="00442B88">
      <w:pPr>
        <w:pStyle w:val="21"/>
        <w:tabs>
          <w:tab w:val="right" w:leader="dot" w:pos="8494"/>
        </w:tabs>
        <w:rPr>
          <w:rFonts w:ascii="彩虹粗仿宋" w:eastAsia="彩虹粗仿宋" w:hAnsi="宋体"/>
          <w:noProof/>
          <w:sz w:val="28"/>
        </w:rPr>
      </w:pPr>
      <w:hyperlink w:anchor="_Toc124325886" w:history="1">
        <w:r w:rsidRPr="004565B1">
          <w:rPr>
            <w:rStyle w:val="a9"/>
            <w:rFonts w:ascii="彩虹粗仿宋" w:eastAsia="彩虹粗仿宋" w:hAnsi="宋体" w:hint="eastAsia"/>
            <w:noProof/>
            <w:sz w:val="28"/>
            <w:szCs w:val="32"/>
          </w:rPr>
          <w:t>二、基金托管协议的依据、目的和原则</w:t>
        </w:r>
        <w:r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Pr="004565B1">
          <w:rPr>
            <w:rFonts w:ascii="彩虹粗仿宋" w:eastAsia="彩虹粗仿宋" w:hAnsi="宋体" w:hint="eastAsia"/>
            <w:noProof/>
            <w:webHidden/>
            <w:sz w:val="28"/>
          </w:rPr>
          <w:instrText xml:space="preserve"> PAGEREF _Toc124325886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Pr>
            <w:rFonts w:ascii="彩虹粗仿宋" w:eastAsia="彩虹粗仿宋" w:hAnsi="宋体"/>
            <w:noProof/>
            <w:webHidden/>
            <w:sz w:val="28"/>
          </w:rPr>
          <w:t>5</w:t>
        </w:r>
        <w:r w:rsidRPr="004565B1">
          <w:rPr>
            <w:rFonts w:ascii="彩虹粗仿宋" w:eastAsia="彩虹粗仿宋" w:hAnsi="宋体" w:hint="eastAsia"/>
            <w:noProof/>
            <w:webHidden/>
            <w:sz w:val="28"/>
          </w:rPr>
          <w:fldChar w:fldCharType="end"/>
        </w:r>
      </w:hyperlink>
    </w:p>
    <w:p w:rsidR="00442B88" w:rsidRPr="004565B1" w:rsidRDefault="00442B88" w:rsidP="00442B88">
      <w:pPr>
        <w:pStyle w:val="21"/>
        <w:tabs>
          <w:tab w:val="right" w:leader="dot" w:pos="8494"/>
        </w:tabs>
        <w:rPr>
          <w:rFonts w:ascii="彩虹粗仿宋" w:eastAsia="彩虹粗仿宋" w:hAnsi="宋体"/>
          <w:noProof/>
          <w:sz w:val="28"/>
        </w:rPr>
      </w:pPr>
      <w:hyperlink w:anchor="_Toc124325887" w:history="1">
        <w:r w:rsidRPr="004565B1">
          <w:rPr>
            <w:rStyle w:val="a9"/>
            <w:rFonts w:ascii="彩虹粗仿宋" w:eastAsia="彩虹粗仿宋" w:hAnsi="宋体" w:hint="eastAsia"/>
            <w:noProof/>
            <w:sz w:val="28"/>
            <w:szCs w:val="32"/>
          </w:rPr>
          <w:t>三、基金托管人对基金管理人的业务监督和核查</w:t>
        </w:r>
        <w:r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Pr="004565B1">
          <w:rPr>
            <w:rFonts w:ascii="彩虹粗仿宋" w:eastAsia="彩虹粗仿宋" w:hAnsi="宋体" w:hint="eastAsia"/>
            <w:noProof/>
            <w:webHidden/>
            <w:sz w:val="28"/>
          </w:rPr>
          <w:instrText xml:space="preserve"> PAGEREF _Toc124325887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Pr>
            <w:rFonts w:ascii="彩虹粗仿宋" w:eastAsia="彩虹粗仿宋" w:hAnsi="宋体"/>
            <w:noProof/>
            <w:webHidden/>
            <w:sz w:val="28"/>
          </w:rPr>
          <w:t>5</w:t>
        </w:r>
        <w:r w:rsidRPr="004565B1">
          <w:rPr>
            <w:rFonts w:ascii="彩虹粗仿宋" w:eastAsia="彩虹粗仿宋" w:hAnsi="宋体" w:hint="eastAsia"/>
            <w:noProof/>
            <w:webHidden/>
            <w:sz w:val="28"/>
          </w:rPr>
          <w:fldChar w:fldCharType="end"/>
        </w:r>
      </w:hyperlink>
    </w:p>
    <w:p w:rsidR="00442B88" w:rsidRPr="004565B1" w:rsidRDefault="00442B88" w:rsidP="00442B88">
      <w:pPr>
        <w:pStyle w:val="21"/>
        <w:tabs>
          <w:tab w:val="right" w:leader="dot" w:pos="8494"/>
        </w:tabs>
        <w:rPr>
          <w:rFonts w:ascii="彩虹粗仿宋" w:eastAsia="彩虹粗仿宋" w:hAnsi="宋体"/>
          <w:noProof/>
          <w:sz w:val="28"/>
        </w:rPr>
      </w:pPr>
      <w:hyperlink w:anchor="_Toc124325888" w:history="1">
        <w:r w:rsidRPr="004565B1">
          <w:rPr>
            <w:rStyle w:val="a9"/>
            <w:rFonts w:ascii="彩虹粗仿宋" w:eastAsia="彩虹粗仿宋" w:hAnsi="宋体" w:hint="eastAsia"/>
            <w:noProof/>
            <w:sz w:val="28"/>
            <w:szCs w:val="32"/>
          </w:rPr>
          <w:t>四、基金管理人对基金托管人的业务核查</w:t>
        </w:r>
        <w:r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Pr="004565B1">
          <w:rPr>
            <w:rFonts w:ascii="彩虹粗仿宋" w:eastAsia="彩虹粗仿宋" w:hAnsi="宋体" w:hint="eastAsia"/>
            <w:noProof/>
            <w:webHidden/>
            <w:sz w:val="28"/>
          </w:rPr>
          <w:instrText xml:space="preserve"> PAGEREF _Toc124325888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Pr>
            <w:rFonts w:ascii="彩虹粗仿宋" w:eastAsia="彩虹粗仿宋" w:hAnsi="宋体"/>
            <w:noProof/>
            <w:webHidden/>
            <w:sz w:val="28"/>
          </w:rPr>
          <w:t>11</w:t>
        </w:r>
        <w:r w:rsidRPr="004565B1">
          <w:rPr>
            <w:rFonts w:ascii="彩虹粗仿宋" w:eastAsia="彩虹粗仿宋" w:hAnsi="宋体" w:hint="eastAsia"/>
            <w:noProof/>
            <w:webHidden/>
            <w:sz w:val="28"/>
          </w:rPr>
          <w:fldChar w:fldCharType="end"/>
        </w:r>
      </w:hyperlink>
    </w:p>
    <w:p w:rsidR="00442B88" w:rsidRPr="004565B1" w:rsidRDefault="00442B88" w:rsidP="00442B88">
      <w:pPr>
        <w:pStyle w:val="21"/>
        <w:tabs>
          <w:tab w:val="right" w:leader="dot" w:pos="8494"/>
        </w:tabs>
        <w:rPr>
          <w:rFonts w:ascii="彩虹粗仿宋" w:eastAsia="彩虹粗仿宋" w:hAnsi="宋体"/>
          <w:noProof/>
          <w:sz w:val="28"/>
        </w:rPr>
      </w:pPr>
      <w:hyperlink w:anchor="_Toc124325889" w:history="1">
        <w:r w:rsidRPr="004565B1">
          <w:rPr>
            <w:rStyle w:val="a9"/>
            <w:rFonts w:ascii="彩虹粗仿宋" w:eastAsia="彩虹粗仿宋" w:hAnsi="宋体" w:hint="eastAsia"/>
            <w:noProof/>
            <w:sz w:val="28"/>
            <w:szCs w:val="32"/>
          </w:rPr>
          <w:t>五、基金财产的保管</w:t>
        </w:r>
        <w:r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Pr="004565B1">
          <w:rPr>
            <w:rFonts w:ascii="彩虹粗仿宋" w:eastAsia="彩虹粗仿宋" w:hAnsi="宋体" w:hint="eastAsia"/>
            <w:noProof/>
            <w:webHidden/>
            <w:sz w:val="28"/>
          </w:rPr>
          <w:instrText xml:space="preserve"> PAGEREF _Toc124325889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Pr>
            <w:rFonts w:ascii="彩虹粗仿宋" w:eastAsia="彩虹粗仿宋" w:hAnsi="宋体"/>
            <w:noProof/>
            <w:webHidden/>
            <w:sz w:val="28"/>
          </w:rPr>
          <w:t>12</w:t>
        </w:r>
        <w:r w:rsidRPr="004565B1">
          <w:rPr>
            <w:rFonts w:ascii="彩虹粗仿宋" w:eastAsia="彩虹粗仿宋" w:hAnsi="宋体" w:hint="eastAsia"/>
            <w:noProof/>
            <w:webHidden/>
            <w:sz w:val="28"/>
          </w:rPr>
          <w:fldChar w:fldCharType="end"/>
        </w:r>
      </w:hyperlink>
    </w:p>
    <w:p w:rsidR="00442B88" w:rsidRPr="004565B1" w:rsidRDefault="00442B88" w:rsidP="00442B88">
      <w:pPr>
        <w:pStyle w:val="21"/>
        <w:tabs>
          <w:tab w:val="right" w:leader="dot" w:pos="8494"/>
        </w:tabs>
        <w:rPr>
          <w:rFonts w:ascii="彩虹粗仿宋" w:eastAsia="彩虹粗仿宋" w:hAnsi="宋体"/>
          <w:noProof/>
          <w:sz w:val="28"/>
        </w:rPr>
      </w:pPr>
      <w:hyperlink w:anchor="_Toc124325890" w:history="1">
        <w:r w:rsidRPr="004565B1">
          <w:rPr>
            <w:rStyle w:val="a9"/>
            <w:rFonts w:ascii="彩虹粗仿宋" w:eastAsia="彩虹粗仿宋" w:hAnsi="宋体" w:hint="eastAsia"/>
            <w:noProof/>
            <w:sz w:val="28"/>
            <w:szCs w:val="32"/>
          </w:rPr>
          <w:t>六、指令的发送、确认及执行</w:t>
        </w:r>
        <w:r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Pr="004565B1">
          <w:rPr>
            <w:rFonts w:ascii="彩虹粗仿宋" w:eastAsia="彩虹粗仿宋" w:hAnsi="宋体" w:hint="eastAsia"/>
            <w:noProof/>
            <w:webHidden/>
            <w:sz w:val="28"/>
          </w:rPr>
          <w:instrText xml:space="preserve"> PAGEREF _Toc124325890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Pr>
            <w:rFonts w:ascii="彩虹粗仿宋" w:eastAsia="彩虹粗仿宋" w:hAnsi="宋体"/>
            <w:noProof/>
            <w:webHidden/>
            <w:sz w:val="28"/>
          </w:rPr>
          <w:t>15</w:t>
        </w:r>
        <w:r w:rsidRPr="004565B1">
          <w:rPr>
            <w:rFonts w:ascii="彩虹粗仿宋" w:eastAsia="彩虹粗仿宋" w:hAnsi="宋体" w:hint="eastAsia"/>
            <w:noProof/>
            <w:webHidden/>
            <w:sz w:val="28"/>
          </w:rPr>
          <w:fldChar w:fldCharType="end"/>
        </w:r>
      </w:hyperlink>
    </w:p>
    <w:p w:rsidR="00442B88" w:rsidRPr="004565B1" w:rsidRDefault="00442B88" w:rsidP="00442B88">
      <w:pPr>
        <w:pStyle w:val="21"/>
        <w:tabs>
          <w:tab w:val="right" w:leader="dot" w:pos="8494"/>
        </w:tabs>
        <w:rPr>
          <w:rFonts w:ascii="彩虹粗仿宋" w:eastAsia="彩虹粗仿宋" w:hAnsi="宋体"/>
          <w:noProof/>
          <w:sz w:val="28"/>
        </w:rPr>
      </w:pPr>
      <w:hyperlink w:anchor="_Toc124325891" w:history="1">
        <w:r w:rsidRPr="004565B1">
          <w:rPr>
            <w:rStyle w:val="a9"/>
            <w:rFonts w:ascii="彩虹粗仿宋" w:eastAsia="彩虹粗仿宋" w:hAnsi="宋体" w:hint="eastAsia"/>
            <w:noProof/>
            <w:sz w:val="28"/>
            <w:szCs w:val="32"/>
          </w:rPr>
          <w:t>七、交易及清算</w:t>
        </w:r>
        <w:r w:rsidRPr="004565B1">
          <w:rPr>
            <w:rStyle w:val="a9"/>
            <w:rFonts w:ascii="彩虹粗仿宋" w:eastAsia="彩虹粗仿宋" w:hAnsi="宋体" w:hint="eastAsia"/>
            <w:noProof/>
            <w:sz w:val="28"/>
            <w:szCs w:val="32"/>
          </w:rPr>
          <w:t>交</w:t>
        </w:r>
        <w:r w:rsidRPr="004565B1">
          <w:rPr>
            <w:rStyle w:val="a9"/>
            <w:rFonts w:ascii="彩虹粗仿宋" w:eastAsia="彩虹粗仿宋" w:hAnsi="宋体" w:hint="eastAsia"/>
            <w:noProof/>
            <w:sz w:val="28"/>
            <w:szCs w:val="32"/>
          </w:rPr>
          <w:t>收安</w:t>
        </w:r>
        <w:r w:rsidRPr="004565B1">
          <w:rPr>
            <w:rStyle w:val="a9"/>
            <w:rFonts w:ascii="彩虹粗仿宋" w:eastAsia="彩虹粗仿宋" w:hAnsi="宋体" w:hint="eastAsia"/>
            <w:noProof/>
            <w:sz w:val="28"/>
            <w:szCs w:val="32"/>
          </w:rPr>
          <w:t>排</w:t>
        </w:r>
        <w:r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Pr="004565B1">
          <w:rPr>
            <w:rFonts w:ascii="彩虹粗仿宋" w:eastAsia="彩虹粗仿宋" w:hAnsi="宋体" w:hint="eastAsia"/>
            <w:noProof/>
            <w:webHidden/>
            <w:sz w:val="28"/>
          </w:rPr>
          <w:instrText xml:space="preserve"> PAGEREF _Toc124325891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Pr>
            <w:rFonts w:ascii="彩虹粗仿宋" w:eastAsia="彩虹粗仿宋" w:hAnsi="宋体"/>
            <w:noProof/>
            <w:webHidden/>
            <w:sz w:val="28"/>
          </w:rPr>
          <w:t>17</w:t>
        </w:r>
        <w:r w:rsidRPr="004565B1">
          <w:rPr>
            <w:rFonts w:ascii="彩虹粗仿宋" w:eastAsia="彩虹粗仿宋" w:hAnsi="宋体" w:hint="eastAsia"/>
            <w:noProof/>
            <w:webHidden/>
            <w:sz w:val="28"/>
          </w:rPr>
          <w:fldChar w:fldCharType="end"/>
        </w:r>
      </w:hyperlink>
    </w:p>
    <w:p w:rsidR="00442B88" w:rsidRPr="004565B1" w:rsidRDefault="00442B88" w:rsidP="00442B88">
      <w:pPr>
        <w:pStyle w:val="21"/>
        <w:tabs>
          <w:tab w:val="right" w:leader="dot" w:pos="8494"/>
        </w:tabs>
        <w:rPr>
          <w:rFonts w:ascii="彩虹粗仿宋" w:eastAsia="彩虹粗仿宋" w:hAnsi="宋体"/>
          <w:noProof/>
          <w:sz w:val="28"/>
        </w:rPr>
      </w:pPr>
      <w:hyperlink w:anchor="_Toc124325892" w:history="1">
        <w:r w:rsidRPr="004565B1">
          <w:rPr>
            <w:rStyle w:val="a9"/>
            <w:rFonts w:ascii="彩虹粗仿宋" w:eastAsia="彩虹粗仿宋" w:hAnsi="宋体" w:hint="eastAsia"/>
            <w:noProof/>
            <w:sz w:val="28"/>
            <w:szCs w:val="32"/>
          </w:rPr>
          <w:t>八、基金资产净值</w:t>
        </w:r>
        <w:r w:rsidRPr="004565B1">
          <w:rPr>
            <w:rStyle w:val="a9"/>
            <w:rFonts w:ascii="彩虹粗仿宋" w:eastAsia="彩虹粗仿宋" w:hAnsi="宋体" w:hint="eastAsia"/>
            <w:noProof/>
            <w:sz w:val="28"/>
            <w:szCs w:val="32"/>
          </w:rPr>
          <w:t>计</w:t>
        </w:r>
        <w:r w:rsidRPr="004565B1">
          <w:rPr>
            <w:rStyle w:val="a9"/>
            <w:rFonts w:ascii="彩虹粗仿宋" w:eastAsia="彩虹粗仿宋" w:hAnsi="宋体" w:hint="eastAsia"/>
            <w:noProof/>
            <w:sz w:val="28"/>
            <w:szCs w:val="32"/>
          </w:rPr>
          <w:t>算和会计核算</w:t>
        </w:r>
        <w:r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Pr="004565B1">
          <w:rPr>
            <w:rFonts w:ascii="彩虹粗仿宋" w:eastAsia="彩虹粗仿宋" w:hAnsi="宋体" w:hint="eastAsia"/>
            <w:noProof/>
            <w:webHidden/>
            <w:sz w:val="28"/>
          </w:rPr>
          <w:instrText xml:space="preserve"> PAGEREF _Toc124325892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Pr>
            <w:rFonts w:ascii="彩虹粗仿宋" w:eastAsia="彩虹粗仿宋" w:hAnsi="宋体"/>
            <w:noProof/>
            <w:webHidden/>
            <w:sz w:val="28"/>
          </w:rPr>
          <w:t>22</w:t>
        </w:r>
        <w:r w:rsidRPr="004565B1">
          <w:rPr>
            <w:rFonts w:ascii="彩虹粗仿宋" w:eastAsia="彩虹粗仿宋" w:hAnsi="宋体" w:hint="eastAsia"/>
            <w:noProof/>
            <w:webHidden/>
            <w:sz w:val="28"/>
          </w:rPr>
          <w:fldChar w:fldCharType="end"/>
        </w:r>
      </w:hyperlink>
    </w:p>
    <w:p w:rsidR="00442B88" w:rsidRPr="004565B1" w:rsidRDefault="00442B88" w:rsidP="00442B88">
      <w:pPr>
        <w:pStyle w:val="21"/>
        <w:tabs>
          <w:tab w:val="right" w:leader="dot" w:pos="8494"/>
        </w:tabs>
        <w:rPr>
          <w:rFonts w:ascii="彩虹粗仿宋" w:eastAsia="彩虹粗仿宋" w:hAnsi="宋体"/>
          <w:noProof/>
          <w:sz w:val="28"/>
        </w:rPr>
      </w:pPr>
      <w:hyperlink w:anchor="_Toc124325893" w:history="1">
        <w:r w:rsidRPr="004565B1">
          <w:rPr>
            <w:rStyle w:val="a9"/>
            <w:rFonts w:ascii="彩虹粗仿宋" w:eastAsia="彩虹粗仿宋" w:hAnsi="宋体" w:hint="eastAsia"/>
            <w:noProof/>
            <w:sz w:val="28"/>
            <w:szCs w:val="32"/>
          </w:rPr>
          <w:t>九、基金收益分配</w:t>
        </w:r>
        <w:r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Pr="004565B1">
          <w:rPr>
            <w:rFonts w:ascii="彩虹粗仿宋" w:eastAsia="彩虹粗仿宋" w:hAnsi="宋体" w:hint="eastAsia"/>
            <w:noProof/>
            <w:webHidden/>
            <w:sz w:val="28"/>
          </w:rPr>
          <w:instrText xml:space="preserve"> PAGEREF _Toc124325893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Pr>
            <w:rFonts w:ascii="彩虹粗仿宋" w:eastAsia="彩虹粗仿宋" w:hAnsi="宋体"/>
            <w:noProof/>
            <w:webHidden/>
            <w:sz w:val="28"/>
          </w:rPr>
          <w:t>27</w:t>
        </w:r>
        <w:r w:rsidRPr="004565B1">
          <w:rPr>
            <w:rFonts w:ascii="彩虹粗仿宋" w:eastAsia="彩虹粗仿宋" w:hAnsi="宋体" w:hint="eastAsia"/>
            <w:noProof/>
            <w:webHidden/>
            <w:sz w:val="28"/>
          </w:rPr>
          <w:fldChar w:fldCharType="end"/>
        </w:r>
      </w:hyperlink>
    </w:p>
    <w:p w:rsidR="00442B88" w:rsidRPr="004565B1" w:rsidRDefault="00442B88" w:rsidP="00442B88">
      <w:pPr>
        <w:pStyle w:val="21"/>
        <w:tabs>
          <w:tab w:val="right" w:leader="dot" w:pos="8494"/>
        </w:tabs>
        <w:rPr>
          <w:rFonts w:ascii="彩虹粗仿宋" w:eastAsia="彩虹粗仿宋" w:hAnsi="宋体"/>
          <w:noProof/>
          <w:sz w:val="28"/>
        </w:rPr>
      </w:pPr>
      <w:hyperlink w:anchor="_Toc124325894" w:history="1">
        <w:r w:rsidRPr="004565B1">
          <w:rPr>
            <w:rStyle w:val="a9"/>
            <w:rFonts w:ascii="彩虹粗仿宋" w:eastAsia="彩虹粗仿宋" w:hAnsi="宋体" w:hint="eastAsia"/>
            <w:noProof/>
            <w:sz w:val="28"/>
            <w:szCs w:val="32"/>
          </w:rPr>
          <w:t>十、基金信息披露</w:t>
        </w:r>
        <w:r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Pr="004565B1">
          <w:rPr>
            <w:rFonts w:ascii="彩虹粗仿宋" w:eastAsia="彩虹粗仿宋" w:hAnsi="宋体" w:hint="eastAsia"/>
            <w:noProof/>
            <w:webHidden/>
            <w:sz w:val="28"/>
          </w:rPr>
          <w:instrText xml:space="preserve"> PAGEREF _Toc124325894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Pr>
            <w:rFonts w:ascii="彩虹粗仿宋" w:eastAsia="彩虹粗仿宋" w:hAnsi="宋体"/>
            <w:noProof/>
            <w:webHidden/>
            <w:sz w:val="28"/>
          </w:rPr>
          <w:t>27</w:t>
        </w:r>
        <w:r w:rsidRPr="004565B1">
          <w:rPr>
            <w:rFonts w:ascii="彩虹粗仿宋" w:eastAsia="彩虹粗仿宋" w:hAnsi="宋体" w:hint="eastAsia"/>
            <w:noProof/>
            <w:webHidden/>
            <w:sz w:val="28"/>
          </w:rPr>
          <w:fldChar w:fldCharType="end"/>
        </w:r>
      </w:hyperlink>
    </w:p>
    <w:p w:rsidR="00442B88" w:rsidRPr="004565B1" w:rsidRDefault="00442B88" w:rsidP="00442B88">
      <w:pPr>
        <w:pStyle w:val="21"/>
        <w:tabs>
          <w:tab w:val="right" w:leader="dot" w:pos="8494"/>
        </w:tabs>
        <w:rPr>
          <w:rFonts w:ascii="彩虹粗仿宋" w:eastAsia="彩虹粗仿宋" w:hAnsi="宋体"/>
          <w:noProof/>
          <w:sz w:val="28"/>
        </w:rPr>
      </w:pPr>
      <w:hyperlink w:anchor="_Toc124325895" w:history="1">
        <w:r w:rsidRPr="004565B1">
          <w:rPr>
            <w:rStyle w:val="a9"/>
            <w:rFonts w:ascii="彩虹粗仿宋" w:eastAsia="彩虹粗仿宋" w:hAnsi="宋体" w:hint="eastAsia"/>
            <w:noProof/>
            <w:sz w:val="28"/>
            <w:szCs w:val="32"/>
          </w:rPr>
          <w:t>十一、基金费用</w:t>
        </w:r>
        <w:r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Pr="004565B1">
          <w:rPr>
            <w:rFonts w:ascii="彩虹粗仿宋" w:eastAsia="彩虹粗仿宋" w:hAnsi="宋体" w:hint="eastAsia"/>
            <w:noProof/>
            <w:webHidden/>
            <w:sz w:val="28"/>
          </w:rPr>
          <w:instrText xml:space="preserve"> PAGEREF _Toc124325895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Pr>
            <w:rFonts w:ascii="彩虹粗仿宋" w:eastAsia="彩虹粗仿宋" w:hAnsi="宋体"/>
            <w:noProof/>
            <w:webHidden/>
            <w:sz w:val="28"/>
          </w:rPr>
          <w:t>29</w:t>
        </w:r>
        <w:r w:rsidRPr="004565B1">
          <w:rPr>
            <w:rFonts w:ascii="彩虹粗仿宋" w:eastAsia="彩虹粗仿宋" w:hAnsi="宋体" w:hint="eastAsia"/>
            <w:noProof/>
            <w:webHidden/>
            <w:sz w:val="28"/>
          </w:rPr>
          <w:fldChar w:fldCharType="end"/>
        </w:r>
      </w:hyperlink>
    </w:p>
    <w:p w:rsidR="00442B88" w:rsidRPr="004565B1" w:rsidRDefault="00442B88" w:rsidP="00442B88">
      <w:pPr>
        <w:pStyle w:val="21"/>
        <w:tabs>
          <w:tab w:val="right" w:leader="dot" w:pos="8494"/>
        </w:tabs>
        <w:rPr>
          <w:rFonts w:ascii="彩虹粗仿宋" w:eastAsia="彩虹粗仿宋" w:hAnsi="宋体"/>
          <w:noProof/>
          <w:sz w:val="28"/>
        </w:rPr>
      </w:pPr>
      <w:hyperlink w:anchor="_Toc124325896" w:history="1">
        <w:r w:rsidRPr="004565B1">
          <w:rPr>
            <w:rStyle w:val="a9"/>
            <w:rFonts w:ascii="彩虹粗仿宋" w:eastAsia="彩虹粗仿宋" w:hAnsi="宋体" w:hint="eastAsia"/>
            <w:noProof/>
            <w:sz w:val="28"/>
            <w:szCs w:val="32"/>
          </w:rPr>
          <w:t>十二、基金份额持有人名册的保管</w:t>
        </w:r>
        <w:r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Pr="004565B1">
          <w:rPr>
            <w:rFonts w:ascii="彩虹粗仿宋" w:eastAsia="彩虹粗仿宋" w:hAnsi="宋体" w:hint="eastAsia"/>
            <w:noProof/>
            <w:webHidden/>
            <w:sz w:val="28"/>
          </w:rPr>
          <w:instrText xml:space="preserve"> PAGEREF _Toc124325896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Pr>
            <w:rFonts w:ascii="彩虹粗仿宋" w:eastAsia="彩虹粗仿宋" w:hAnsi="宋体"/>
            <w:noProof/>
            <w:webHidden/>
            <w:sz w:val="28"/>
          </w:rPr>
          <w:t>31</w:t>
        </w:r>
        <w:r w:rsidRPr="004565B1">
          <w:rPr>
            <w:rFonts w:ascii="彩虹粗仿宋" w:eastAsia="彩虹粗仿宋" w:hAnsi="宋体" w:hint="eastAsia"/>
            <w:noProof/>
            <w:webHidden/>
            <w:sz w:val="28"/>
          </w:rPr>
          <w:fldChar w:fldCharType="end"/>
        </w:r>
      </w:hyperlink>
    </w:p>
    <w:p w:rsidR="00442B88" w:rsidRPr="004565B1" w:rsidRDefault="00442B88" w:rsidP="00442B88">
      <w:pPr>
        <w:pStyle w:val="21"/>
        <w:tabs>
          <w:tab w:val="right" w:leader="dot" w:pos="8494"/>
        </w:tabs>
        <w:rPr>
          <w:rFonts w:ascii="彩虹粗仿宋" w:eastAsia="彩虹粗仿宋" w:hAnsi="宋体"/>
          <w:noProof/>
          <w:sz w:val="28"/>
        </w:rPr>
      </w:pPr>
      <w:hyperlink w:anchor="_Toc124325897" w:history="1">
        <w:r w:rsidRPr="004565B1">
          <w:rPr>
            <w:rStyle w:val="a9"/>
            <w:rFonts w:ascii="彩虹粗仿宋" w:eastAsia="彩虹粗仿宋" w:hAnsi="宋体" w:hint="eastAsia"/>
            <w:noProof/>
            <w:sz w:val="28"/>
            <w:szCs w:val="32"/>
          </w:rPr>
          <w:t>十三、基金有关文件档案的保存</w:t>
        </w:r>
        <w:r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Pr="004565B1">
          <w:rPr>
            <w:rFonts w:ascii="彩虹粗仿宋" w:eastAsia="彩虹粗仿宋" w:hAnsi="宋体" w:hint="eastAsia"/>
            <w:noProof/>
            <w:webHidden/>
            <w:sz w:val="28"/>
          </w:rPr>
          <w:instrText xml:space="preserve"> PAGEREF _Toc124325897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Pr>
            <w:rFonts w:ascii="彩虹粗仿宋" w:eastAsia="彩虹粗仿宋" w:hAnsi="宋体"/>
            <w:noProof/>
            <w:webHidden/>
            <w:sz w:val="28"/>
          </w:rPr>
          <w:t>31</w:t>
        </w:r>
        <w:r w:rsidRPr="004565B1">
          <w:rPr>
            <w:rFonts w:ascii="彩虹粗仿宋" w:eastAsia="彩虹粗仿宋" w:hAnsi="宋体" w:hint="eastAsia"/>
            <w:noProof/>
            <w:webHidden/>
            <w:sz w:val="28"/>
          </w:rPr>
          <w:fldChar w:fldCharType="end"/>
        </w:r>
      </w:hyperlink>
    </w:p>
    <w:p w:rsidR="00442B88" w:rsidRPr="004565B1" w:rsidRDefault="00442B88" w:rsidP="00442B88">
      <w:pPr>
        <w:pStyle w:val="21"/>
        <w:tabs>
          <w:tab w:val="right" w:leader="dot" w:pos="8494"/>
        </w:tabs>
        <w:rPr>
          <w:rFonts w:ascii="彩虹粗仿宋" w:eastAsia="彩虹粗仿宋" w:hAnsi="宋体"/>
          <w:noProof/>
          <w:sz w:val="28"/>
        </w:rPr>
      </w:pPr>
      <w:hyperlink w:anchor="_Toc124325898" w:history="1">
        <w:r w:rsidRPr="004565B1">
          <w:rPr>
            <w:rStyle w:val="a9"/>
            <w:rFonts w:ascii="彩虹粗仿宋" w:eastAsia="彩虹粗仿宋" w:hAnsi="宋体" w:hint="eastAsia"/>
            <w:noProof/>
            <w:sz w:val="28"/>
            <w:szCs w:val="32"/>
          </w:rPr>
          <w:t>十四、基金管理人和基金托管人的更换</w:t>
        </w:r>
        <w:r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Pr="004565B1">
          <w:rPr>
            <w:rFonts w:ascii="彩虹粗仿宋" w:eastAsia="彩虹粗仿宋" w:hAnsi="宋体" w:hint="eastAsia"/>
            <w:noProof/>
            <w:webHidden/>
            <w:sz w:val="28"/>
          </w:rPr>
          <w:instrText xml:space="preserve"> PAGEREF _Toc124325898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Pr>
            <w:rFonts w:ascii="彩虹粗仿宋" w:eastAsia="彩虹粗仿宋" w:hAnsi="宋体"/>
            <w:noProof/>
            <w:webHidden/>
            <w:sz w:val="28"/>
          </w:rPr>
          <w:t>31</w:t>
        </w:r>
        <w:r w:rsidRPr="004565B1">
          <w:rPr>
            <w:rFonts w:ascii="彩虹粗仿宋" w:eastAsia="彩虹粗仿宋" w:hAnsi="宋体" w:hint="eastAsia"/>
            <w:noProof/>
            <w:webHidden/>
            <w:sz w:val="28"/>
          </w:rPr>
          <w:fldChar w:fldCharType="end"/>
        </w:r>
      </w:hyperlink>
    </w:p>
    <w:p w:rsidR="00442B88" w:rsidRPr="004565B1" w:rsidRDefault="00442B88" w:rsidP="00442B88">
      <w:pPr>
        <w:pStyle w:val="21"/>
        <w:tabs>
          <w:tab w:val="right" w:leader="dot" w:pos="8494"/>
        </w:tabs>
        <w:rPr>
          <w:rFonts w:ascii="彩虹粗仿宋" w:eastAsia="彩虹粗仿宋" w:hAnsi="宋体"/>
          <w:noProof/>
          <w:sz w:val="28"/>
        </w:rPr>
      </w:pPr>
      <w:hyperlink w:anchor="_Toc124325899" w:history="1">
        <w:r w:rsidRPr="004565B1">
          <w:rPr>
            <w:rStyle w:val="a9"/>
            <w:rFonts w:ascii="彩虹粗仿宋" w:eastAsia="彩虹粗仿宋" w:hAnsi="宋体" w:hint="eastAsia"/>
            <w:noProof/>
            <w:sz w:val="28"/>
            <w:szCs w:val="32"/>
          </w:rPr>
          <w:t>十五、禁止行为</w:t>
        </w:r>
        <w:r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Pr="004565B1">
          <w:rPr>
            <w:rFonts w:ascii="彩虹粗仿宋" w:eastAsia="彩虹粗仿宋" w:hAnsi="宋体" w:hint="eastAsia"/>
            <w:noProof/>
            <w:webHidden/>
            <w:sz w:val="28"/>
          </w:rPr>
          <w:instrText xml:space="preserve"> PAGEREF _Toc124325899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Pr>
            <w:rFonts w:ascii="彩虹粗仿宋" w:eastAsia="彩虹粗仿宋" w:hAnsi="宋体"/>
            <w:noProof/>
            <w:webHidden/>
            <w:sz w:val="28"/>
          </w:rPr>
          <w:t>33</w:t>
        </w:r>
        <w:r w:rsidRPr="004565B1">
          <w:rPr>
            <w:rFonts w:ascii="彩虹粗仿宋" w:eastAsia="彩虹粗仿宋" w:hAnsi="宋体" w:hint="eastAsia"/>
            <w:noProof/>
            <w:webHidden/>
            <w:sz w:val="28"/>
          </w:rPr>
          <w:fldChar w:fldCharType="end"/>
        </w:r>
      </w:hyperlink>
    </w:p>
    <w:p w:rsidR="00442B88" w:rsidRPr="004565B1" w:rsidRDefault="00442B88" w:rsidP="00442B88">
      <w:pPr>
        <w:pStyle w:val="21"/>
        <w:tabs>
          <w:tab w:val="right" w:leader="dot" w:pos="8494"/>
        </w:tabs>
        <w:rPr>
          <w:rFonts w:ascii="彩虹粗仿宋" w:eastAsia="彩虹粗仿宋" w:hAnsi="宋体"/>
          <w:noProof/>
          <w:sz w:val="28"/>
        </w:rPr>
      </w:pPr>
      <w:hyperlink w:anchor="_Toc124325900" w:history="1">
        <w:r w:rsidRPr="004565B1">
          <w:rPr>
            <w:rStyle w:val="a9"/>
            <w:rFonts w:ascii="彩虹粗仿宋" w:eastAsia="彩虹粗仿宋" w:hAnsi="宋体" w:hint="eastAsia"/>
            <w:noProof/>
            <w:sz w:val="28"/>
            <w:szCs w:val="32"/>
          </w:rPr>
          <w:t>十六、托管协议的变更、终止与基金财产的清算</w:t>
        </w:r>
        <w:r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Pr="004565B1">
          <w:rPr>
            <w:rFonts w:ascii="彩虹粗仿宋" w:eastAsia="彩虹粗仿宋" w:hAnsi="宋体" w:hint="eastAsia"/>
            <w:noProof/>
            <w:webHidden/>
            <w:sz w:val="28"/>
          </w:rPr>
          <w:instrText xml:space="preserve"> PAGEREF _Toc124325900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Pr>
            <w:rFonts w:ascii="彩虹粗仿宋" w:eastAsia="彩虹粗仿宋" w:hAnsi="宋体"/>
            <w:noProof/>
            <w:webHidden/>
            <w:sz w:val="28"/>
          </w:rPr>
          <w:t>35</w:t>
        </w:r>
        <w:r w:rsidRPr="004565B1">
          <w:rPr>
            <w:rFonts w:ascii="彩虹粗仿宋" w:eastAsia="彩虹粗仿宋" w:hAnsi="宋体" w:hint="eastAsia"/>
            <w:noProof/>
            <w:webHidden/>
            <w:sz w:val="28"/>
          </w:rPr>
          <w:fldChar w:fldCharType="end"/>
        </w:r>
      </w:hyperlink>
    </w:p>
    <w:p w:rsidR="00442B88" w:rsidRPr="004565B1" w:rsidRDefault="00442B88" w:rsidP="00442B88">
      <w:pPr>
        <w:pStyle w:val="21"/>
        <w:tabs>
          <w:tab w:val="right" w:leader="dot" w:pos="8494"/>
        </w:tabs>
        <w:rPr>
          <w:rFonts w:ascii="彩虹粗仿宋" w:eastAsia="彩虹粗仿宋" w:hAnsi="宋体"/>
          <w:noProof/>
          <w:sz w:val="28"/>
        </w:rPr>
      </w:pPr>
      <w:hyperlink w:anchor="_Toc124325901" w:history="1">
        <w:r w:rsidRPr="004565B1">
          <w:rPr>
            <w:rStyle w:val="a9"/>
            <w:rFonts w:ascii="彩虹粗仿宋" w:eastAsia="彩虹粗仿宋" w:hAnsi="宋体" w:hint="eastAsia"/>
            <w:noProof/>
            <w:sz w:val="28"/>
            <w:szCs w:val="32"/>
          </w:rPr>
          <w:t>十七、违约责任</w:t>
        </w:r>
        <w:r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Pr="004565B1">
          <w:rPr>
            <w:rFonts w:ascii="彩虹粗仿宋" w:eastAsia="彩虹粗仿宋" w:hAnsi="宋体" w:hint="eastAsia"/>
            <w:noProof/>
            <w:webHidden/>
            <w:sz w:val="28"/>
          </w:rPr>
          <w:instrText xml:space="preserve"> PAGEREF _Toc124325901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Pr>
            <w:rFonts w:ascii="彩虹粗仿宋" w:eastAsia="彩虹粗仿宋" w:hAnsi="宋体"/>
            <w:noProof/>
            <w:webHidden/>
            <w:sz w:val="28"/>
          </w:rPr>
          <w:t>36</w:t>
        </w:r>
        <w:r w:rsidRPr="004565B1">
          <w:rPr>
            <w:rFonts w:ascii="彩虹粗仿宋" w:eastAsia="彩虹粗仿宋" w:hAnsi="宋体" w:hint="eastAsia"/>
            <w:noProof/>
            <w:webHidden/>
            <w:sz w:val="28"/>
          </w:rPr>
          <w:fldChar w:fldCharType="end"/>
        </w:r>
      </w:hyperlink>
    </w:p>
    <w:p w:rsidR="00442B88" w:rsidRPr="004565B1" w:rsidRDefault="00442B88" w:rsidP="00442B88">
      <w:pPr>
        <w:pStyle w:val="21"/>
        <w:tabs>
          <w:tab w:val="right" w:leader="dot" w:pos="8494"/>
        </w:tabs>
        <w:rPr>
          <w:rFonts w:ascii="彩虹粗仿宋" w:eastAsia="彩虹粗仿宋" w:hAnsi="宋体"/>
          <w:noProof/>
          <w:sz w:val="28"/>
        </w:rPr>
      </w:pPr>
      <w:hyperlink w:anchor="_Toc124325902" w:history="1">
        <w:r w:rsidRPr="004565B1">
          <w:rPr>
            <w:rStyle w:val="a9"/>
            <w:rFonts w:ascii="彩虹粗仿宋" w:eastAsia="彩虹粗仿宋" w:hAnsi="宋体" w:hint="eastAsia"/>
            <w:noProof/>
            <w:sz w:val="28"/>
            <w:szCs w:val="32"/>
          </w:rPr>
          <w:t>十八、争议解决方式</w:t>
        </w:r>
        <w:r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Pr="004565B1">
          <w:rPr>
            <w:rFonts w:ascii="彩虹粗仿宋" w:eastAsia="彩虹粗仿宋" w:hAnsi="宋体" w:hint="eastAsia"/>
            <w:noProof/>
            <w:webHidden/>
            <w:sz w:val="28"/>
          </w:rPr>
          <w:instrText xml:space="preserve"> PAGEREF _Toc124325902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Pr>
            <w:rFonts w:ascii="彩虹粗仿宋" w:eastAsia="彩虹粗仿宋" w:hAnsi="宋体"/>
            <w:noProof/>
            <w:webHidden/>
            <w:sz w:val="28"/>
          </w:rPr>
          <w:t>37</w:t>
        </w:r>
        <w:r w:rsidRPr="004565B1">
          <w:rPr>
            <w:rFonts w:ascii="彩虹粗仿宋" w:eastAsia="彩虹粗仿宋" w:hAnsi="宋体" w:hint="eastAsia"/>
            <w:noProof/>
            <w:webHidden/>
            <w:sz w:val="28"/>
          </w:rPr>
          <w:fldChar w:fldCharType="end"/>
        </w:r>
      </w:hyperlink>
    </w:p>
    <w:p w:rsidR="00442B88" w:rsidRPr="004565B1" w:rsidRDefault="00442B88" w:rsidP="00442B88">
      <w:pPr>
        <w:pStyle w:val="21"/>
        <w:tabs>
          <w:tab w:val="right" w:leader="dot" w:pos="8494"/>
        </w:tabs>
        <w:rPr>
          <w:rFonts w:ascii="彩虹粗仿宋" w:eastAsia="彩虹粗仿宋" w:hAnsi="宋体"/>
          <w:noProof/>
          <w:sz w:val="28"/>
        </w:rPr>
      </w:pPr>
      <w:hyperlink w:anchor="_Toc124325903" w:history="1">
        <w:r w:rsidRPr="004565B1">
          <w:rPr>
            <w:rStyle w:val="a9"/>
            <w:rFonts w:ascii="彩虹粗仿宋" w:eastAsia="彩虹粗仿宋" w:hAnsi="宋体" w:hint="eastAsia"/>
            <w:noProof/>
            <w:sz w:val="28"/>
            <w:szCs w:val="32"/>
          </w:rPr>
          <w:t>十九、托管协议的效力</w:t>
        </w:r>
        <w:r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Pr="004565B1">
          <w:rPr>
            <w:rFonts w:ascii="彩虹粗仿宋" w:eastAsia="彩虹粗仿宋" w:hAnsi="宋体" w:hint="eastAsia"/>
            <w:noProof/>
            <w:webHidden/>
            <w:sz w:val="28"/>
          </w:rPr>
          <w:instrText xml:space="preserve"> PAGEREF _Toc124325903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Pr>
            <w:rFonts w:ascii="彩虹粗仿宋" w:eastAsia="彩虹粗仿宋" w:hAnsi="宋体"/>
            <w:noProof/>
            <w:webHidden/>
            <w:sz w:val="28"/>
          </w:rPr>
          <w:t>37</w:t>
        </w:r>
        <w:r w:rsidRPr="004565B1">
          <w:rPr>
            <w:rFonts w:ascii="彩虹粗仿宋" w:eastAsia="彩虹粗仿宋" w:hAnsi="宋体" w:hint="eastAsia"/>
            <w:noProof/>
            <w:webHidden/>
            <w:sz w:val="28"/>
          </w:rPr>
          <w:fldChar w:fldCharType="end"/>
        </w:r>
      </w:hyperlink>
    </w:p>
    <w:p w:rsidR="00442B88" w:rsidRPr="004565B1" w:rsidRDefault="00442B88" w:rsidP="00442B88">
      <w:pPr>
        <w:pStyle w:val="21"/>
        <w:tabs>
          <w:tab w:val="right" w:leader="dot" w:pos="8494"/>
        </w:tabs>
        <w:rPr>
          <w:rFonts w:ascii="彩虹粗仿宋" w:eastAsia="彩虹粗仿宋" w:hAnsi="宋体"/>
          <w:noProof/>
          <w:sz w:val="28"/>
        </w:rPr>
      </w:pPr>
      <w:hyperlink w:anchor="_Toc124325904" w:history="1">
        <w:r w:rsidRPr="004565B1">
          <w:rPr>
            <w:rStyle w:val="a9"/>
            <w:rFonts w:ascii="彩虹粗仿宋" w:eastAsia="彩虹粗仿宋" w:hAnsi="宋体" w:hint="eastAsia"/>
            <w:noProof/>
            <w:sz w:val="28"/>
            <w:szCs w:val="32"/>
          </w:rPr>
          <w:t>二十、其他事项</w:t>
        </w:r>
        <w:r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Pr="004565B1">
          <w:rPr>
            <w:rFonts w:ascii="彩虹粗仿宋" w:eastAsia="彩虹粗仿宋" w:hAnsi="宋体" w:hint="eastAsia"/>
            <w:noProof/>
            <w:webHidden/>
            <w:sz w:val="28"/>
          </w:rPr>
          <w:instrText xml:space="preserve"> PAGEREF _Toc124325904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Pr>
            <w:rFonts w:ascii="彩虹粗仿宋" w:eastAsia="彩虹粗仿宋" w:hAnsi="宋体"/>
            <w:noProof/>
            <w:webHidden/>
            <w:sz w:val="28"/>
          </w:rPr>
          <w:t>38</w:t>
        </w:r>
        <w:r w:rsidRPr="004565B1">
          <w:rPr>
            <w:rFonts w:ascii="彩虹粗仿宋" w:eastAsia="彩虹粗仿宋" w:hAnsi="宋体" w:hint="eastAsia"/>
            <w:noProof/>
            <w:webHidden/>
            <w:sz w:val="28"/>
          </w:rPr>
          <w:fldChar w:fldCharType="end"/>
        </w:r>
      </w:hyperlink>
    </w:p>
    <w:p w:rsidR="00442B88" w:rsidRPr="004565B1" w:rsidRDefault="00442B88" w:rsidP="00442B88">
      <w:pPr>
        <w:pStyle w:val="21"/>
        <w:tabs>
          <w:tab w:val="right" w:leader="dot" w:pos="8494"/>
        </w:tabs>
        <w:rPr>
          <w:rFonts w:ascii="彩虹粗仿宋" w:eastAsia="彩虹粗仿宋" w:hAnsi="宋体"/>
          <w:noProof/>
          <w:sz w:val="28"/>
        </w:rPr>
      </w:pPr>
      <w:hyperlink w:anchor="_Toc124325905" w:history="1">
        <w:r w:rsidRPr="004565B1">
          <w:rPr>
            <w:rStyle w:val="a9"/>
            <w:rFonts w:ascii="彩虹粗仿宋" w:eastAsia="彩虹粗仿宋" w:hAnsi="宋体" w:hint="eastAsia"/>
            <w:noProof/>
            <w:sz w:val="28"/>
            <w:szCs w:val="32"/>
          </w:rPr>
          <w:t>二十一、托管协议的签订</w:t>
        </w:r>
        <w:r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Pr="004565B1">
          <w:rPr>
            <w:rFonts w:ascii="彩虹粗仿宋" w:eastAsia="彩虹粗仿宋" w:hAnsi="宋体" w:hint="eastAsia"/>
            <w:noProof/>
            <w:webHidden/>
            <w:sz w:val="28"/>
          </w:rPr>
          <w:instrText xml:space="preserve"> PAGEREF _Toc124325905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Pr>
            <w:rFonts w:ascii="彩虹粗仿宋" w:eastAsia="彩虹粗仿宋" w:hAnsi="宋体"/>
            <w:noProof/>
            <w:webHidden/>
            <w:sz w:val="28"/>
          </w:rPr>
          <w:t>38</w:t>
        </w:r>
        <w:r w:rsidRPr="004565B1">
          <w:rPr>
            <w:rFonts w:ascii="彩虹粗仿宋" w:eastAsia="彩虹粗仿宋" w:hAnsi="宋体" w:hint="eastAsia"/>
            <w:noProof/>
            <w:webHidden/>
            <w:sz w:val="28"/>
          </w:rPr>
          <w:fldChar w:fldCharType="end"/>
        </w:r>
      </w:hyperlink>
    </w:p>
    <w:p w:rsidR="00442B88" w:rsidRPr="004565B1" w:rsidRDefault="00442B88" w:rsidP="00442B88">
      <w:pPr>
        <w:rPr>
          <w:rFonts w:ascii="彩虹粗仿宋" w:eastAsia="彩虹粗仿宋"/>
          <w:sz w:val="24"/>
        </w:rPr>
      </w:pPr>
      <w:r w:rsidRPr="004565B1">
        <w:rPr>
          <w:rFonts w:ascii="彩虹粗仿宋" w:eastAsia="彩虹粗仿宋" w:hAnsi="宋体" w:hint="eastAsia"/>
          <w:sz w:val="28"/>
        </w:rPr>
        <w:lastRenderedPageBreak/>
        <w:fldChar w:fldCharType="end"/>
      </w:r>
    </w:p>
    <w:p w:rsidR="00442B88" w:rsidRPr="004565B1" w:rsidRDefault="00442B88" w:rsidP="00442B88">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鹏华</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Pr>
          <w:rFonts w:ascii="彩虹粗仿宋" w:eastAsia="彩虹粗仿宋" w:hAnsi="宋体" w:cs="Arial" w:hint="eastAsia"/>
          <w:kern w:val="0"/>
          <w:sz w:val="24"/>
        </w:rPr>
        <w:t>鹏</w:t>
      </w:r>
      <w:proofErr w:type="gramStart"/>
      <w:r>
        <w:rPr>
          <w:rFonts w:ascii="彩虹粗仿宋" w:eastAsia="彩虹粗仿宋" w:hAnsi="宋体" w:cs="Arial" w:hint="eastAsia"/>
          <w:kern w:val="0"/>
          <w:sz w:val="24"/>
        </w:rPr>
        <w:t>华</w:t>
      </w:r>
      <w:r>
        <w:rPr>
          <w:rFonts w:ascii="彩虹粗仿宋" w:eastAsia="彩虹粗仿宋" w:hAnsi="宋体" w:cs="Arial"/>
          <w:kern w:val="0"/>
          <w:sz w:val="24"/>
        </w:rPr>
        <w:t>成长</w:t>
      </w:r>
      <w:proofErr w:type="gramEnd"/>
      <w:r>
        <w:rPr>
          <w:rFonts w:ascii="彩虹粗仿宋" w:eastAsia="彩虹粗仿宋" w:hAnsi="宋体" w:cs="Arial"/>
          <w:kern w:val="0"/>
          <w:sz w:val="24"/>
        </w:rPr>
        <w:t>价值混合型</w:t>
      </w:r>
      <w:r w:rsidRPr="004565B1">
        <w:rPr>
          <w:rFonts w:ascii="彩虹粗仿宋" w:eastAsia="彩虹粗仿宋" w:hAnsi="宋体" w:cs="Arial" w:hint="eastAsia"/>
          <w:kern w:val="0"/>
          <w:sz w:val="24"/>
        </w:rPr>
        <w:t>证券投资基金；</w:t>
      </w:r>
    </w:p>
    <w:p w:rsidR="00442B88" w:rsidRPr="004565B1" w:rsidRDefault="00442B88" w:rsidP="00442B88">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442B88" w:rsidRPr="004565B1" w:rsidRDefault="00442B88" w:rsidP="00442B88">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鹏华</w:t>
      </w:r>
      <w:r w:rsidRPr="004565B1">
        <w:rPr>
          <w:rFonts w:ascii="彩虹粗仿宋" w:eastAsia="彩虹粗仿宋" w:hAnsi="宋体" w:cs="Arial" w:hint="eastAsia"/>
          <w:kern w:val="0"/>
          <w:sz w:val="24"/>
        </w:rPr>
        <w:t>基金管理有限公司拟担任</w:t>
      </w:r>
      <w:r w:rsidRPr="003C3569">
        <w:rPr>
          <w:rFonts w:ascii="彩虹粗仿宋" w:eastAsia="彩虹粗仿宋" w:hAnsi="宋体" w:cs="Arial" w:hint="eastAsia"/>
          <w:kern w:val="0"/>
          <w:sz w:val="24"/>
        </w:rPr>
        <w:t>鹏</w:t>
      </w:r>
      <w:proofErr w:type="gramStart"/>
      <w:r w:rsidRPr="003C3569">
        <w:rPr>
          <w:rFonts w:ascii="彩虹粗仿宋" w:eastAsia="彩虹粗仿宋" w:hAnsi="宋体" w:cs="Arial" w:hint="eastAsia"/>
          <w:kern w:val="0"/>
          <w:sz w:val="24"/>
        </w:rPr>
        <w:t>华成长</w:t>
      </w:r>
      <w:proofErr w:type="gramEnd"/>
      <w:r w:rsidRPr="003C3569">
        <w:rPr>
          <w:rFonts w:ascii="彩虹粗仿宋" w:eastAsia="彩虹粗仿宋" w:hAnsi="宋体" w:cs="Arial" w:hint="eastAsia"/>
          <w:kern w:val="0"/>
          <w:sz w:val="24"/>
        </w:rPr>
        <w:t>价值混合型</w:t>
      </w:r>
      <w:r w:rsidRPr="004565B1">
        <w:rPr>
          <w:rFonts w:ascii="彩虹粗仿宋" w:eastAsia="彩虹粗仿宋" w:hAnsi="宋体" w:cs="Arial" w:hint="eastAsia"/>
          <w:kern w:val="0"/>
          <w:sz w:val="24"/>
        </w:rPr>
        <w:t>证券投资基金的基金管理人，中国建设银行股份有限公司拟担任</w:t>
      </w:r>
      <w:r w:rsidRPr="003C3569">
        <w:rPr>
          <w:rFonts w:ascii="彩虹粗仿宋" w:eastAsia="彩虹粗仿宋" w:hAnsi="宋体" w:cs="Arial" w:hint="eastAsia"/>
          <w:kern w:val="0"/>
          <w:sz w:val="24"/>
        </w:rPr>
        <w:t>鹏</w:t>
      </w:r>
      <w:proofErr w:type="gramStart"/>
      <w:r w:rsidRPr="003C3569">
        <w:rPr>
          <w:rFonts w:ascii="彩虹粗仿宋" w:eastAsia="彩虹粗仿宋" w:hAnsi="宋体" w:cs="Arial" w:hint="eastAsia"/>
          <w:kern w:val="0"/>
          <w:sz w:val="24"/>
        </w:rPr>
        <w:t>华成长</w:t>
      </w:r>
      <w:proofErr w:type="gramEnd"/>
      <w:r w:rsidRPr="003C3569">
        <w:rPr>
          <w:rFonts w:ascii="彩虹粗仿宋" w:eastAsia="彩虹粗仿宋" w:hAnsi="宋体" w:cs="Arial" w:hint="eastAsia"/>
          <w:kern w:val="0"/>
          <w:sz w:val="24"/>
        </w:rPr>
        <w:t>价值混合型</w:t>
      </w:r>
      <w:r w:rsidRPr="004565B1">
        <w:rPr>
          <w:rFonts w:ascii="彩虹粗仿宋" w:eastAsia="彩虹粗仿宋" w:hAnsi="宋体" w:cs="Arial" w:hint="eastAsia"/>
          <w:kern w:val="0"/>
          <w:sz w:val="24"/>
        </w:rPr>
        <w:t>证券投资基金的基金托管人；</w:t>
      </w:r>
    </w:p>
    <w:p w:rsidR="00442B88" w:rsidRPr="004565B1" w:rsidRDefault="00442B88" w:rsidP="00442B88">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sidRPr="003C3569">
        <w:rPr>
          <w:rFonts w:ascii="彩虹粗仿宋" w:eastAsia="彩虹粗仿宋" w:hAnsi="宋体" w:cs="Arial" w:hint="eastAsia"/>
          <w:kern w:val="0"/>
          <w:sz w:val="24"/>
        </w:rPr>
        <w:t>鹏</w:t>
      </w:r>
      <w:proofErr w:type="gramStart"/>
      <w:r w:rsidRPr="003C3569">
        <w:rPr>
          <w:rFonts w:ascii="彩虹粗仿宋" w:eastAsia="彩虹粗仿宋" w:hAnsi="宋体" w:cs="Arial" w:hint="eastAsia"/>
          <w:kern w:val="0"/>
          <w:sz w:val="24"/>
        </w:rPr>
        <w:t>华成长</w:t>
      </w:r>
      <w:proofErr w:type="gramEnd"/>
      <w:r w:rsidRPr="003C3569">
        <w:rPr>
          <w:rFonts w:ascii="彩虹粗仿宋" w:eastAsia="彩虹粗仿宋" w:hAnsi="宋体" w:cs="Arial" w:hint="eastAsia"/>
          <w:kern w:val="0"/>
          <w:sz w:val="24"/>
        </w:rPr>
        <w:t>价值混合型</w:t>
      </w:r>
      <w:r w:rsidRPr="004565B1">
        <w:rPr>
          <w:rFonts w:ascii="彩虹粗仿宋" w:eastAsia="彩虹粗仿宋" w:hAnsi="宋体" w:cs="Arial" w:hint="eastAsia"/>
          <w:kern w:val="0"/>
          <w:sz w:val="24"/>
        </w:rPr>
        <w:t>证券投资基金的基金管理人和基金托管人之间的权利义务关系，特制订本托管协议；</w:t>
      </w:r>
    </w:p>
    <w:p w:rsidR="00442B88" w:rsidRPr="004565B1" w:rsidRDefault="00442B88" w:rsidP="00442B88">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sidRPr="003C3569">
        <w:rPr>
          <w:rFonts w:ascii="彩虹粗仿宋" w:eastAsia="彩虹粗仿宋" w:hAnsi="宋体" w:cs="Arial" w:hint="eastAsia"/>
          <w:kern w:val="0"/>
          <w:sz w:val="24"/>
          <w:lang w:val="en-GB"/>
        </w:rPr>
        <w:t>鹏华成长价值混合型</w:t>
      </w:r>
      <w:r w:rsidRPr="004565B1">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rsidR="00442B88" w:rsidRPr="004565B1" w:rsidRDefault="00442B88" w:rsidP="00442B88">
      <w:pPr>
        <w:rPr>
          <w:rFonts w:ascii="彩虹粗仿宋" w:eastAsia="彩虹粗仿宋"/>
          <w:sz w:val="24"/>
          <w:lang w:val="en-GB"/>
        </w:rPr>
      </w:pPr>
    </w:p>
    <w:p w:rsidR="00442B88" w:rsidRPr="004565B1" w:rsidRDefault="00442B88" w:rsidP="00442B88">
      <w:pPr>
        <w:pStyle w:val="2"/>
        <w:jc w:val="center"/>
        <w:rPr>
          <w:rFonts w:ascii="彩虹粗仿宋" w:eastAsia="彩虹粗仿宋"/>
        </w:rPr>
      </w:pPr>
      <w:bookmarkStart w:id="0" w:name="_Toc124325885"/>
      <w:r w:rsidRPr="004565B1">
        <w:rPr>
          <w:rFonts w:ascii="彩虹粗仿宋" w:eastAsia="彩虹粗仿宋" w:hint="eastAsia"/>
        </w:rPr>
        <w:t>一、基金托管协议当事人</w:t>
      </w:r>
      <w:bookmarkEnd w:id="0"/>
    </w:p>
    <w:p w:rsidR="00442B88" w:rsidRPr="004565B1" w:rsidRDefault="00442B88" w:rsidP="00442B88">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Pr>
          <w:rFonts w:ascii="彩虹粗仿宋" w:eastAsia="彩虹粗仿宋" w:hAnsi="宋体" w:cs="Arial" w:hint="eastAsia"/>
          <w:sz w:val="24"/>
        </w:rPr>
        <w:t>鹏华</w:t>
      </w:r>
      <w:r w:rsidRPr="004565B1">
        <w:rPr>
          <w:rFonts w:ascii="彩虹粗仿宋" w:eastAsia="彩虹粗仿宋" w:hAnsi="宋体" w:cs="Arial" w:hint="eastAsia"/>
          <w:sz w:val="24"/>
        </w:rPr>
        <w:t>基金管理有限公司</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Pr="003C3569">
        <w:rPr>
          <w:rFonts w:ascii="彩虹粗仿宋" w:eastAsia="彩虹粗仿宋" w:hAnsi="宋体" w:cs="Arial" w:hint="eastAsia"/>
          <w:sz w:val="24"/>
        </w:rPr>
        <w:t>深圳市福田区福华三路168号深圳国际商会中心43层</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Pr="003C3569">
        <w:rPr>
          <w:rFonts w:ascii="彩虹粗仿宋" w:eastAsia="彩虹粗仿宋" w:hAnsi="宋体" w:cs="Arial" w:hint="eastAsia"/>
          <w:sz w:val="24"/>
        </w:rPr>
        <w:t>深圳市福田区福华三路168号深圳国际商会中心43层</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Pr>
          <w:rFonts w:ascii="彩虹粗仿宋" w:eastAsia="彩虹粗仿宋" w:hAnsi="宋体" w:cs="Arial" w:hint="eastAsia"/>
          <w:sz w:val="24"/>
        </w:rPr>
        <w:t>何如</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sidRPr="003C3569">
        <w:rPr>
          <w:rStyle w:val="read"/>
          <w:rFonts w:ascii="彩虹粗仿宋" w:eastAsia="彩虹粗仿宋" w:hAnsi="宋体" w:cs="Arial" w:hint="eastAsia"/>
          <w:sz w:val="24"/>
        </w:rPr>
        <w:t>1998年12月22日</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3C3569">
        <w:rPr>
          <w:rFonts w:ascii="彩虹粗仿宋" w:eastAsia="彩虹粗仿宋" w:hAnsi="宋体" w:cs="Arial" w:hint="eastAsia"/>
          <w:sz w:val="24"/>
        </w:rPr>
        <w:t>批准设立机关及批准设立文号：中国证券监督管理委员会［1998］31号文</w:t>
      </w:r>
    </w:p>
    <w:p w:rsidR="00442B88" w:rsidRPr="004565B1" w:rsidRDefault="00442B88" w:rsidP="00442B88">
      <w:pPr>
        <w:adjustRightInd w:val="0"/>
        <w:snapToGrid w:val="0"/>
        <w:ind w:firstLineChars="200" w:firstLine="480"/>
        <w:rPr>
          <w:rFonts w:ascii="彩虹粗仿宋" w:eastAsia="彩虹粗仿宋" w:hAnsi="宋体" w:cs="Arial" w:hint="eastAsia"/>
          <w:sz w:val="24"/>
        </w:rPr>
      </w:pPr>
      <w:r w:rsidRPr="004565B1">
        <w:rPr>
          <w:rFonts w:ascii="彩虹粗仿宋" w:eastAsia="彩虹粗仿宋" w:hAnsi="宋体" w:cs="Arial" w:hint="eastAsia"/>
          <w:sz w:val="24"/>
        </w:rPr>
        <w:t>组织形式：</w:t>
      </w:r>
      <w:r>
        <w:rPr>
          <w:rFonts w:ascii="彩虹粗仿宋" w:eastAsia="彩虹粗仿宋" w:hAnsi="宋体" w:cs="Arial" w:hint="eastAsia"/>
          <w:sz w:val="24"/>
        </w:rPr>
        <w:t>有限</w:t>
      </w:r>
      <w:r>
        <w:rPr>
          <w:rFonts w:ascii="彩虹粗仿宋" w:eastAsia="彩虹粗仿宋" w:hAnsi="宋体" w:cs="Arial"/>
          <w:sz w:val="24"/>
        </w:rPr>
        <w:t>责任公司</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Pr>
          <w:rFonts w:ascii="彩虹粗仿宋" w:eastAsia="彩虹粗仿宋" w:hAnsi="宋体" w:cs="Arial" w:hint="eastAsia"/>
          <w:sz w:val="24"/>
        </w:rPr>
        <w:t>1.5</w:t>
      </w:r>
      <w:r w:rsidRPr="004565B1">
        <w:rPr>
          <w:rFonts w:ascii="彩虹粗仿宋" w:eastAsia="彩虹粗仿宋" w:hAnsi="宋体" w:cs="Arial" w:hint="eastAsia"/>
          <w:sz w:val="24"/>
        </w:rPr>
        <w:t>亿</w:t>
      </w:r>
      <w:r w:rsidRPr="004565B1">
        <w:rPr>
          <w:rStyle w:val="read"/>
          <w:rFonts w:ascii="彩虹粗仿宋" w:eastAsia="彩虹粗仿宋" w:hAnsi="宋体" w:cs="Arial" w:hint="eastAsia"/>
          <w:sz w:val="24"/>
        </w:rPr>
        <w:t>元</w:t>
      </w:r>
    </w:p>
    <w:p w:rsidR="00442B88" w:rsidRPr="004565B1" w:rsidRDefault="00442B88" w:rsidP="00442B88">
      <w:pPr>
        <w:adjustRightInd w:val="0"/>
        <w:snapToGrid w:val="0"/>
        <w:ind w:firstLineChars="200" w:firstLine="480"/>
        <w:rPr>
          <w:rFonts w:ascii="彩虹粗仿宋" w:eastAsia="彩虹粗仿宋" w:hAnsi="宋体" w:cs="Arial" w:hint="eastAsia"/>
          <w:sz w:val="24"/>
        </w:rPr>
      </w:pPr>
      <w:r w:rsidRPr="004565B1">
        <w:rPr>
          <w:rFonts w:ascii="彩虹粗仿宋" w:eastAsia="彩虹粗仿宋" w:hAnsi="宋体" w:cs="Arial" w:hint="eastAsia"/>
          <w:sz w:val="24"/>
        </w:rPr>
        <w:t>存续期间：</w:t>
      </w:r>
      <w:r>
        <w:rPr>
          <w:rFonts w:ascii="彩虹粗仿宋" w:eastAsia="彩虹粗仿宋" w:hAnsi="宋体" w:cs="Arial" w:hint="eastAsia"/>
          <w:sz w:val="24"/>
        </w:rPr>
        <w:t>持续</w:t>
      </w:r>
      <w:r>
        <w:rPr>
          <w:rFonts w:ascii="彩虹粗仿宋" w:eastAsia="彩虹粗仿宋" w:hAnsi="宋体" w:cs="Arial"/>
          <w:sz w:val="24"/>
        </w:rPr>
        <w:t>经营</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sidRPr="003C3569">
        <w:rPr>
          <w:rFonts w:ascii="彩虹粗仿宋" w:eastAsia="彩虹粗仿宋" w:hAnsi="宋体" w:cs="Arial" w:hint="eastAsia"/>
          <w:sz w:val="24"/>
        </w:rPr>
        <w:t>基金募集；基金销售；资产管理以及中国证监会许可的其它业务</w:t>
      </w:r>
      <w:r>
        <w:rPr>
          <w:rFonts w:ascii="彩虹粗仿宋" w:eastAsia="彩虹粗仿宋" w:hAnsi="宋体" w:cs="Arial" w:hint="eastAsia"/>
          <w:sz w:val="24"/>
        </w:rPr>
        <w:t>。</w:t>
      </w:r>
    </w:p>
    <w:p w:rsidR="00442B88" w:rsidRPr="004565B1" w:rsidRDefault="00442B88" w:rsidP="00442B88">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办公地址：北京市西城区闹市口大街1号院1号楼</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Pr>
          <w:rFonts w:ascii="彩虹粗仿宋" w:eastAsia="彩虹粗仿宋" w:hAnsi="宋体" w:cs="Arial" w:hint="eastAsia"/>
          <w:sz w:val="24"/>
        </w:rPr>
        <w:t>田国立</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4565B1">
          <w:rPr>
            <w:rFonts w:ascii="彩虹粗仿宋" w:eastAsia="彩虹粗仿宋" w:hAnsi="宋体" w:cs="Arial" w:hint="eastAsia"/>
            <w:sz w:val="24"/>
          </w:rPr>
          <w:t>2004年09月17日</w:t>
        </w:r>
      </w:smartTag>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w:t>
      </w:r>
      <w:proofErr w:type="gramStart"/>
      <w:r w:rsidRPr="004565B1">
        <w:rPr>
          <w:rFonts w:ascii="彩虹粗仿宋" w:eastAsia="彩虹粗仿宋" w:hAnsi="宋体" w:cs="Arial" w:hint="eastAsia"/>
          <w:sz w:val="24"/>
        </w:rPr>
        <w:t>证监基字</w:t>
      </w:r>
      <w:proofErr w:type="gramEnd"/>
      <w:r w:rsidRPr="004565B1">
        <w:rPr>
          <w:rFonts w:ascii="彩虹粗仿宋" w:eastAsia="彩虹粗仿宋" w:hAnsi="宋体" w:cs="Arial" w:hint="eastAsia"/>
          <w:sz w:val="24"/>
        </w:rPr>
        <w:t>[1998</w:t>
      </w:r>
      <w:bookmarkStart w:id="1" w:name="OLE_LINK3"/>
      <w:r w:rsidRPr="004565B1">
        <w:rPr>
          <w:rFonts w:ascii="彩虹粗仿宋" w:eastAsia="彩虹粗仿宋" w:hAnsi="宋体" w:cs="Arial" w:hint="eastAsia"/>
          <w:sz w:val="24"/>
        </w:rPr>
        <w:t>]</w:t>
      </w:r>
      <w:bookmarkEnd w:id="1"/>
      <w:r w:rsidRPr="004565B1">
        <w:rPr>
          <w:rFonts w:ascii="彩虹粗仿宋" w:eastAsia="彩虹粗仿宋" w:hAnsi="宋体" w:cs="Arial" w:hint="eastAsia"/>
          <w:sz w:val="24"/>
        </w:rPr>
        <w:t>12号</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proofErr w:type="gramStart"/>
      <w:r w:rsidRPr="004565B1">
        <w:rPr>
          <w:rFonts w:ascii="彩虹粗仿宋" w:eastAsia="彩虹粗仿宋" w:hint="eastAsia"/>
          <w:sz w:val="24"/>
        </w:rPr>
        <w:t>贰仟伍佰亿壹仟零玖拾柒万柒仟肆佰捌拾陆</w:t>
      </w:r>
      <w:proofErr w:type="gramEnd"/>
      <w:r w:rsidRPr="004565B1">
        <w:rPr>
          <w:rFonts w:ascii="彩虹粗仿宋" w:eastAsia="彩虹粗仿宋" w:hint="eastAsia"/>
          <w:sz w:val="24"/>
        </w:rPr>
        <w:t>元整</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rsidR="00442B88" w:rsidRPr="004565B1" w:rsidRDefault="00442B88" w:rsidP="00442B88">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442B88" w:rsidRPr="004565B1" w:rsidRDefault="00442B88" w:rsidP="00442B88">
      <w:pPr>
        <w:rPr>
          <w:rFonts w:ascii="彩虹粗仿宋" w:eastAsia="彩虹粗仿宋"/>
          <w:sz w:val="24"/>
        </w:rPr>
      </w:pPr>
    </w:p>
    <w:p w:rsidR="00442B88" w:rsidRPr="004565B1" w:rsidRDefault="00442B88" w:rsidP="00442B88">
      <w:pPr>
        <w:pStyle w:val="2"/>
        <w:jc w:val="center"/>
        <w:rPr>
          <w:rFonts w:ascii="彩虹粗仿宋" w:eastAsia="彩虹粗仿宋"/>
          <w:sz w:val="30"/>
        </w:rPr>
      </w:pPr>
      <w:bookmarkStart w:id="2" w:name="_Toc124325886"/>
      <w:r w:rsidRPr="004565B1">
        <w:rPr>
          <w:rFonts w:ascii="彩虹粗仿宋" w:eastAsia="彩虹粗仿宋" w:hint="eastAsia"/>
          <w:sz w:val="30"/>
        </w:rPr>
        <w:t>二、基金托管协议的依据、目的和原则</w:t>
      </w:r>
      <w:bookmarkEnd w:id="2"/>
    </w:p>
    <w:p w:rsidR="00442B88" w:rsidRPr="004565B1" w:rsidRDefault="00442B88" w:rsidP="00442B88">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rsidR="00442B88" w:rsidRPr="004565B1" w:rsidRDefault="00442B88" w:rsidP="00442B88">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442B88" w:rsidRPr="004565B1" w:rsidRDefault="00442B88" w:rsidP="00442B88">
      <w:pPr>
        <w:rPr>
          <w:rFonts w:ascii="彩虹粗仿宋" w:eastAsia="彩虹粗仿宋"/>
          <w:sz w:val="24"/>
        </w:rPr>
      </w:pPr>
    </w:p>
    <w:p w:rsidR="00442B88" w:rsidRPr="004565B1" w:rsidRDefault="00442B88" w:rsidP="00442B88">
      <w:pPr>
        <w:pStyle w:val="2"/>
        <w:jc w:val="center"/>
        <w:rPr>
          <w:rFonts w:ascii="彩虹粗仿宋" w:eastAsia="彩虹粗仿宋"/>
          <w:sz w:val="30"/>
          <w:szCs w:val="24"/>
        </w:rPr>
      </w:pPr>
      <w:bookmarkStart w:id="3" w:name="_Toc124325887"/>
      <w:r w:rsidRPr="004565B1">
        <w:rPr>
          <w:rFonts w:ascii="彩虹粗仿宋" w:eastAsia="彩虹粗仿宋" w:hint="eastAsia"/>
          <w:sz w:val="30"/>
        </w:rPr>
        <w:t>三、基金托管人对基金管理人的业务监督和核查</w:t>
      </w:r>
      <w:bookmarkEnd w:id="3"/>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w:t>
      </w:r>
      <w:r w:rsidRPr="004565B1">
        <w:rPr>
          <w:rFonts w:ascii="彩虹粗仿宋" w:eastAsia="彩虹粗仿宋" w:hAnsi="宋体" w:cs="Arial" w:hint="eastAsia"/>
          <w:sz w:val="24"/>
        </w:rPr>
        <w:lastRenderedPageBreak/>
        <w:t>的，基金管理人应按照基金托管人要求的格式提供投资品种池，以便基金托管人运用相关技术系统，对基金实际投资是否符合《基金合同》关于证券选择标准的约定进行监督，对存在疑义的事项进行核查。</w:t>
      </w:r>
    </w:p>
    <w:p w:rsidR="00442B88" w:rsidRPr="003C3569" w:rsidRDefault="00442B88" w:rsidP="00442B88">
      <w:pPr>
        <w:adjustRightInd w:val="0"/>
        <w:snapToGrid w:val="0"/>
        <w:ind w:firstLineChars="200" w:firstLine="480"/>
        <w:rPr>
          <w:rFonts w:ascii="彩虹粗仿宋" w:eastAsia="彩虹粗仿宋" w:hAnsi="宋体" w:cs="Arial" w:hint="eastAsia"/>
          <w:sz w:val="24"/>
        </w:rPr>
      </w:pPr>
      <w:r w:rsidRPr="003C3569">
        <w:rPr>
          <w:rFonts w:ascii="彩虹粗仿宋" w:eastAsia="彩虹粗仿宋" w:hAnsi="宋体" w:cs="Arial" w:hint="eastAsia"/>
          <w:sz w:val="24"/>
        </w:rPr>
        <w:t>本基金的投资范围为具有良好流动性的金融工具，包括境内依法发行的股票（包含中小板、创业板及其他经中国证监会核准或注册上市的股票）、内地与香港股票市场交易互联互通机制允许买卖的香港联合交易所上市的股票（以下简称“港股通标的股票”）、债券（含国债、金融债、企业债、公司债、央行票据、中期票据、短期融资</w:t>
      </w:r>
      <w:proofErr w:type="gramStart"/>
      <w:r w:rsidRPr="003C3569">
        <w:rPr>
          <w:rFonts w:ascii="彩虹粗仿宋" w:eastAsia="彩虹粗仿宋" w:hAnsi="宋体" w:cs="Arial" w:hint="eastAsia"/>
          <w:sz w:val="24"/>
        </w:rPr>
        <w:t>券</w:t>
      </w:r>
      <w:proofErr w:type="gramEnd"/>
      <w:r w:rsidRPr="003C3569">
        <w:rPr>
          <w:rFonts w:ascii="彩虹粗仿宋" w:eastAsia="彩虹粗仿宋" w:hAnsi="宋体" w:cs="Arial" w:hint="eastAsia"/>
          <w:sz w:val="24"/>
        </w:rPr>
        <w:t>、超短期融资</w:t>
      </w:r>
      <w:proofErr w:type="gramStart"/>
      <w:r w:rsidRPr="003C3569">
        <w:rPr>
          <w:rFonts w:ascii="彩虹粗仿宋" w:eastAsia="彩虹粗仿宋" w:hAnsi="宋体" w:cs="Arial" w:hint="eastAsia"/>
          <w:sz w:val="24"/>
        </w:rPr>
        <w:t>券</w:t>
      </w:r>
      <w:proofErr w:type="gramEnd"/>
      <w:r w:rsidRPr="003C3569">
        <w:rPr>
          <w:rFonts w:ascii="彩虹粗仿宋" w:eastAsia="彩虹粗仿宋" w:hAnsi="宋体" w:cs="Arial" w:hint="eastAsia"/>
          <w:sz w:val="24"/>
        </w:rPr>
        <w:t>、次级债、可转换债券、可交换债券）、债券回购、银行存款、货币市场工具、同业存单、资产支持证券、股指期货以及法律法规或中国证监会允许基金投资的其他金融工具（但须符合中国证监会相关规定）。</w:t>
      </w:r>
    </w:p>
    <w:p w:rsidR="00442B88" w:rsidRPr="003C3569" w:rsidRDefault="00442B88" w:rsidP="00442B88">
      <w:pPr>
        <w:adjustRightInd w:val="0"/>
        <w:snapToGrid w:val="0"/>
        <w:ind w:firstLineChars="200" w:firstLine="480"/>
        <w:rPr>
          <w:rFonts w:ascii="彩虹粗仿宋" w:eastAsia="彩虹粗仿宋" w:hAnsi="宋体" w:cs="Arial" w:hint="eastAsia"/>
          <w:sz w:val="24"/>
        </w:rPr>
      </w:pPr>
      <w:r w:rsidRPr="003C3569">
        <w:rPr>
          <w:rFonts w:ascii="彩虹粗仿宋" w:eastAsia="彩虹粗仿宋" w:hAnsi="宋体" w:cs="Arial" w:hint="eastAsia"/>
          <w:sz w:val="24"/>
        </w:rPr>
        <w:t>如法律法规或监管机构以后允许基金投资其他品种，基金管理人在履行适当程序后，可以将其纳入投资范围。</w:t>
      </w:r>
    </w:p>
    <w:p w:rsidR="00442B88" w:rsidRPr="003C3569" w:rsidRDefault="00442B88" w:rsidP="00442B88">
      <w:pPr>
        <w:adjustRightInd w:val="0"/>
        <w:snapToGrid w:val="0"/>
        <w:ind w:firstLineChars="200" w:firstLine="480"/>
        <w:rPr>
          <w:rFonts w:ascii="彩虹粗仿宋" w:eastAsia="彩虹粗仿宋" w:hAnsi="宋体" w:cs="Arial" w:hint="eastAsia"/>
          <w:sz w:val="24"/>
        </w:rPr>
      </w:pPr>
      <w:r w:rsidRPr="003C3569">
        <w:rPr>
          <w:rFonts w:ascii="彩虹粗仿宋" w:eastAsia="彩虹粗仿宋" w:hAnsi="宋体" w:cs="Arial" w:hint="eastAsia"/>
          <w:sz w:val="24"/>
        </w:rPr>
        <w:t>基金的投资组合比例为：股票资产占基金资产的比例为60%－95%（其中，投资于港股通标的股票占股票资产的比例不超过50%）；每个交易日日终在扣除股指期货合约需缴纳的交易保证金后，基金保留的现金或者投资于到期日在一年以内的政府债券的比例不低于基金资产净值的5%，其中现金不包括结算备付金、存出保证金、应收申购款等。</w:t>
      </w:r>
    </w:p>
    <w:p w:rsidR="00442B88" w:rsidRPr="004565B1" w:rsidRDefault="00442B88" w:rsidP="00442B88">
      <w:pPr>
        <w:adjustRightInd w:val="0"/>
        <w:snapToGrid w:val="0"/>
        <w:ind w:firstLineChars="200" w:firstLine="480"/>
        <w:rPr>
          <w:rFonts w:ascii="彩虹粗仿宋" w:eastAsia="彩虹粗仿宋"/>
          <w:sz w:val="24"/>
          <w:szCs w:val="30"/>
        </w:rPr>
      </w:pPr>
      <w:r w:rsidRPr="003C3569">
        <w:rPr>
          <w:rFonts w:ascii="彩虹粗仿宋" w:eastAsia="彩虹粗仿宋" w:hAnsi="宋体" w:cs="Arial" w:hint="eastAsia"/>
          <w:sz w:val="24"/>
        </w:rPr>
        <w:t>如果法律法规对该比例要求有变更的，以变更后的比例为准，本基金的投资范围会做相应调整。</w:t>
      </w:r>
    </w:p>
    <w:p w:rsidR="00442B88" w:rsidRPr="004565B1" w:rsidRDefault="00442B88" w:rsidP="00442B88">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442B88" w:rsidRPr="00C87595" w:rsidRDefault="00442B88" w:rsidP="00442B88">
      <w:pPr>
        <w:adjustRightInd w:val="0"/>
        <w:snapToGrid w:val="0"/>
        <w:ind w:firstLineChars="200" w:firstLine="480"/>
        <w:rPr>
          <w:rFonts w:ascii="彩虹粗仿宋" w:eastAsia="彩虹粗仿宋" w:hint="eastAsia"/>
          <w:sz w:val="24"/>
        </w:rPr>
      </w:pPr>
      <w:r w:rsidRPr="00C87595">
        <w:rPr>
          <w:rFonts w:ascii="彩虹粗仿宋" w:eastAsia="彩虹粗仿宋" w:hint="eastAsia"/>
          <w:sz w:val="24"/>
        </w:rPr>
        <w:t>（1）股票资产占基金资产的比例为60%－95%（其中，投资于港股通标的股票占股票资产的比例不超过50%）；</w:t>
      </w:r>
    </w:p>
    <w:p w:rsidR="00442B88" w:rsidRPr="00C87595" w:rsidRDefault="00442B88" w:rsidP="00442B88">
      <w:pPr>
        <w:adjustRightInd w:val="0"/>
        <w:snapToGrid w:val="0"/>
        <w:ind w:firstLineChars="200" w:firstLine="480"/>
        <w:rPr>
          <w:rFonts w:ascii="彩虹粗仿宋" w:eastAsia="彩虹粗仿宋" w:hint="eastAsia"/>
          <w:sz w:val="24"/>
        </w:rPr>
      </w:pPr>
      <w:r w:rsidRPr="00C87595">
        <w:rPr>
          <w:rFonts w:ascii="彩虹粗仿宋" w:eastAsia="彩虹粗仿宋" w:hint="eastAsia"/>
          <w:sz w:val="24"/>
        </w:rPr>
        <w:t>（2）每个交易日日终在扣除股指期货合约需缴纳的交易保证金后，保持不低于基金资产净值5%的现金或者到期日在一年以内的政府债券，其中现金不包括结算备付金、存出保证金和应收申购款等；</w:t>
      </w:r>
    </w:p>
    <w:p w:rsidR="00442B88" w:rsidRPr="00C87595" w:rsidRDefault="00442B88" w:rsidP="00442B88">
      <w:pPr>
        <w:adjustRightInd w:val="0"/>
        <w:snapToGrid w:val="0"/>
        <w:ind w:firstLineChars="200" w:firstLine="480"/>
        <w:rPr>
          <w:rFonts w:ascii="彩虹粗仿宋" w:eastAsia="彩虹粗仿宋" w:hint="eastAsia"/>
          <w:sz w:val="24"/>
        </w:rPr>
      </w:pPr>
      <w:r w:rsidRPr="00C87595">
        <w:rPr>
          <w:rFonts w:ascii="彩虹粗仿宋" w:eastAsia="彩虹粗仿宋" w:hint="eastAsia"/>
          <w:sz w:val="24"/>
        </w:rPr>
        <w:t>（3）本基金持有一家公司发行的证券（同一家公司在境内和香港同时上市的A+H股合计计算），其市值不超过基金资产净值的10%；</w:t>
      </w:r>
    </w:p>
    <w:p w:rsidR="00442B88" w:rsidRPr="00C87595" w:rsidRDefault="00442B88" w:rsidP="00442B88">
      <w:pPr>
        <w:adjustRightInd w:val="0"/>
        <w:snapToGrid w:val="0"/>
        <w:ind w:firstLineChars="200" w:firstLine="480"/>
        <w:rPr>
          <w:rFonts w:ascii="彩虹粗仿宋" w:eastAsia="彩虹粗仿宋" w:hint="eastAsia"/>
          <w:sz w:val="24"/>
        </w:rPr>
      </w:pPr>
      <w:r w:rsidRPr="00C87595">
        <w:rPr>
          <w:rFonts w:ascii="彩虹粗仿宋" w:eastAsia="彩虹粗仿宋" w:hint="eastAsia"/>
          <w:sz w:val="24"/>
        </w:rPr>
        <w:t>（4）本基金管理人管理</w:t>
      </w:r>
      <w:r w:rsidRPr="003C3569">
        <w:rPr>
          <w:rFonts w:ascii="彩虹粗仿宋" w:eastAsia="彩虹粗仿宋" w:hint="eastAsia"/>
          <w:sz w:val="24"/>
        </w:rPr>
        <w:t>且由本基金托管人托管</w:t>
      </w:r>
      <w:r w:rsidRPr="00C87595">
        <w:rPr>
          <w:rFonts w:ascii="彩虹粗仿宋" w:eastAsia="彩虹粗仿宋" w:hint="eastAsia"/>
          <w:sz w:val="24"/>
        </w:rPr>
        <w:t>的全部基金持有一家公司发行的证券（同一家公司在境内和香港同时上市的A+H股合计计算），不超过该证券的10%，完全按照有关指数的构成比例进行证券投资的基金品种可以不受此条款规定的比例限制；</w:t>
      </w:r>
    </w:p>
    <w:p w:rsidR="00442B88" w:rsidRPr="00C87595" w:rsidRDefault="00442B88" w:rsidP="00442B88">
      <w:pPr>
        <w:adjustRightInd w:val="0"/>
        <w:snapToGrid w:val="0"/>
        <w:ind w:firstLineChars="200" w:firstLine="480"/>
        <w:rPr>
          <w:rFonts w:ascii="彩虹粗仿宋" w:eastAsia="彩虹粗仿宋" w:hint="eastAsia"/>
          <w:sz w:val="24"/>
        </w:rPr>
      </w:pPr>
      <w:r w:rsidRPr="00C87595">
        <w:rPr>
          <w:rFonts w:ascii="彩虹粗仿宋" w:eastAsia="彩虹粗仿宋" w:hint="eastAsia"/>
          <w:sz w:val="24"/>
        </w:rPr>
        <w:t>（5）本基金投资于同一原始权益人的各类资产支持证券的比例，不得超过基</w:t>
      </w:r>
      <w:r w:rsidRPr="00C87595">
        <w:rPr>
          <w:rFonts w:ascii="彩虹粗仿宋" w:eastAsia="彩虹粗仿宋" w:hint="eastAsia"/>
          <w:sz w:val="24"/>
        </w:rPr>
        <w:lastRenderedPageBreak/>
        <w:t>金资产净值的10%；</w:t>
      </w:r>
    </w:p>
    <w:p w:rsidR="00442B88" w:rsidRPr="00C87595" w:rsidRDefault="00442B88" w:rsidP="00442B88">
      <w:pPr>
        <w:adjustRightInd w:val="0"/>
        <w:snapToGrid w:val="0"/>
        <w:ind w:firstLineChars="200" w:firstLine="480"/>
        <w:rPr>
          <w:rFonts w:ascii="彩虹粗仿宋" w:eastAsia="彩虹粗仿宋" w:hint="eastAsia"/>
          <w:sz w:val="24"/>
        </w:rPr>
      </w:pPr>
      <w:r w:rsidRPr="00C87595">
        <w:rPr>
          <w:rFonts w:ascii="彩虹粗仿宋" w:eastAsia="彩虹粗仿宋" w:hint="eastAsia"/>
          <w:sz w:val="24"/>
        </w:rPr>
        <w:t>（6）本基金持有的全部资产支持证券，其市值不得超过基金资产净值的20%，中国证监会规定的特殊品种除外；</w:t>
      </w:r>
    </w:p>
    <w:p w:rsidR="00442B88" w:rsidRPr="00C87595" w:rsidRDefault="00442B88" w:rsidP="00442B88">
      <w:pPr>
        <w:adjustRightInd w:val="0"/>
        <w:snapToGrid w:val="0"/>
        <w:ind w:firstLineChars="200" w:firstLine="480"/>
        <w:rPr>
          <w:rFonts w:ascii="彩虹粗仿宋" w:eastAsia="彩虹粗仿宋" w:hint="eastAsia"/>
          <w:sz w:val="24"/>
        </w:rPr>
      </w:pPr>
      <w:r w:rsidRPr="00C87595">
        <w:rPr>
          <w:rFonts w:ascii="彩虹粗仿宋" w:eastAsia="彩虹粗仿宋" w:hint="eastAsia"/>
          <w:sz w:val="24"/>
        </w:rPr>
        <w:t>（7）本基金持有的同一(指同一信用级别)资产支持证券的比例，不得超过该资产支持证券规模的10%；</w:t>
      </w:r>
    </w:p>
    <w:p w:rsidR="00442B88" w:rsidRPr="00C87595" w:rsidRDefault="00442B88" w:rsidP="00442B88">
      <w:pPr>
        <w:adjustRightInd w:val="0"/>
        <w:snapToGrid w:val="0"/>
        <w:ind w:firstLineChars="200" w:firstLine="480"/>
        <w:rPr>
          <w:rFonts w:ascii="彩虹粗仿宋" w:eastAsia="彩虹粗仿宋" w:hint="eastAsia"/>
          <w:sz w:val="24"/>
        </w:rPr>
      </w:pPr>
      <w:r w:rsidRPr="00C87595">
        <w:rPr>
          <w:rFonts w:ascii="彩虹粗仿宋" w:eastAsia="彩虹粗仿宋" w:hint="eastAsia"/>
          <w:sz w:val="24"/>
        </w:rPr>
        <w:t>（8）本基金管理人管理</w:t>
      </w:r>
      <w:r w:rsidRPr="003C3569">
        <w:rPr>
          <w:rFonts w:ascii="彩虹粗仿宋" w:eastAsia="彩虹粗仿宋" w:hint="eastAsia"/>
          <w:sz w:val="24"/>
        </w:rPr>
        <w:t>且由本基金托管人托管</w:t>
      </w:r>
      <w:r w:rsidRPr="00C87595">
        <w:rPr>
          <w:rFonts w:ascii="彩虹粗仿宋" w:eastAsia="彩虹粗仿宋" w:hint="eastAsia"/>
          <w:sz w:val="24"/>
        </w:rPr>
        <w:t>的全部基金投资于同一原始权益人的各类资产支持证券，不得超过其各类资产支持证券合计规模的10%；</w:t>
      </w:r>
    </w:p>
    <w:p w:rsidR="00442B88" w:rsidRPr="00C87595" w:rsidRDefault="00442B88" w:rsidP="00442B88">
      <w:pPr>
        <w:adjustRightInd w:val="0"/>
        <w:snapToGrid w:val="0"/>
        <w:ind w:firstLineChars="200" w:firstLine="480"/>
        <w:rPr>
          <w:rFonts w:ascii="彩虹粗仿宋" w:eastAsia="彩虹粗仿宋" w:hint="eastAsia"/>
          <w:sz w:val="24"/>
        </w:rPr>
      </w:pPr>
      <w:r w:rsidRPr="00C87595">
        <w:rPr>
          <w:rFonts w:ascii="彩虹粗仿宋" w:eastAsia="彩虹粗仿宋" w:hint="eastAsia"/>
          <w:sz w:val="24"/>
        </w:rPr>
        <w:t>（9）本基金应投资于信用级别评级为BBB以上(含BBB)的资产支持证券。基金持有资产支持证券期间，如果其信用等级下降、不再符合投资标准，应在评级报告发布之日起3个月内予以全部卖出；</w:t>
      </w:r>
    </w:p>
    <w:p w:rsidR="00442B88" w:rsidRPr="00C87595" w:rsidRDefault="00442B88" w:rsidP="00442B88">
      <w:pPr>
        <w:adjustRightInd w:val="0"/>
        <w:snapToGrid w:val="0"/>
        <w:ind w:firstLineChars="200" w:firstLine="480"/>
        <w:rPr>
          <w:rFonts w:ascii="彩虹粗仿宋" w:eastAsia="彩虹粗仿宋" w:hint="eastAsia"/>
          <w:sz w:val="24"/>
        </w:rPr>
      </w:pPr>
      <w:r w:rsidRPr="00C87595">
        <w:rPr>
          <w:rFonts w:ascii="彩虹粗仿宋" w:eastAsia="彩虹粗仿宋" w:hint="eastAsia"/>
          <w:sz w:val="24"/>
        </w:rPr>
        <w:t>（10）基金财产参与股票发行申购，本基金所申报的金额不超过本基金的总资产，本基金所申报的股票数量不超过拟发行股票公司本次发行股票的总量；</w:t>
      </w:r>
    </w:p>
    <w:p w:rsidR="00442B88" w:rsidRPr="00C87595" w:rsidRDefault="00442B88" w:rsidP="00442B88">
      <w:pPr>
        <w:adjustRightInd w:val="0"/>
        <w:snapToGrid w:val="0"/>
        <w:ind w:firstLineChars="200" w:firstLine="480"/>
        <w:rPr>
          <w:rFonts w:ascii="彩虹粗仿宋" w:eastAsia="彩虹粗仿宋" w:hint="eastAsia"/>
          <w:sz w:val="24"/>
        </w:rPr>
      </w:pPr>
      <w:r w:rsidRPr="00C87595">
        <w:rPr>
          <w:rFonts w:ascii="彩虹粗仿宋" w:eastAsia="彩虹粗仿宋" w:hint="eastAsia"/>
          <w:sz w:val="24"/>
        </w:rPr>
        <w:t>（11）本基金进入全国银行间同业市场进行债券回购的资金余额不得超过基金资产净值的40%，进入全国银行间同业市场进行债券回购的最长期限为1年，债券回购到期后不得展期；</w:t>
      </w:r>
    </w:p>
    <w:p w:rsidR="00442B88" w:rsidRPr="00C87595" w:rsidRDefault="00442B88" w:rsidP="00442B88">
      <w:pPr>
        <w:adjustRightInd w:val="0"/>
        <w:snapToGrid w:val="0"/>
        <w:ind w:firstLineChars="200" w:firstLine="480"/>
        <w:rPr>
          <w:rFonts w:ascii="彩虹粗仿宋" w:eastAsia="彩虹粗仿宋" w:hint="eastAsia"/>
          <w:sz w:val="24"/>
        </w:rPr>
      </w:pPr>
      <w:r w:rsidRPr="00C87595">
        <w:rPr>
          <w:rFonts w:ascii="彩虹粗仿宋" w:eastAsia="彩虹粗仿宋" w:hint="eastAsia"/>
          <w:sz w:val="24"/>
        </w:rPr>
        <w:t>（12）本基金管理人管理</w:t>
      </w:r>
      <w:r w:rsidRPr="003C3569">
        <w:rPr>
          <w:rFonts w:ascii="彩虹粗仿宋" w:eastAsia="彩虹粗仿宋" w:hint="eastAsia"/>
          <w:sz w:val="24"/>
        </w:rPr>
        <w:t>且由本基金托管人托管</w:t>
      </w:r>
      <w:r w:rsidRPr="00C87595">
        <w:rPr>
          <w:rFonts w:ascii="彩虹粗仿宋" w:eastAsia="彩虹粗仿宋" w:hint="eastAsia"/>
          <w:sz w:val="24"/>
        </w:rPr>
        <w:t>的全部开放式基金持有一家上市公司发行的可流通股票，不得超过该上市公司可流通股票的15%；本基金管理人管理</w:t>
      </w:r>
      <w:r w:rsidRPr="003C3569">
        <w:rPr>
          <w:rFonts w:ascii="彩虹粗仿宋" w:eastAsia="彩虹粗仿宋" w:hint="eastAsia"/>
          <w:sz w:val="24"/>
        </w:rPr>
        <w:t>且由本基金托管人托管</w:t>
      </w:r>
      <w:r w:rsidRPr="00C87595">
        <w:rPr>
          <w:rFonts w:ascii="彩虹粗仿宋" w:eastAsia="彩虹粗仿宋" w:hint="eastAsia"/>
          <w:sz w:val="24"/>
        </w:rPr>
        <w:t>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442B88" w:rsidRPr="00C87595" w:rsidRDefault="00442B88" w:rsidP="00442B88">
      <w:pPr>
        <w:adjustRightInd w:val="0"/>
        <w:snapToGrid w:val="0"/>
        <w:ind w:firstLineChars="200" w:firstLine="480"/>
        <w:rPr>
          <w:rFonts w:ascii="彩虹粗仿宋" w:eastAsia="彩虹粗仿宋" w:hint="eastAsia"/>
          <w:sz w:val="24"/>
        </w:rPr>
      </w:pPr>
      <w:r w:rsidRPr="00C87595">
        <w:rPr>
          <w:rFonts w:ascii="彩虹粗仿宋" w:eastAsia="彩虹粗仿宋" w:hint="eastAsia"/>
          <w:sz w:val="24"/>
        </w:rPr>
        <w:t>（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442B88" w:rsidRPr="00C87595" w:rsidRDefault="00442B88" w:rsidP="00442B88">
      <w:pPr>
        <w:adjustRightInd w:val="0"/>
        <w:snapToGrid w:val="0"/>
        <w:ind w:firstLineChars="200" w:firstLine="480"/>
        <w:rPr>
          <w:rFonts w:ascii="彩虹粗仿宋" w:eastAsia="彩虹粗仿宋" w:hint="eastAsia"/>
          <w:sz w:val="24"/>
        </w:rPr>
      </w:pPr>
      <w:r w:rsidRPr="00C87595">
        <w:rPr>
          <w:rFonts w:ascii="彩虹粗仿宋" w:eastAsia="彩虹粗仿宋" w:hint="eastAsia"/>
          <w:sz w:val="24"/>
        </w:rPr>
        <w:t>（14）本基金与私募类</w:t>
      </w:r>
      <w:proofErr w:type="gramStart"/>
      <w:r w:rsidRPr="00C87595">
        <w:rPr>
          <w:rFonts w:ascii="彩虹粗仿宋" w:eastAsia="彩虹粗仿宋" w:hint="eastAsia"/>
          <w:sz w:val="24"/>
        </w:rPr>
        <w:t>证券资管产品</w:t>
      </w:r>
      <w:proofErr w:type="gramEnd"/>
      <w:r w:rsidRPr="00C87595">
        <w:rPr>
          <w:rFonts w:ascii="彩虹粗仿宋" w:eastAsia="彩虹粗仿宋" w:hint="eastAsia"/>
          <w:sz w:val="24"/>
        </w:rPr>
        <w:t>及中国证监会认定的其他主体为交易对手开展逆回购交易的，可接受质押品的资质要求应当与本基金合同约定的投资范围保持一致；</w:t>
      </w:r>
    </w:p>
    <w:p w:rsidR="00442B88" w:rsidRPr="00C87595" w:rsidRDefault="00442B88" w:rsidP="00442B88">
      <w:pPr>
        <w:adjustRightInd w:val="0"/>
        <w:snapToGrid w:val="0"/>
        <w:ind w:firstLineChars="200" w:firstLine="480"/>
        <w:rPr>
          <w:rFonts w:ascii="彩虹粗仿宋" w:eastAsia="彩虹粗仿宋" w:hint="eastAsia"/>
          <w:sz w:val="24"/>
        </w:rPr>
      </w:pPr>
      <w:r w:rsidRPr="00C87595">
        <w:rPr>
          <w:rFonts w:ascii="彩虹粗仿宋" w:eastAsia="彩虹粗仿宋" w:hint="eastAsia"/>
          <w:sz w:val="24"/>
        </w:rPr>
        <w:t>（15）本基金资产总值不超过基金资产净值的140%；</w:t>
      </w:r>
    </w:p>
    <w:p w:rsidR="00442B88" w:rsidRPr="00C87595" w:rsidRDefault="00442B88" w:rsidP="00442B88">
      <w:pPr>
        <w:adjustRightInd w:val="0"/>
        <w:snapToGrid w:val="0"/>
        <w:ind w:firstLineChars="200" w:firstLine="480"/>
        <w:rPr>
          <w:rFonts w:ascii="彩虹粗仿宋" w:eastAsia="彩虹粗仿宋" w:hint="eastAsia"/>
          <w:sz w:val="24"/>
        </w:rPr>
      </w:pPr>
      <w:r w:rsidRPr="00C87595">
        <w:rPr>
          <w:rFonts w:ascii="彩虹粗仿宋" w:eastAsia="彩虹粗仿宋" w:hint="eastAsia"/>
          <w:sz w:val="24"/>
        </w:rPr>
        <w:t>（16）本基金参与股指期货交易，应当遵守下列要求：</w:t>
      </w:r>
    </w:p>
    <w:p w:rsidR="00442B88" w:rsidRPr="00C87595" w:rsidRDefault="00442B88" w:rsidP="00442B88">
      <w:pPr>
        <w:adjustRightInd w:val="0"/>
        <w:snapToGrid w:val="0"/>
        <w:ind w:firstLineChars="200" w:firstLine="480"/>
        <w:rPr>
          <w:rFonts w:ascii="彩虹粗仿宋" w:eastAsia="彩虹粗仿宋" w:hint="eastAsia"/>
          <w:sz w:val="24"/>
        </w:rPr>
      </w:pPr>
      <w:r w:rsidRPr="00C87595">
        <w:rPr>
          <w:rFonts w:ascii="彩虹粗仿宋" w:eastAsia="彩虹粗仿宋" w:hint="eastAsia"/>
          <w:sz w:val="24"/>
        </w:rPr>
        <w:t>a.本基金在任何交易日日终，持有的买入股指期货合约价值，不得超过基金资产净值的10%；</w:t>
      </w:r>
    </w:p>
    <w:p w:rsidR="00442B88" w:rsidRPr="00C87595" w:rsidRDefault="00442B88" w:rsidP="00442B88">
      <w:pPr>
        <w:adjustRightInd w:val="0"/>
        <w:snapToGrid w:val="0"/>
        <w:ind w:firstLineChars="200" w:firstLine="480"/>
        <w:rPr>
          <w:rFonts w:ascii="彩虹粗仿宋" w:eastAsia="彩虹粗仿宋" w:hint="eastAsia"/>
          <w:sz w:val="24"/>
        </w:rPr>
      </w:pPr>
      <w:r w:rsidRPr="00C87595">
        <w:rPr>
          <w:rFonts w:ascii="彩虹粗仿宋" w:eastAsia="彩虹粗仿宋" w:hint="eastAsia"/>
          <w:sz w:val="24"/>
        </w:rPr>
        <w:t>b.本基金在任何交易日日终，持有的买入</w:t>
      </w:r>
      <w:r>
        <w:rPr>
          <w:rFonts w:ascii="彩虹粗仿宋" w:eastAsia="彩虹粗仿宋" w:hint="eastAsia"/>
          <w:sz w:val="24"/>
        </w:rPr>
        <w:t>股指</w:t>
      </w:r>
      <w:r w:rsidRPr="00C87595">
        <w:rPr>
          <w:rFonts w:ascii="彩虹粗仿宋" w:eastAsia="彩虹粗仿宋" w:hint="eastAsia"/>
          <w:sz w:val="24"/>
        </w:rPr>
        <w:t>期货合约价值与有价证券市值之</w:t>
      </w:r>
      <w:r w:rsidRPr="00C87595">
        <w:rPr>
          <w:rFonts w:ascii="彩虹粗仿宋" w:eastAsia="彩虹粗仿宋" w:hint="eastAsia"/>
          <w:sz w:val="24"/>
        </w:rPr>
        <w:lastRenderedPageBreak/>
        <w:t>和，不得超过基金资产净值的95%。其中，有价证券指股票、债券（不含到期日在一年以内的政府债券）、资产支持证券、买入返售金融资产（不含质押式回购）等；</w:t>
      </w:r>
    </w:p>
    <w:p w:rsidR="00442B88" w:rsidRPr="00C87595" w:rsidRDefault="00442B88" w:rsidP="00442B88">
      <w:pPr>
        <w:adjustRightInd w:val="0"/>
        <w:snapToGrid w:val="0"/>
        <w:ind w:firstLineChars="200" w:firstLine="480"/>
        <w:rPr>
          <w:rFonts w:ascii="彩虹粗仿宋" w:eastAsia="彩虹粗仿宋" w:hint="eastAsia"/>
          <w:sz w:val="24"/>
        </w:rPr>
      </w:pPr>
      <w:r w:rsidRPr="00C87595">
        <w:rPr>
          <w:rFonts w:ascii="彩虹粗仿宋" w:eastAsia="彩虹粗仿宋" w:hint="eastAsia"/>
          <w:sz w:val="24"/>
        </w:rPr>
        <w:t>c.本基金在任何交易日日终，持有的卖出</w:t>
      </w:r>
      <w:r>
        <w:rPr>
          <w:rFonts w:ascii="彩虹粗仿宋" w:eastAsia="彩虹粗仿宋" w:hint="eastAsia"/>
          <w:sz w:val="24"/>
        </w:rPr>
        <w:t>股指</w:t>
      </w:r>
      <w:r w:rsidRPr="00C87595">
        <w:rPr>
          <w:rFonts w:ascii="彩虹粗仿宋" w:eastAsia="彩虹粗仿宋" w:hint="eastAsia"/>
          <w:sz w:val="24"/>
        </w:rPr>
        <w:t>期货合约价值不得超过基金持有的股票总市值的20%；</w:t>
      </w:r>
    </w:p>
    <w:p w:rsidR="00442B88" w:rsidRPr="00C87595" w:rsidRDefault="00442B88" w:rsidP="00442B88">
      <w:pPr>
        <w:adjustRightInd w:val="0"/>
        <w:snapToGrid w:val="0"/>
        <w:ind w:firstLineChars="200" w:firstLine="480"/>
        <w:rPr>
          <w:rFonts w:ascii="彩虹粗仿宋" w:eastAsia="彩虹粗仿宋" w:hint="eastAsia"/>
          <w:sz w:val="24"/>
        </w:rPr>
      </w:pPr>
      <w:r w:rsidRPr="00C87595">
        <w:rPr>
          <w:rFonts w:ascii="彩虹粗仿宋" w:eastAsia="彩虹粗仿宋" w:hint="eastAsia"/>
          <w:sz w:val="24"/>
        </w:rPr>
        <w:t>d.本基金所持有的股票市值和买入、卖出股指期货合约价值，合计（轧差计算）应当符合基金合同关于股票投资比例的有关约定；</w:t>
      </w:r>
    </w:p>
    <w:p w:rsidR="00442B88" w:rsidRPr="00C87595" w:rsidRDefault="00442B88" w:rsidP="00442B88">
      <w:pPr>
        <w:adjustRightInd w:val="0"/>
        <w:snapToGrid w:val="0"/>
        <w:ind w:firstLineChars="200" w:firstLine="480"/>
        <w:rPr>
          <w:rFonts w:ascii="彩虹粗仿宋" w:eastAsia="彩虹粗仿宋" w:hint="eastAsia"/>
          <w:sz w:val="24"/>
        </w:rPr>
      </w:pPr>
      <w:r w:rsidRPr="00C87595">
        <w:rPr>
          <w:rFonts w:ascii="彩虹粗仿宋" w:eastAsia="彩虹粗仿宋" w:hint="eastAsia"/>
          <w:sz w:val="24"/>
        </w:rPr>
        <w:t>e.本基金在任何交易日内交易（不包括平仓）的股指期货合约的成交金额不得超过上一交易日基金资产净值的20%；</w:t>
      </w:r>
    </w:p>
    <w:p w:rsidR="00442B88" w:rsidRPr="00C87595" w:rsidRDefault="00442B88" w:rsidP="00442B88">
      <w:pPr>
        <w:adjustRightInd w:val="0"/>
        <w:snapToGrid w:val="0"/>
        <w:ind w:firstLineChars="200" w:firstLine="480"/>
        <w:rPr>
          <w:rFonts w:ascii="彩虹粗仿宋" w:eastAsia="彩虹粗仿宋" w:hint="eastAsia"/>
          <w:sz w:val="24"/>
        </w:rPr>
      </w:pPr>
      <w:r w:rsidRPr="00C87595">
        <w:rPr>
          <w:rFonts w:ascii="彩虹粗仿宋" w:eastAsia="彩虹粗仿宋" w:hint="eastAsia"/>
          <w:sz w:val="24"/>
        </w:rPr>
        <w:t>（17）法律法规及中国证监会规定的和《基金合同》约定的其他投资限制。</w:t>
      </w:r>
    </w:p>
    <w:p w:rsidR="00442B88" w:rsidRPr="00C87595" w:rsidRDefault="00442B88" w:rsidP="00442B88">
      <w:pPr>
        <w:adjustRightInd w:val="0"/>
        <w:snapToGrid w:val="0"/>
        <w:ind w:firstLineChars="200" w:firstLine="480"/>
        <w:rPr>
          <w:rFonts w:ascii="彩虹粗仿宋" w:eastAsia="彩虹粗仿宋" w:hint="eastAsia"/>
          <w:sz w:val="24"/>
        </w:rPr>
      </w:pPr>
      <w:r w:rsidRPr="00C87595">
        <w:rPr>
          <w:rFonts w:ascii="彩虹粗仿宋" w:eastAsia="彩虹粗仿宋" w:hint="eastAsia"/>
          <w:sz w:val="24"/>
        </w:rPr>
        <w:t>除上述第（2）、（9）、（13）、（14）项情形之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442B88" w:rsidRPr="00C87595" w:rsidRDefault="00442B88" w:rsidP="00442B88">
      <w:pPr>
        <w:adjustRightInd w:val="0"/>
        <w:snapToGrid w:val="0"/>
        <w:ind w:firstLineChars="200" w:firstLine="480"/>
        <w:rPr>
          <w:rFonts w:ascii="彩虹粗仿宋" w:eastAsia="彩虹粗仿宋" w:hint="eastAsia"/>
          <w:sz w:val="24"/>
        </w:rPr>
      </w:pPr>
      <w:r w:rsidRPr="00C87595">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442B88" w:rsidRPr="00244CC3" w:rsidRDefault="00442B88" w:rsidP="00442B88">
      <w:pPr>
        <w:adjustRightInd w:val="0"/>
        <w:snapToGrid w:val="0"/>
        <w:ind w:firstLineChars="200" w:firstLine="480"/>
        <w:rPr>
          <w:rFonts w:ascii="彩虹粗仿宋" w:eastAsia="彩虹粗仿宋"/>
          <w:sz w:val="24"/>
        </w:rPr>
      </w:pPr>
      <w:r w:rsidRPr="00C87595">
        <w:rPr>
          <w:rFonts w:ascii="彩虹粗仿宋" w:eastAsia="彩虹粗仿宋" w:hint="eastAsia"/>
          <w:sz w:val="24"/>
        </w:rPr>
        <w:t>法律法规或监管部门取消上述限制，如适用于本基金，基金管理人在履行适当程序后，则本基金投资不再受相关限制。</w:t>
      </w:r>
    </w:p>
    <w:p w:rsidR="00442B88"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4" w:name="OLE_LINK1"/>
      <w:r w:rsidRPr="004565B1">
        <w:rPr>
          <w:rFonts w:ascii="彩虹粗仿宋" w:eastAsia="彩虹粗仿宋" w:hAnsi="宋体" w:cs="Arial" w:hint="eastAsia"/>
          <w:sz w:val="24"/>
        </w:rPr>
        <w:t>根据有关法律法规的规定及《基金合同》的约定，</w:t>
      </w:r>
      <w:bookmarkEnd w:id="4"/>
      <w:r w:rsidRPr="004565B1">
        <w:rPr>
          <w:rFonts w:ascii="彩虹粗仿宋" w:eastAsia="彩虹粗仿宋" w:hAnsi="宋体" w:cs="Arial" w:hint="eastAsia"/>
          <w:sz w:val="24"/>
        </w:rPr>
        <w:t>对本托管协议第十五条第九款基金投资禁止行为通过事后监督方式进行监督。</w:t>
      </w:r>
    </w:p>
    <w:p w:rsidR="00442B88" w:rsidRDefault="00442B88" w:rsidP="00442B88">
      <w:pPr>
        <w:adjustRightInd w:val="0"/>
        <w:snapToGrid w:val="0"/>
        <w:ind w:firstLineChars="200" w:firstLine="480"/>
        <w:rPr>
          <w:rFonts w:ascii="彩虹粗仿宋" w:eastAsia="彩虹粗仿宋" w:hAnsi="宋体" w:cs="Arial"/>
          <w:sz w:val="24"/>
        </w:rPr>
      </w:pPr>
      <w:r w:rsidRPr="003A2CBE">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442B88" w:rsidRPr="004565B1" w:rsidRDefault="00442B88" w:rsidP="00442B88">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w:t>
      </w:r>
      <w:r w:rsidRPr="004565B1">
        <w:rPr>
          <w:rFonts w:ascii="彩虹粗仿宋" w:eastAsia="彩虹粗仿宋" w:hAnsi="宋体" w:cs="Arial" w:hint="eastAsia"/>
          <w:sz w:val="24"/>
        </w:rPr>
        <w:lastRenderedPageBreak/>
        <w:t>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442B88" w:rsidRPr="004565B1" w:rsidRDefault="00442B88" w:rsidP="00442B88">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（五）基金托管人根据有关法律法规的规定及《基金合同》的约定，对基金管理人投资流通受限证券进行监督。</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442B88" w:rsidRPr="004565B1" w:rsidRDefault="00442B88" w:rsidP="00442B88">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1.本基金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4565B1">
        <w:rPr>
          <w:rFonts w:ascii="彩虹粗仿宋" w:eastAsia="彩虹粗仿宋" w:hint="eastAsia"/>
          <w:sz w:val="24"/>
        </w:rPr>
        <w:t>券</w:t>
      </w:r>
      <w:proofErr w:type="gramEnd"/>
      <w:r w:rsidRPr="004565B1">
        <w:rPr>
          <w:rFonts w:ascii="彩虹粗仿宋" w:eastAsia="彩虹粗仿宋" w:hint="eastAsia"/>
          <w:sz w:val="24"/>
        </w:rPr>
        <w:t>等流通受限证券。本基金不投资有</w:t>
      </w:r>
      <w:proofErr w:type="gramStart"/>
      <w:r w:rsidRPr="004565B1">
        <w:rPr>
          <w:rFonts w:ascii="彩虹粗仿宋" w:eastAsia="彩虹粗仿宋" w:hint="eastAsia"/>
          <w:sz w:val="24"/>
        </w:rPr>
        <w:t>锁定期但锁定</w:t>
      </w:r>
      <w:proofErr w:type="gramEnd"/>
      <w:r w:rsidRPr="004565B1">
        <w:rPr>
          <w:rFonts w:ascii="彩虹粗仿宋" w:eastAsia="彩虹粗仿宋" w:hint="eastAsia"/>
          <w:sz w:val="24"/>
        </w:rPr>
        <w:t>期不明确的证券。</w:t>
      </w:r>
    </w:p>
    <w:p w:rsidR="00442B88" w:rsidRPr="00C87595"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w:t>
      </w:r>
      <w:r w:rsidRPr="00C87595">
        <w:rPr>
          <w:rFonts w:ascii="彩虹粗仿宋" w:eastAsia="彩虹粗仿宋" w:hAnsi="宋体" w:cs="Arial" w:hint="eastAsia"/>
          <w:sz w:val="24"/>
        </w:rPr>
        <w:t>投资的流通受限证券限于可由中国证券登记结算有限责任公司或中央国债登记结算有限责任公司负责登记和存管，并可在证券交易所或全国银行间债券市场交易的证券。</w:t>
      </w:r>
    </w:p>
    <w:p w:rsidR="00442B88" w:rsidRPr="004565B1" w:rsidRDefault="00442B88" w:rsidP="00442B88">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受限证券应保证登记存管在本基金名下，基金管理人负责相关工作的落实和协调，并确保基金托管人能够正常查询。因基金管理</w:t>
      </w:r>
      <w:proofErr w:type="gramStart"/>
      <w:r w:rsidRPr="004565B1">
        <w:rPr>
          <w:rFonts w:ascii="彩虹粗仿宋" w:eastAsia="彩虹粗仿宋" w:hint="eastAsia"/>
          <w:sz w:val="24"/>
        </w:rPr>
        <w:t>人原因</w:t>
      </w:r>
      <w:proofErr w:type="gramEnd"/>
      <w:r w:rsidRPr="004565B1">
        <w:rPr>
          <w:rFonts w:ascii="彩虹粗仿宋" w:eastAsia="彩虹粗仿宋" w:hint="eastAsia"/>
          <w:sz w:val="24"/>
        </w:rPr>
        <w:t>产生的</w:t>
      </w:r>
      <w:r>
        <w:rPr>
          <w:rFonts w:ascii="彩虹粗仿宋" w:eastAsia="彩虹粗仿宋" w:hint="eastAsia"/>
          <w:sz w:val="24"/>
        </w:rPr>
        <w:t>流通</w:t>
      </w:r>
      <w:r w:rsidRPr="004565B1">
        <w:rPr>
          <w:rFonts w:ascii="彩虹粗仿宋" w:eastAsia="彩虹粗仿宋" w:hint="eastAsia"/>
          <w:sz w:val="24"/>
        </w:rPr>
        <w:t>受限证券登记存管问题，造成基金托管人无法安全保管本基金资产的责任与损失，及因</w:t>
      </w:r>
      <w:r>
        <w:rPr>
          <w:rFonts w:ascii="彩虹粗仿宋" w:eastAsia="彩虹粗仿宋" w:hint="eastAsia"/>
          <w:sz w:val="24"/>
        </w:rPr>
        <w:t>流通</w:t>
      </w:r>
      <w:r w:rsidRPr="004565B1">
        <w:rPr>
          <w:rFonts w:ascii="彩虹粗仿宋" w:eastAsia="彩虹粗仿宋" w:hint="eastAsia"/>
          <w:sz w:val="24"/>
        </w:rPr>
        <w:t>受限证券存管直接影响本基金安全的责任及损失，由基金管理人承担。</w:t>
      </w:r>
    </w:p>
    <w:p w:rsidR="00442B88" w:rsidRPr="004565B1" w:rsidRDefault="00442B88" w:rsidP="00442B88">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lastRenderedPageBreak/>
        <w:t>本基金</w:t>
      </w:r>
      <w:r w:rsidRPr="004565B1">
        <w:rPr>
          <w:rFonts w:ascii="彩虹粗仿宋" w:eastAsia="彩虹粗仿宋" w:hint="eastAsia"/>
          <w:sz w:val="24"/>
        </w:rPr>
        <w:t>投资</w:t>
      </w:r>
      <w:r>
        <w:rPr>
          <w:rFonts w:ascii="彩虹粗仿宋" w:eastAsia="彩虹粗仿宋" w:hint="eastAsia"/>
          <w:sz w:val="24"/>
        </w:rPr>
        <w:t>流通</w:t>
      </w:r>
      <w:r w:rsidRPr="004565B1">
        <w:rPr>
          <w:rFonts w:ascii="彩虹粗仿宋" w:eastAsia="彩虹粗仿宋" w:hint="eastAsia"/>
          <w:sz w:val="24"/>
        </w:rPr>
        <w:t>受限证券，不得预付任何形式的保证金。</w:t>
      </w:r>
    </w:p>
    <w:p w:rsidR="00442B88" w:rsidRPr="00C87595"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C87595">
        <w:rPr>
          <w:rFonts w:ascii="彩虹粗仿宋" w:eastAsia="彩虹粗仿宋" w:hAnsi="宋体" w:cs="Arial"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4565B1">
        <w:rPr>
          <w:rFonts w:ascii="彩虹粗仿宋" w:eastAsia="彩虹粗仿宋" w:hAnsi="宋体" w:cs="Arial" w:hint="eastAsia"/>
          <w:sz w:val="24"/>
        </w:rPr>
        <w:t>基金管理人应在首次投资流通受限证券前向基金托管人提供</w:t>
      </w:r>
      <w:r w:rsidRPr="00C87595">
        <w:rPr>
          <w:rFonts w:ascii="彩虹粗仿宋" w:eastAsia="彩虹粗仿宋" w:hAnsi="宋体" w:cs="Arial" w:hint="eastAsia"/>
          <w:sz w:val="24"/>
        </w:rPr>
        <w:t>基金投资非公开发行股票相关流动性风险处置预案。</w:t>
      </w:r>
    </w:p>
    <w:p w:rsidR="00442B88" w:rsidRPr="00C87595" w:rsidRDefault="00442B88" w:rsidP="00442B88">
      <w:pPr>
        <w:adjustRightInd w:val="0"/>
        <w:snapToGrid w:val="0"/>
        <w:ind w:firstLineChars="200" w:firstLine="480"/>
        <w:rPr>
          <w:rFonts w:ascii="彩虹粗仿宋" w:eastAsia="彩虹粗仿宋" w:hAnsi="宋体" w:cs="Arial"/>
          <w:sz w:val="24"/>
        </w:rPr>
      </w:pPr>
      <w:r w:rsidRPr="00C87595">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sidRPr="00C87595">
        <w:rPr>
          <w:rFonts w:ascii="彩虹粗仿宋" w:eastAsia="彩虹粗仿宋" w:hAnsi="宋体" w:cs="Arial" w:hint="eastAsia"/>
          <w:sz w:val="24"/>
        </w:rPr>
        <w:t>人原因</w:t>
      </w:r>
      <w:proofErr w:type="gramEnd"/>
      <w:r w:rsidRPr="00C87595">
        <w:rPr>
          <w:rFonts w:ascii="彩虹粗仿宋" w:eastAsia="彩虹粗仿宋" w:hAnsi="宋体" w:cs="Arial" w:hint="eastAsia"/>
          <w:sz w:val="24"/>
        </w:rPr>
        <w:t>导致本基金出现损失致使基金托管人承担连带赔偿责任的，基金管理人应赔偿基金托管人由此遭受的损失。</w:t>
      </w:r>
    </w:p>
    <w:p w:rsidR="00442B88" w:rsidRPr="00C87595"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Pr="00C87595">
        <w:rPr>
          <w:rFonts w:ascii="彩虹粗仿宋" w:eastAsia="彩虹粗仿宋" w:hAnsi="宋体" w:cs="Arial"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442B88" w:rsidRPr="00C87595" w:rsidRDefault="00442B88" w:rsidP="00442B88">
      <w:pPr>
        <w:adjustRightInd w:val="0"/>
        <w:snapToGrid w:val="0"/>
        <w:ind w:firstLineChars="200" w:firstLine="480"/>
        <w:rPr>
          <w:rFonts w:ascii="彩虹粗仿宋" w:eastAsia="彩虹粗仿宋" w:hAnsi="宋体" w:cs="Arial"/>
          <w:sz w:val="24"/>
        </w:rPr>
      </w:pPr>
      <w:r w:rsidRPr="00C87595">
        <w:rPr>
          <w:rFonts w:ascii="彩虹粗仿宋" w:eastAsia="彩虹粗仿宋" w:hAnsi="宋体" w:cs="Arial" w:hint="eastAsia"/>
          <w:sz w:val="24"/>
        </w:rPr>
        <w:t>（1）中国证监会批准发行非公开发行股票的批准文件。</w:t>
      </w:r>
    </w:p>
    <w:p w:rsidR="00442B88" w:rsidRPr="00C87595" w:rsidRDefault="00442B88" w:rsidP="00442B88">
      <w:pPr>
        <w:adjustRightInd w:val="0"/>
        <w:snapToGrid w:val="0"/>
        <w:ind w:firstLineChars="200" w:firstLine="480"/>
        <w:rPr>
          <w:rFonts w:ascii="彩虹粗仿宋" w:eastAsia="彩虹粗仿宋" w:hAnsi="宋体" w:cs="Arial"/>
          <w:sz w:val="24"/>
        </w:rPr>
      </w:pPr>
      <w:r w:rsidRPr="00C87595">
        <w:rPr>
          <w:rFonts w:ascii="彩虹粗仿宋" w:eastAsia="彩虹粗仿宋" w:hAnsi="宋体" w:cs="Arial" w:hint="eastAsia"/>
          <w:sz w:val="24"/>
        </w:rPr>
        <w:t>（2）非公开发行股票有关发行数量、发行价格、锁定期等发行资料。</w:t>
      </w:r>
    </w:p>
    <w:p w:rsidR="00442B88" w:rsidRPr="00C87595" w:rsidRDefault="00442B88" w:rsidP="00442B88">
      <w:pPr>
        <w:adjustRightInd w:val="0"/>
        <w:snapToGrid w:val="0"/>
        <w:ind w:firstLineChars="200" w:firstLine="480"/>
        <w:rPr>
          <w:rFonts w:ascii="彩虹粗仿宋" w:eastAsia="彩虹粗仿宋" w:hAnsi="宋体" w:cs="Arial"/>
          <w:sz w:val="24"/>
        </w:rPr>
      </w:pPr>
      <w:r w:rsidRPr="00C87595">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C87595">
        <w:rPr>
          <w:rFonts w:ascii="彩虹粗仿宋" w:eastAsia="彩虹粗仿宋" w:hAnsi="宋体" w:cs="Arial" w:hint="eastAsia"/>
          <w:sz w:val="24"/>
        </w:rPr>
        <w:t>（4）基金拟认购的数量、价格、总成本、账面价值。</w:t>
      </w:r>
    </w:p>
    <w:p w:rsidR="00442B88" w:rsidRPr="00C87595"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C87595">
        <w:rPr>
          <w:rFonts w:ascii="彩虹粗仿宋" w:eastAsia="彩虹粗仿宋" w:hAnsi="宋体" w:cs="Arial" w:hint="eastAsia"/>
          <w:sz w:val="24"/>
        </w:rPr>
        <w:t>基金管理人应在本基金投资非公开发行股票后两个交易日内，在中国证监会指定</w:t>
      </w:r>
      <w:r>
        <w:rPr>
          <w:rFonts w:ascii="彩虹粗仿宋" w:eastAsia="彩虹粗仿宋" w:hAnsi="宋体" w:cs="Arial" w:hint="eastAsia"/>
          <w:sz w:val="24"/>
        </w:rPr>
        <w:t>媒介</w:t>
      </w:r>
      <w:r w:rsidRPr="00C87595">
        <w:rPr>
          <w:rFonts w:ascii="彩虹粗仿宋" w:eastAsia="彩虹粗仿宋" w:hAnsi="宋体" w:cs="Arial" w:hint="eastAsia"/>
          <w:sz w:val="24"/>
        </w:rPr>
        <w:t>披露所投资非公开发行股票的名称、数量、总成本、账面价值，以及总成本和账面价值占基金资产净值的比例、锁定期等信息。</w:t>
      </w:r>
    </w:p>
    <w:p w:rsidR="00442B88" w:rsidRPr="00C87595"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w:t>
      </w:r>
      <w:r w:rsidRPr="00C87595">
        <w:rPr>
          <w:rFonts w:ascii="彩虹粗仿宋" w:eastAsia="彩虹粗仿宋" w:hAnsi="宋体" w:cs="Arial" w:hint="eastAsia"/>
          <w:sz w:val="24"/>
        </w:rPr>
        <w:t>基金托管人根据有关规定有权对基金管理人进行以下事项监督：</w:t>
      </w:r>
    </w:p>
    <w:p w:rsidR="00442B88" w:rsidRPr="00C87595" w:rsidRDefault="00442B88" w:rsidP="00442B88">
      <w:pPr>
        <w:adjustRightInd w:val="0"/>
        <w:snapToGrid w:val="0"/>
        <w:ind w:firstLineChars="200" w:firstLine="480"/>
        <w:rPr>
          <w:rFonts w:ascii="彩虹粗仿宋" w:eastAsia="彩虹粗仿宋" w:hAnsi="宋体" w:cs="Arial"/>
          <w:sz w:val="24"/>
        </w:rPr>
      </w:pPr>
      <w:r w:rsidRPr="00C87595">
        <w:rPr>
          <w:rFonts w:ascii="彩虹粗仿宋" w:eastAsia="彩虹粗仿宋" w:hAnsi="宋体" w:cs="Arial" w:hint="eastAsia"/>
          <w:sz w:val="24"/>
        </w:rPr>
        <w:t>（1）本基金投资流通受限证券时的法律法规遵守情况。</w:t>
      </w:r>
    </w:p>
    <w:p w:rsidR="00442B88" w:rsidRPr="00C87595" w:rsidRDefault="00442B88" w:rsidP="00442B88">
      <w:pPr>
        <w:adjustRightInd w:val="0"/>
        <w:snapToGrid w:val="0"/>
        <w:ind w:firstLineChars="200" w:firstLine="480"/>
        <w:rPr>
          <w:rFonts w:ascii="彩虹粗仿宋" w:eastAsia="彩虹粗仿宋" w:hAnsi="宋体" w:cs="Arial"/>
          <w:sz w:val="24"/>
        </w:rPr>
      </w:pPr>
      <w:r w:rsidRPr="00C87595">
        <w:rPr>
          <w:rFonts w:ascii="彩虹粗仿宋" w:eastAsia="彩虹粗仿宋" w:hAnsi="宋体" w:cs="Arial" w:hint="eastAsia"/>
          <w:sz w:val="24"/>
        </w:rPr>
        <w:t>（2）在基金投资流通受限证券管理工作方面有关制度、流动性风险处置预案的建立与完善情况。</w:t>
      </w:r>
    </w:p>
    <w:p w:rsidR="00442B88" w:rsidRPr="00C87595" w:rsidRDefault="00442B88" w:rsidP="00442B88">
      <w:pPr>
        <w:adjustRightInd w:val="0"/>
        <w:snapToGrid w:val="0"/>
        <w:ind w:firstLineChars="200" w:firstLine="480"/>
        <w:rPr>
          <w:rFonts w:ascii="彩虹粗仿宋" w:eastAsia="彩虹粗仿宋" w:hAnsi="宋体" w:cs="Arial"/>
          <w:sz w:val="24"/>
        </w:rPr>
      </w:pPr>
      <w:r w:rsidRPr="00C87595">
        <w:rPr>
          <w:rFonts w:ascii="彩虹粗仿宋" w:eastAsia="彩虹粗仿宋" w:hAnsi="宋体" w:cs="Arial" w:hint="eastAsia"/>
          <w:sz w:val="24"/>
        </w:rPr>
        <w:t>（3）有关比例限制的执行情况。</w:t>
      </w:r>
    </w:p>
    <w:p w:rsidR="00442B88" w:rsidRPr="00C87595" w:rsidRDefault="00442B88" w:rsidP="00442B88">
      <w:pPr>
        <w:adjustRightInd w:val="0"/>
        <w:snapToGrid w:val="0"/>
        <w:ind w:firstLineChars="200" w:firstLine="480"/>
        <w:rPr>
          <w:rFonts w:ascii="彩虹粗仿宋" w:eastAsia="彩虹粗仿宋" w:hAnsi="宋体" w:cs="Arial"/>
          <w:sz w:val="24"/>
        </w:rPr>
      </w:pPr>
      <w:r w:rsidRPr="00C87595">
        <w:rPr>
          <w:rFonts w:ascii="彩虹粗仿宋" w:eastAsia="彩虹粗仿宋" w:hAnsi="宋体" w:cs="Arial" w:hint="eastAsia"/>
          <w:sz w:val="24"/>
        </w:rPr>
        <w:t>（4）信息披露情况。</w:t>
      </w:r>
    </w:p>
    <w:p w:rsidR="00442B88" w:rsidRPr="00C87595"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w:t>
      </w:r>
      <w:r w:rsidRPr="00C87595">
        <w:rPr>
          <w:rFonts w:ascii="彩虹粗仿宋" w:eastAsia="彩虹粗仿宋" w:hAnsi="宋体" w:cs="Arial" w:hint="eastAsia"/>
          <w:sz w:val="24"/>
        </w:rPr>
        <w:t>相关法律法规对基金投资流通受限证券有新规定的，从其规定。</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六</w:t>
      </w:r>
      <w:r w:rsidRPr="004565B1">
        <w:rPr>
          <w:rFonts w:ascii="彩虹粗仿宋" w:eastAsia="彩虹粗仿宋" w:hAnsi="宋体" w:cs="Arial" w:hint="eastAsia"/>
          <w:sz w:val="24"/>
        </w:rPr>
        <w:t>）基金托管人根据有关法律法规的规定及《基金合同》的约定，对基金资</w:t>
      </w:r>
      <w:r w:rsidRPr="004565B1">
        <w:rPr>
          <w:rFonts w:ascii="彩虹粗仿宋" w:eastAsia="彩虹粗仿宋" w:hAnsi="宋体" w:cs="Arial" w:hint="eastAsia"/>
          <w:sz w:val="24"/>
        </w:rPr>
        <w:lastRenderedPageBreak/>
        <w:t>产净值计算、</w:t>
      </w:r>
      <w:r>
        <w:rPr>
          <w:rFonts w:ascii="彩虹粗仿宋" w:eastAsia="彩虹粗仿宋" w:hAnsi="宋体" w:cs="Arial" w:hint="eastAsia"/>
          <w:sz w:val="24"/>
        </w:rPr>
        <w:t>各类</w:t>
      </w:r>
      <w:r w:rsidRPr="004565B1">
        <w:rPr>
          <w:rFonts w:ascii="彩虹粗仿宋" w:eastAsia="彩虹粗仿宋" w:hAnsi="宋体" w:cs="Arial" w:hint="eastAsia"/>
          <w:sz w:val="24"/>
        </w:rPr>
        <w:t>基金份额净值计算、应收资金到账、基金费用开支及收入确定、基金收益分配、相关信息披露、基金宣传推介材料中登载基金业绩表现数据等进行监督和核查。</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七</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八</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九</w:t>
      </w:r>
      <w:r w:rsidRPr="004565B1">
        <w:rPr>
          <w:rFonts w:ascii="彩虹粗仿宋" w:eastAsia="彩虹粗仿宋" w:hAnsi="宋体" w:cs="Arial" w:hint="eastAsia"/>
          <w:sz w:val="24"/>
        </w:rPr>
        <w:t>）</w:t>
      </w: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442B88" w:rsidRPr="004565B1" w:rsidRDefault="00442B88" w:rsidP="00442B88">
      <w:pPr>
        <w:rPr>
          <w:rFonts w:ascii="彩虹粗仿宋" w:eastAsia="彩虹粗仿宋"/>
          <w:sz w:val="24"/>
        </w:rPr>
      </w:pPr>
    </w:p>
    <w:p w:rsidR="00442B88" w:rsidRPr="004565B1" w:rsidRDefault="00442B88" w:rsidP="00442B88">
      <w:pPr>
        <w:pStyle w:val="2"/>
        <w:jc w:val="center"/>
        <w:rPr>
          <w:rFonts w:ascii="彩虹粗仿宋" w:eastAsia="彩虹粗仿宋"/>
          <w:sz w:val="3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4565B1">
        <w:rPr>
          <w:rFonts w:ascii="彩虹粗仿宋" w:eastAsia="彩虹粗仿宋" w:hint="eastAsia"/>
          <w:sz w:val="30"/>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w:t>
      </w:r>
      <w:r>
        <w:rPr>
          <w:rFonts w:ascii="彩虹粗仿宋" w:eastAsia="彩虹粗仿宋" w:hAnsi="宋体" w:cs="Arial" w:hint="eastAsia"/>
          <w:sz w:val="24"/>
        </w:rPr>
        <w:t>各类</w:t>
      </w:r>
      <w:r w:rsidRPr="004565B1">
        <w:rPr>
          <w:rFonts w:ascii="彩虹粗仿宋" w:eastAsia="彩虹粗仿宋" w:hAnsi="宋体" w:cs="Arial" w:hint="eastAsia"/>
          <w:sz w:val="24"/>
        </w:rPr>
        <w:t>基金份额净值、根据基金管理人指令办理清算交收、相关信息披露和监督基金投资运作等行为。</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w:t>
      </w:r>
      <w:r w:rsidRPr="004565B1">
        <w:rPr>
          <w:rFonts w:ascii="彩虹粗仿宋" w:eastAsia="彩虹粗仿宋" w:hAnsi="宋体" w:cs="Arial" w:hint="eastAsia"/>
          <w:sz w:val="24"/>
        </w:rPr>
        <w:lastRenderedPageBreak/>
        <w:t>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4565B1">
        <w:rPr>
          <w:rFonts w:ascii="彩虹粗仿宋" w:eastAsia="彩虹粗仿宋" w:hAnsi="宋体" w:cs="Arial" w:hint="eastAsia"/>
          <w:sz w:val="24"/>
        </w:rPr>
        <w:t>供基金</w:t>
      </w:r>
      <w:proofErr w:type="gramEnd"/>
      <w:r w:rsidRPr="004565B1">
        <w:rPr>
          <w:rFonts w:ascii="彩虹粗仿宋" w:eastAsia="彩虹粗仿宋" w:hAnsi="宋体" w:cs="Arial" w:hint="eastAsia"/>
          <w:sz w:val="24"/>
        </w:rPr>
        <w:t>管理人核查托管财产的完整性和真实性，在规定时间内答复基金管理人并改正。</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442B88" w:rsidRPr="004565B1" w:rsidRDefault="00442B88" w:rsidP="00442B88">
      <w:pPr>
        <w:rPr>
          <w:rFonts w:ascii="彩虹粗仿宋" w:eastAsia="彩虹粗仿宋"/>
          <w:sz w:val="24"/>
        </w:rPr>
      </w:pPr>
    </w:p>
    <w:p w:rsidR="00442B88" w:rsidRPr="004565B1" w:rsidRDefault="00442B88" w:rsidP="00442B88">
      <w:pPr>
        <w:pStyle w:val="2"/>
        <w:jc w:val="center"/>
        <w:rPr>
          <w:rFonts w:ascii="彩虹粗仿宋" w:eastAsia="彩虹粗仿宋"/>
          <w:sz w:val="3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4565B1">
        <w:rPr>
          <w:rFonts w:ascii="彩虹粗仿宋" w:eastAsia="彩虹粗仿宋" w:hint="eastAsia"/>
          <w:sz w:val="3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3.基金托管人按照规定开设基金财产的资金账户和证券账户</w:t>
      </w:r>
      <w:r>
        <w:rPr>
          <w:rFonts w:ascii="彩虹粗仿宋" w:eastAsia="彩虹粗仿宋" w:hAnsi="宋体" w:cs="Arial" w:hint="eastAsia"/>
          <w:sz w:val="24"/>
        </w:rPr>
        <w:t>等</w:t>
      </w:r>
      <w:r>
        <w:rPr>
          <w:rFonts w:ascii="彩虹粗仿宋" w:eastAsia="彩虹粗仿宋" w:hAnsi="宋体" w:cs="Arial"/>
          <w:sz w:val="24"/>
        </w:rPr>
        <w:t>投资所需账户</w:t>
      </w:r>
      <w:r w:rsidRPr="004565B1">
        <w:rPr>
          <w:rFonts w:ascii="彩虹粗仿宋" w:eastAsia="彩虹粗仿宋" w:hAnsi="宋体" w:cs="Arial" w:hint="eastAsia"/>
          <w:sz w:val="24"/>
        </w:rPr>
        <w:t>。</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结算数据完成场内交易交收、开户银行</w:t>
      </w:r>
      <w:r>
        <w:rPr>
          <w:rFonts w:ascii="彩虹粗仿宋" w:eastAsia="彩虹粗仿宋" w:hint="eastAsia"/>
          <w:sz w:val="24"/>
        </w:rPr>
        <w:t>或交易/登记结算机构</w:t>
      </w:r>
      <w:r w:rsidRPr="004565B1">
        <w:rPr>
          <w:rFonts w:ascii="彩虹粗仿宋" w:eastAsia="彩虹粗仿宋" w:hint="eastAsia"/>
          <w:sz w:val="24"/>
        </w:rPr>
        <w:t>扣</w:t>
      </w:r>
      <w:proofErr w:type="gramStart"/>
      <w:r w:rsidRPr="004565B1">
        <w:rPr>
          <w:rFonts w:ascii="彩虹粗仿宋" w:eastAsia="彩虹粗仿宋" w:hint="eastAsia"/>
          <w:sz w:val="24"/>
        </w:rPr>
        <w:t>收</w:t>
      </w:r>
      <w:r>
        <w:rPr>
          <w:rFonts w:ascii="彩虹粗仿宋" w:eastAsia="彩虹粗仿宋" w:hint="eastAsia"/>
          <w:sz w:val="24"/>
        </w:rPr>
        <w:t>交易</w:t>
      </w:r>
      <w:proofErr w:type="gramEnd"/>
      <w:r>
        <w:rPr>
          <w:rFonts w:ascii="彩虹粗仿宋" w:eastAsia="彩虹粗仿宋" w:hint="eastAsia"/>
          <w:sz w:val="24"/>
        </w:rPr>
        <w:t>费、</w:t>
      </w:r>
      <w:r w:rsidRPr="004565B1">
        <w:rPr>
          <w:rFonts w:ascii="彩虹粗仿宋" w:eastAsia="彩虹粗仿宋" w:hint="eastAsia"/>
          <w:sz w:val="24"/>
        </w:rPr>
        <w:t>结算费和账户维护费等费用）。</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（二）基金募集期间及募集资金的验资</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w:t>
      </w: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募集期限届满，未能达到《基金合同》生效的条件，由基金管理人按规定办理退款等事宜。</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1.基金托管人可以基金的名义在其营业机构开立基金的银行账户，并根据基金管理人合法合</w:t>
      </w:r>
      <w:proofErr w:type="gramStart"/>
      <w:r w:rsidRPr="004565B1">
        <w:rPr>
          <w:rFonts w:ascii="彩虹粗仿宋" w:eastAsia="彩虹粗仿宋" w:hAnsi="宋体" w:cs="Arial" w:hint="eastAsia"/>
          <w:sz w:val="24"/>
        </w:rPr>
        <w:t>规</w:t>
      </w:r>
      <w:proofErr w:type="gramEnd"/>
      <w:r w:rsidRPr="004565B1">
        <w:rPr>
          <w:rFonts w:ascii="彩虹粗仿宋" w:eastAsia="彩虹粗仿宋" w:hAnsi="宋体" w:cs="Arial" w:hint="eastAsia"/>
          <w:sz w:val="24"/>
        </w:rPr>
        <w:t>的指令办理资金收付。本基金的银行预留印鉴由基金托管人保管和使用。</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rsidR="00442B88"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rsidR="00442B88" w:rsidRPr="004565B1" w:rsidRDefault="00442B88" w:rsidP="00442B88">
      <w:pPr>
        <w:adjustRightInd w:val="0"/>
        <w:snapToGrid w:val="0"/>
        <w:ind w:firstLine="480"/>
        <w:rPr>
          <w:rFonts w:ascii="彩虹粗仿宋" w:eastAsia="彩虹粗仿宋" w:hAnsi="宋体" w:cs="Arial" w:hint="eastAsia"/>
          <w:sz w:val="24"/>
        </w:rPr>
      </w:pPr>
      <w:r w:rsidRPr="003A2CBE">
        <w:rPr>
          <w:rFonts w:ascii="彩虹粗仿宋" w:eastAsia="彩虹粗仿宋" w:hAnsi="宋体" w:cs="Arial" w:hint="eastAsia"/>
          <w:sz w:val="24"/>
        </w:rPr>
        <w:t>5.管理人应于托管产品到期后及时完成收益兑付、费用结清及其他应收应付款项资金划转，</w:t>
      </w:r>
      <w:r w:rsidRPr="00242626">
        <w:rPr>
          <w:rFonts w:ascii="彩虹粗仿宋" w:eastAsia="彩虹粗仿宋" w:hAnsi="宋体" w:cs="Arial" w:hint="eastAsia"/>
          <w:sz w:val="24"/>
        </w:rPr>
        <w:t>在确保后续不再发生款项进出后的10个工作日内向托管人发出销户申请。</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442B88"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rsidR="00442B88" w:rsidRPr="00FB0C91" w:rsidRDefault="00442B88" w:rsidP="00442B88">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w:t>
      </w:r>
      <w:r w:rsidRPr="00FB0C91">
        <w:rPr>
          <w:rFonts w:ascii="彩虹粗仿宋" w:eastAsia="彩虹粗仿宋" w:hAnsi="宋体" w:cs="Arial" w:hint="eastAsia"/>
          <w:sz w:val="24"/>
        </w:rPr>
        <w:lastRenderedPageBreak/>
        <w:t>理人。</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4.基金托管人以基金托管人的名义在中国证券登记结算有限责任公司开立结</w:t>
      </w:r>
      <w:r w:rsidRPr="004565B1">
        <w:rPr>
          <w:rFonts w:ascii="彩虹粗仿宋" w:eastAsia="彩虹粗仿宋" w:hAnsi="宋体" w:cs="Arial" w:hint="eastAsia"/>
          <w:sz w:val="24"/>
        </w:rPr>
        <w:t>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w:t>
      </w:r>
      <w:proofErr w:type="gramStart"/>
      <w:r w:rsidRPr="004565B1">
        <w:rPr>
          <w:rFonts w:ascii="彩虹粗仿宋" w:eastAsia="彩虹粗仿宋" w:hAnsi="宋体" w:cs="Arial" w:hint="eastAsia"/>
          <w:sz w:val="24"/>
        </w:rPr>
        <w:t>收资金</w:t>
      </w:r>
      <w:proofErr w:type="gramEnd"/>
      <w:r w:rsidRPr="004565B1">
        <w:rPr>
          <w:rFonts w:ascii="彩虹粗仿宋" w:eastAsia="彩虹粗仿宋" w:hAnsi="宋体" w:cs="Arial" w:hint="eastAsia"/>
          <w:sz w:val="24"/>
        </w:rPr>
        <w:t>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rsidR="00442B88" w:rsidRDefault="00442B88" w:rsidP="00442B88">
      <w:pPr>
        <w:adjustRightInd w:val="0"/>
        <w:snapToGrid w:val="0"/>
        <w:ind w:firstLineChars="200" w:firstLine="480"/>
        <w:rPr>
          <w:rFonts w:ascii="彩虹粗仿宋" w:eastAsia="彩虹粗仿宋" w:hAnsi="宋体" w:cs="Arial" w:hint="eastAsia"/>
          <w:sz w:val="24"/>
        </w:rPr>
      </w:pPr>
      <w:r>
        <w:rPr>
          <w:rFonts w:ascii="彩虹粗仿宋" w:eastAsia="彩虹粗仿宋" w:hAnsi="宋体" w:cs="Arial" w:hint="eastAsia"/>
          <w:sz w:val="24"/>
        </w:rPr>
        <w:t>5.</w:t>
      </w:r>
      <w:r w:rsidRPr="005238F6">
        <w:rPr>
          <w:rFonts w:ascii="彩虹粗仿宋" w:eastAsia="彩虹粗仿宋" w:hAnsi="宋体" w:cs="Arial" w:hint="eastAsia"/>
          <w:sz w:val="24"/>
        </w:rPr>
        <w:t>账户注销时，由基金管理人依据中国证券登记结算公司相关规定，委托有交易关系的证券公司负责办理。销户完成后，基金管理人需将相关证明提供至基金托管人。账户注销期间如</w:t>
      </w:r>
      <w:proofErr w:type="gramStart"/>
      <w:r w:rsidRPr="005238F6">
        <w:rPr>
          <w:rFonts w:ascii="彩虹粗仿宋" w:eastAsia="彩虹粗仿宋" w:hAnsi="宋体" w:cs="Arial" w:hint="eastAsia"/>
          <w:sz w:val="24"/>
        </w:rPr>
        <w:t>需基金</w:t>
      </w:r>
      <w:proofErr w:type="gramEnd"/>
      <w:r w:rsidRPr="005238F6">
        <w:rPr>
          <w:rFonts w:ascii="彩虹粗仿宋" w:eastAsia="彩虹粗仿宋" w:hAnsi="宋体" w:cs="Arial" w:hint="eastAsia"/>
          <w:sz w:val="24"/>
        </w:rPr>
        <w:t>托管人提供配合的，基金托管人应予以配合。</w:t>
      </w:r>
    </w:p>
    <w:p w:rsidR="00442B88" w:rsidRPr="004565B1" w:rsidRDefault="00442B88" w:rsidP="00442B8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4565B1">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w:t>
      </w:r>
      <w:proofErr w:type="gramStart"/>
      <w:r w:rsidRPr="004565B1">
        <w:rPr>
          <w:rFonts w:ascii="彩虹粗仿宋" w:eastAsia="彩虹粗仿宋" w:hAnsi="宋体" w:cs="Arial" w:hint="eastAsia"/>
          <w:sz w:val="24"/>
        </w:rPr>
        <w:t>则基金</w:t>
      </w:r>
      <w:proofErr w:type="gramEnd"/>
      <w:r w:rsidRPr="004565B1">
        <w:rPr>
          <w:rFonts w:ascii="彩虹粗仿宋" w:eastAsia="彩虹粗仿宋" w:hAnsi="宋体" w:cs="Arial" w:hint="eastAsia"/>
          <w:sz w:val="24"/>
        </w:rPr>
        <w:t>托管人比照上述关于账户开立、使用的规定执行。</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rsidR="00442B88" w:rsidRPr="004565B1" w:rsidRDefault="00442B88" w:rsidP="00442B88">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Pr>
          <w:rFonts w:ascii="彩虹粗仿宋" w:eastAsia="彩虹粗仿宋" w:hAnsi="宋体" w:cs="Arial" w:hint="eastAsia"/>
          <w:sz w:val="24"/>
        </w:rPr>
        <w:t>/北京分公司、</w:t>
      </w:r>
      <w:r w:rsidRPr="003A2CBE">
        <w:rPr>
          <w:rFonts w:ascii="彩虹粗仿宋" w:eastAsia="彩虹粗仿宋" w:hAnsi="宋体" w:cs="Arial" w:hint="eastAsia"/>
          <w:sz w:val="24"/>
        </w:rPr>
        <w:t>银行间市场清算所股份有限公司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w:t>
      </w:r>
      <w:r>
        <w:rPr>
          <w:rFonts w:ascii="彩虹粗仿宋" w:eastAsia="彩虹粗仿宋" w:hAnsi="宋体" w:cs="Arial" w:hint="eastAsia"/>
          <w:sz w:val="24"/>
        </w:rPr>
        <w:t>任何</w:t>
      </w:r>
      <w:r w:rsidRPr="004565B1">
        <w:rPr>
          <w:rFonts w:ascii="彩虹粗仿宋" w:eastAsia="彩虹粗仿宋" w:hAnsi="宋体" w:cs="Arial" w:hint="eastAsia"/>
          <w:sz w:val="24"/>
        </w:rPr>
        <w:t>责任。</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rsidR="00442B88" w:rsidRPr="004565B1" w:rsidRDefault="00442B88" w:rsidP="00442B88">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lastRenderedPageBreak/>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442B88" w:rsidRPr="004565B1" w:rsidRDefault="00442B88" w:rsidP="00442B88">
      <w:pPr>
        <w:rPr>
          <w:rFonts w:ascii="彩虹粗仿宋" w:eastAsia="彩虹粗仿宋"/>
          <w:sz w:val="24"/>
        </w:rPr>
      </w:pPr>
    </w:p>
    <w:p w:rsidR="00442B88" w:rsidRPr="004565B1" w:rsidRDefault="00442B88" w:rsidP="00442B88">
      <w:pPr>
        <w:pStyle w:val="2"/>
        <w:jc w:val="center"/>
        <w:rPr>
          <w:rFonts w:ascii="彩虹粗仿宋" w:eastAsia="彩虹粗仿宋"/>
          <w:sz w:val="3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4565B1">
        <w:rPr>
          <w:rFonts w:ascii="彩虹粗仿宋" w:eastAsia="彩虹粗仿宋" w:hint="eastAsia"/>
          <w:sz w:val="3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w:t>
      </w:r>
      <w:r w:rsidRPr="004565B1">
        <w:rPr>
          <w:rFonts w:ascii="彩虹粗仿宋" w:eastAsia="彩虹粗仿宋" w:hAnsi="宋体" w:cs="Arial" w:hint="eastAsia"/>
          <w:sz w:val="24"/>
        </w:rPr>
        <w:lastRenderedPageBreak/>
        <w:t>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rsidR="00442B88" w:rsidRPr="004565B1" w:rsidRDefault="00442B88" w:rsidP="00442B88">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rsidR="00442B88" w:rsidRPr="004565B1" w:rsidRDefault="00442B88" w:rsidP="00442B88">
      <w:pPr>
        <w:pStyle w:val="ab"/>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4565B1">
        <w:rPr>
          <w:rFonts w:ascii="彩虹粗仿宋" w:eastAsia="彩虹粗仿宋" w:hAnsi="宋体" w:cs="Arial" w:hint="eastAsia"/>
        </w:rPr>
        <w:t>并相关</w:t>
      </w:r>
      <w:proofErr w:type="gramEnd"/>
      <w:r w:rsidRPr="004565B1">
        <w:rPr>
          <w:rFonts w:ascii="彩虹粗仿宋" w:eastAsia="彩虹粗仿宋" w:hAnsi="宋体" w:cs="Arial" w:hint="eastAsia"/>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w:t>
      </w:r>
      <w:r>
        <w:rPr>
          <w:rFonts w:ascii="彩虹粗仿宋" w:eastAsia="彩虹粗仿宋" w:hAnsi="宋体" w:cs="Arial" w:hint="eastAsia"/>
          <w:szCs w:val="24"/>
        </w:rPr>
        <w:t>该</w:t>
      </w:r>
      <w:r w:rsidRPr="004565B1">
        <w:rPr>
          <w:rFonts w:ascii="彩虹粗仿宋" w:eastAsia="彩虹粗仿宋" w:hAnsi="宋体" w:cs="Arial" w:hint="eastAsia"/>
          <w:szCs w:val="24"/>
        </w:rPr>
        <w:t>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rsidR="00442B88" w:rsidRPr="004565B1" w:rsidRDefault="00442B88" w:rsidP="00442B88">
      <w:pPr>
        <w:pStyle w:val="ab"/>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w:t>
      </w:r>
      <w:r w:rsidRPr="004565B1">
        <w:rPr>
          <w:rFonts w:ascii="彩虹粗仿宋" w:eastAsia="彩虹粗仿宋" w:hAnsi="宋体" w:cs="Arial" w:hint="eastAsia"/>
          <w:sz w:val="24"/>
        </w:rPr>
        <w:lastRenderedPageBreak/>
        <w:t>并及时通知基金管理人改正。如需撤销指令，基金管理人应出具书面说明，并加盖业务用章。</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rsidR="00442B88" w:rsidRPr="004565B1" w:rsidRDefault="00442B88" w:rsidP="00442B88">
      <w:pPr>
        <w:adjustRightInd w:val="0"/>
        <w:snapToGrid w:val="0"/>
        <w:ind w:firstLine="480"/>
        <w:rPr>
          <w:rFonts w:ascii="彩虹粗仿宋" w:eastAsia="彩虹粗仿宋" w:hAnsi="宋体" w:cs="Arial"/>
          <w:sz w:val="24"/>
        </w:rPr>
      </w:pP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托管人发现基金管理人的指令违反法律法规，或者违反《基金合同》约定的，应当拒绝执行，立即通知基金管理人。</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w:t>
      </w:r>
      <w:r>
        <w:rPr>
          <w:rFonts w:ascii="彩虹粗仿宋" w:eastAsia="彩虹粗仿宋" w:hAnsi="宋体" w:cs="Arial" w:hint="eastAsia"/>
          <w:sz w:val="24"/>
        </w:rPr>
        <w:t>过错</w:t>
      </w:r>
      <w:r w:rsidRPr="004565B1">
        <w:rPr>
          <w:rFonts w:ascii="彩虹粗仿宋" w:eastAsia="彩虹粗仿宋" w:hAnsi="宋体" w:cs="Arial" w:hint="eastAsia"/>
          <w:sz w:val="24"/>
        </w:rPr>
        <w:t>，未按照基金管理人发送的指令执行并对基金财产或投资人造成的直接损失，由基金托管人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4565B1">
        <w:rPr>
          <w:rFonts w:ascii="彩虹粗仿宋" w:eastAsia="彩虹粗仿宋" w:hAnsi="宋体" w:cs="Arial" w:hint="eastAsia"/>
          <w:sz w:val="24"/>
        </w:rPr>
        <w:t>件内容</w:t>
      </w:r>
      <w:proofErr w:type="gramEnd"/>
      <w:r w:rsidRPr="004565B1">
        <w:rPr>
          <w:rFonts w:ascii="彩虹粗仿宋" w:eastAsia="彩虹粗仿宋" w:hAnsi="宋体" w:cs="Arial" w:hint="eastAsia"/>
          <w:sz w:val="24"/>
        </w:rPr>
        <w:t>执行有关业务，如果新的授权文件正本与传真</w:t>
      </w:r>
      <w:proofErr w:type="gramStart"/>
      <w:r w:rsidRPr="004565B1">
        <w:rPr>
          <w:rFonts w:ascii="彩虹粗仿宋" w:eastAsia="彩虹粗仿宋" w:hAnsi="宋体" w:cs="Arial" w:hint="eastAsia"/>
          <w:sz w:val="24"/>
        </w:rPr>
        <w:t>件内容</w:t>
      </w:r>
      <w:proofErr w:type="gramEnd"/>
      <w:r w:rsidRPr="004565B1">
        <w:rPr>
          <w:rFonts w:ascii="彩虹粗仿宋" w:eastAsia="彩虹粗仿宋" w:hAnsi="宋体" w:cs="Arial" w:hint="eastAsia"/>
          <w:sz w:val="24"/>
        </w:rPr>
        <w:t>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442B88" w:rsidRPr="004565B1" w:rsidRDefault="00442B88" w:rsidP="00442B88">
      <w:pPr>
        <w:adjustRightInd w:val="0"/>
        <w:snapToGrid w:val="0"/>
        <w:rPr>
          <w:rFonts w:ascii="彩虹粗仿宋" w:eastAsia="彩虹粗仿宋" w:hAnsi="宋体" w:cs="Arial"/>
          <w:sz w:val="24"/>
        </w:rPr>
      </w:pPr>
    </w:p>
    <w:p w:rsidR="00442B88" w:rsidRPr="004565B1" w:rsidRDefault="00442B88" w:rsidP="00442B88">
      <w:pPr>
        <w:pStyle w:val="2"/>
        <w:jc w:val="center"/>
        <w:rPr>
          <w:rFonts w:ascii="彩虹粗仿宋" w:eastAsia="彩虹粗仿宋"/>
          <w:sz w:val="3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4565B1">
        <w:rPr>
          <w:rFonts w:ascii="彩虹粗仿宋" w:eastAsia="彩虹粗仿宋" w:hint="eastAsia"/>
          <w:sz w:val="3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442B88" w:rsidRPr="004565B1" w:rsidRDefault="00442B88" w:rsidP="00442B88">
      <w:pPr>
        <w:adjustRightInd w:val="0"/>
        <w:snapToGrid w:val="0"/>
        <w:ind w:firstLine="480"/>
        <w:rPr>
          <w:rFonts w:ascii="彩虹粗仿宋" w:eastAsia="彩虹粗仿宋" w:hAnsi="宋体" w:cs="Arial" w:hint="eastAsia"/>
          <w:sz w:val="24"/>
        </w:rPr>
      </w:pPr>
      <w:r w:rsidRPr="004565B1">
        <w:rPr>
          <w:rFonts w:ascii="彩虹粗仿宋" w:eastAsia="彩虹粗仿宋" w:hAnsi="宋体" w:cs="Arial" w:hint="eastAsia"/>
          <w:sz w:val="24"/>
        </w:rPr>
        <w:t>（一）选择证券</w:t>
      </w:r>
      <w:r>
        <w:rPr>
          <w:rFonts w:ascii="彩虹粗仿宋" w:eastAsia="彩虹粗仿宋" w:hAnsi="宋体" w:cs="Arial" w:hint="eastAsia"/>
          <w:sz w:val="24"/>
        </w:rPr>
        <w:t>、</w:t>
      </w:r>
      <w:r>
        <w:rPr>
          <w:rFonts w:ascii="彩虹粗仿宋" w:eastAsia="彩虹粗仿宋" w:hAnsi="宋体" w:cs="Arial"/>
          <w:sz w:val="24"/>
        </w:rPr>
        <w:t>期货</w:t>
      </w:r>
      <w:r w:rsidRPr="004565B1">
        <w:rPr>
          <w:rFonts w:ascii="彩虹粗仿宋" w:eastAsia="彩虹粗仿宋" w:hAnsi="宋体" w:cs="Arial" w:hint="eastAsia"/>
          <w:sz w:val="24"/>
        </w:rPr>
        <w:t>买卖的证券经营机构</w:t>
      </w:r>
      <w:r>
        <w:rPr>
          <w:rFonts w:ascii="彩虹粗仿宋" w:eastAsia="彩虹粗仿宋" w:hAnsi="宋体" w:cs="Arial" w:hint="eastAsia"/>
          <w:sz w:val="24"/>
        </w:rPr>
        <w:t>、</w:t>
      </w:r>
      <w:r>
        <w:rPr>
          <w:rFonts w:ascii="彩虹粗仿宋" w:eastAsia="彩虹粗仿宋" w:hAnsi="宋体" w:cs="Arial"/>
          <w:sz w:val="24"/>
        </w:rPr>
        <w:t>期货经纪机构</w:t>
      </w:r>
    </w:p>
    <w:p w:rsidR="00442B88"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Pr>
          <w:rFonts w:ascii="彩虹粗仿宋" w:eastAsia="彩虹粗仿宋" w:hAnsi="宋体" w:cs="Arial" w:hint="eastAsia"/>
          <w:sz w:val="24"/>
        </w:rPr>
        <w:t>中期</w:t>
      </w:r>
      <w:r w:rsidRPr="004565B1">
        <w:rPr>
          <w:rFonts w:ascii="彩虹粗仿宋" w:eastAsia="彩虹粗仿宋" w:hAnsi="宋体" w:cs="Arial" w:hint="eastAsia"/>
          <w:sz w:val="24"/>
        </w:rPr>
        <w:t>报告和年度报告中将所选证券经营机构的有关情况及交易信息予以披露，并将该等情况及基金交易单元号、佣金费率等基本</w:t>
      </w:r>
      <w:r w:rsidRPr="004565B1">
        <w:rPr>
          <w:rFonts w:ascii="彩虹粗仿宋" w:eastAsia="彩虹粗仿宋" w:hAnsi="宋体" w:cs="Arial" w:hint="eastAsia"/>
          <w:sz w:val="24"/>
        </w:rPr>
        <w:lastRenderedPageBreak/>
        <w:t>信息以及变更情况及时以书面形式通知基金托管人。</w:t>
      </w:r>
    </w:p>
    <w:p w:rsidR="00442B88" w:rsidRDefault="00442B88" w:rsidP="00442B88">
      <w:pPr>
        <w:adjustRightInd w:val="0"/>
        <w:snapToGrid w:val="0"/>
        <w:ind w:firstLineChars="200" w:firstLine="480"/>
        <w:rPr>
          <w:rFonts w:ascii="彩虹粗仿宋" w:eastAsia="彩虹粗仿宋" w:hAnsi="宋体" w:cs="Arial" w:hint="eastAsia"/>
          <w:sz w:val="24"/>
        </w:rPr>
      </w:pPr>
      <w:r w:rsidRPr="003A2CBE">
        <w:rPr>
          <w:rFonts w:ascii="彩虹粗仿宋" w:eastAsia="彩虹粗仿宋" w:hAnsi="宋体" w:cs="Arial" w:hint="eastAsia"/>
          <w:sz w:val="24"/>
        </w:rPr>
        <w:t>本基金在开始进行期货投资之前，应与基金托管人、期货公司三方</w:t>
      </w:r>
      <w:proofErr w:type="gramStart"/>
      <w:r w:rsidRPr="003A2CBE">
        <w:rPr>
          <w:rFonts w:ascii="彩虹粗仿宋" w:eastAsia="彩虹粗仿宋" w:hAnsi="宋体" w:cs="Arial" w:hint="eastAsia"/>
          <w:sz w:val="24"/>
        </w:rPr>
        <w:t>一同就</w:t>
      </w:r>
      <w:proofErr w:type="gramEnd"/>
      <w:r w:rsidRPr="003A2CBE">
        <w:rPr>
          <w:rFonts w:ascii="彩虹粗仿宋" w:eastAsia="彩虹粗仿宋" w:hAnsi="宋体" w:cs="Arial" w:hint="eastAsia"/>
          <w:sz w:val="24"/>
        </w:rPr>
        <w:t>期货开户、清算、估值、交收等事宜另行签署《期货投资托管操作三方备忘录》。</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rsidR="00442B88" w:rsidRPr="004565B1" w:rsidRDefault="00442B88" w:rsidP="00442B88">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w:t>
      </w:r>
      <w:proofErr w:type="gramStart"/>
      <w:r w:rsidRPr="004565B1">
        <w:rPr>
          <w:rFonts w:ascii="彩虹粗仿宋" w:eastAsia="彩虹粗仿宋" w:hint="eastAsia"/>
          <w:sz w:val="24"/>
        </w:rPr>
        <w:t>《</w:t>
      </w:r>
      <w:proofErr w:type="gramEnd"/>
      <w:r w:rsidRPr="004565B1">
        <w:rPr>
          <w:rFonts w:ascii="彩虹粗仿宋" w:eastAsia="彩虹粗仿宋" w:hint="eastAsia"/>
          <w:sz w:val="24"/>
        </w:rPr>
        <w:t>托管</w:t>
      </w:r>
    </w:p>
    <w:p w:rsidR="00442B88" w:rsidRPr="004565B1" w:rsidRDefault="00442B88" w:rsidP="00442B88">
      <w:pPr>
        <w:adjustRightInd w:val="0"/>
        <w:snapToGrid w:val="0"/>
        <w:rPr>
          <w:rFonts w:ascii="彩虹粗仿宋" w:eastAsia="彩虹粗仿宋"/>
          <w:sz w:val="24"/>
        </w:rPr>
      </w:pPr>
      <w:r w:rsidRPr="004565B1">
        <w:rPr>
          <w:rFonts w:ascii="彩虹粗仿宋" w:eastAsia="彩虹粗仿宋" w:hint="eastAsia"/>
          <w:sz w:val="24"/>
        </w:rPr>
        <w:t>银行证券资金结算协议</w:t>
      </w:r>
      <w:proofErr w:type="gramStart"/>
      <w:r w:rsidRPr="004565B1">
        <w:rPr>
          <w:rFonts w:ascii="彩虹粗仿宋" w:eastAsia="彩虹粗仿宋" w:hint="eastAsia"/>
          <w:sz w:val="24"/>
        </w:rPr>
        <w:t>》</w:t>
      </w:r>
      <w:proofErr w:type="gramEnd"/>
      <w:r w:rsidRPr="004565B1">
        <w:rPr>
          <w:rFonts w:ascii="彩虹粗仿宋" w:eastAsia="彩虹粗仿宋" w:hint="eastAsia"/>
          <w:sz w:val="24"/>
        </w:rPr>
        <w:t>，</w:t>
      </w:r>
      <w:r>
        <w:rPr>
          <w:rFonts w:ascii="彩虹粗仿宋" w:eastAsia="彩虹粗仿宋" w:hint="eastAsia"/>
          <w:sz w:val="24"/>
        </w:rPr>
        <w:t>如投资港股通，还需签订《</w:t>
      </w:r>
      <w:r w:rsidRPr="008F5D09">
        <w:rPr>
          <w:rFonts w:ascii="彩虹粗仿宋" w:eastAsia="彩虹粗仿宋" w:hint="eastAsia"/>
          <w:sz w:val="24"/>
        </w:rPr>
        <w:t>证券投资基金港股通结算补充协议</w:t>
      </w:r>
      <w:r>
        <w:rPr>
          <w:rFonts w:ascii="彩虹粗仿宋" w:eastAsia="彩虹粗仿宋" w:hint="eastAsia"/>
          <w:sz w:val="24"/>
        </w:rPr>
        <w:t>》，</w:t>
      </w:r>
      <w:r w:rsidRPr="004565B1">
        <w:rPr>
          <w:rFonts w:ascii="彩虹粗仿宋" w:eastAsia="彩虹粗仿宋" w:hint="eastAsia"/>
          <w:sz w:val="24"/>
        </w:rPr>
        <w:t>用以具体明确基金管理人与基金托管人在证券交易资金结算业务中的责任。</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w:t>
      </w:r>
      <w:r>
        <w:rPr>
          <w:rFonts w:ascii="彩虹粗仿宋" w:eastAsia="彩虹粗仿宋" w:hAnsi="宋体" w:cs="Arial" w:hint="eastAsia"/>
          <w:sz w:val="24"/>
        </w:rPr>
        <w:t>过错</w:t>
      </w:r>
      <w:r w:rsidRPr="004565B1">
        <w:rPr>
          <w:rFonts w:ascii="彩虹粗仿宋" w:eastAsia="彩虹粗仿宋" w:hAnsi="宋体" w:cs="Arial"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4565B1">
        <w:rPr>
          <w:rFonts w:ascii="彩虹粗仿宋" w:eastAsia="彩虹粗仿宋" w:hAnsi="宋体" w:cs="Arial" w:hint="eastAsia"/>
          <w:sz w:val="24"/>
        </w:rPr>
        <w:t>券</w:t>
      </w:r>
      <w:proofErr w:type="gramEnd"/>
      <w:r w:rsidRPr="004565B1">
        <w:rPr>
          <w:rFonts w:ascii="彩虹粗仿宋" w:eastAsia="彩虹粗仿宋" w:hAnsi="宋体" w:cs="Arial" w:hint="eastAsia"/>
          <w:sz w:val="24"/>
        </w:rPr>
        <w:t>欠库等原因造成基金投资清算困难和风险的，基金托管人</w:t>
      </w:r>
      <w:r w:rsidRPr="003A2CBE">
        <w:rPr>
          <w:rFonts w:ascii="彩虹粗仿宋" w:eastAsia="彩虹粗仿宋" w:hAnsi="宋体" w:cs="Arial" w:hint="eastAsia"/>
          <w:sz w:val="24"/>
        </w:rPr>
        <w:t>在预清算结束后应通知基金管理人预透支和预欠库事项，基金管理人应保持联系方式畅通，后续补缴等事宜，</w:t>
      </w:r>
      <w:r w:rsidRPr="004565B1">
        <w:rPr>
          <w:rFonts w:ascii="彩虹粗仿宋" w:eastAsia="彩虹粗仿宋" w:hAnsi="宋体" w:cs="Arial" w:hint="eastAsia"/>
          <w:sz w:val="24"/>
        </w:rPr>
        <w:t>由基金管理人负责解决，由此给基金托管人、本基金和基金托管人托管的其他资产造成的直接损失由基金管理人承担。</w:t>
      </w:r>
    </w:p>
    <w:p w:rsidR="00442B88" w:rsidRPr="004565B1" w:rsidRDefault="00442B88" w:rsidP="00442B88">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T+1日</w:t>
      </w:r>
      <w:r w:rsidRPr="004565B1">
        <w:rPr>
          <w:rFonts w:ascii="彩虹粗仿宋" w:eastAsia="彩虹粗仿宋" w:hint="eastAsia"/>
          <w:sz w:val="24"/>
        </w:rPr>
        <w:t>中国证券登记结算有限责任公司</w:t>
      </w:r>
      <w:r>
        <w:rPr>
          <w:rFonts w:ascii="彩虹粗仿宋" w:eastAsia="彩虹粗仿宋" w:hint="eastAsia"/>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w:t>
      </w:r>
      <w:proofErr w:type="gramStart"/>
      <w:r w:rsidRPr="004565B1">
        <w:rPr>
          <w:rFonts w:ascii="彩虹粗仿宋" w:eastAsia="彩虹粗仿宋" w:hAnsi="宋体" w:cs="宋体" w:hint="eastAsia"/>
          <w:color w:val="000000"/>
          <w:kern w:val="0"/>
          <w:sz w:val="24"/>
        </w:rPr>
        <w:t>人原因</w:t>
      </w:r>
      <w:proofErr w:type="gramEnd"/>
      <w:r w:rsidRPr="004565B1">
        <w:rPr>
          <w:rFonts w:ascii="彩虹粗仿宋" w:eastAsia="彩虹粗仿宋" w:hAnsi="宋体" w:cs="宋体" w:hint="eastAsia"/>
          <w:color w:val="000000"/>
          <w:kern w:val="0"/>
          <w:sz w:val="24"/>
        </w:rPr>
        <w:t>导致资金头寸不足，基金管理人应在T+1日上午12：00前补足透支款项，确保资金清算。如果未遵循上述规定备足资金头寸，影响基金资产的清算交收及基金托管人与中国证券登记结算有限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公司之间的一级清算，由此给基金托管人、基金资产及基金</w:t>
      </w:r>
      <w:r w:rsidRPr="004565B1">
        <w:rPr>
          <w:rFonts w:ascii="彩虹粗仿宋" w:eastAsia="彩虹粗仿宋" w:hAnsi="宋体" w:cs="宋体" w:hint="eastAsia"/>
          <w:color w:val="000000"/>
          <w:kern w:val="0"/>
          <w:sz w:val="24"/>
        </w:rPr>
        <w:lastRenderedPageBreak/>
        <w:t>托管人托管的其他资产造成的直接损失由基金管理人负责。</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sidRPr="004565B1">
        <w:rPr>
          <w:rFonts w:ascii="彩虹粗仿宋" w:eastAsia="彩虹粗仿宋" w:hAnsi="宋体" w:cs="宋体" w:hint="eastAsia"/>
          <w:color w:val="000000"/>
          <w:kern w:val="0"/>
          <w:sz w:val="24"/>
        </w:rPr>
        <w:t>券</w:t>
      </w:r>
      <w:proofErr w:type="gramEnd"/>
      <w:r w:rsidRPr="004565B1">
        <w:rPr>
          <w:rFonts w:ascii="彩虹粗仿宋" w:eastAsia="彩虹粗仿宋" w:hAnsi="宋体" w:cs="宋体" w:hint="eastAsia"/>
          <w:color w:val="000000"/>
          <w:kern w:val="0"/>
          <w:sz w:val="24"/>
        </w:rPr>
        <w:t>。如因基金管理</w:t>
      </w:r>
      <w:proofErr w:type="gramStart"/>
      <w:r w:rsidRPr="004565B1">
        <w:rPr>
          <w:rFonts w:ascii="彩虹粗仿宋" w:eastAsia="彩虹粗仿宋" w:hAnsi="宋体" w:cs="宋体" w:hint="eastAsia"/>
          <w:color w:val="000000"/>
          <w:kern w:val="0"/>
          <w:sz w:val="24"/>
        </w:rPr>
        <w:t>人原因</w:t>
      </w:r>
      <w:proofErr w:type="gramEnd"/>
      <w:r w:rsidRPr="004565B1">
        <w:rPr>
          <w:rFonts w:ascii="彩虹粗仿宋" w:eastAsia="彩虹粗仿宋" w:hAnsi="宋体" w:cs="宋体" w:hint="eastAsia"/>
          <w:color w:val="000000"/>
          <w:kern w:val="0"/>
          <w:sz w:val="24"/>
        </w:rPr>
        <w:t>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w:t>
      </w:r>
      <w:proofErr w:type="gramStart"/>
      <w:r w:rsidRPr="004565B1">
        <w:rPr>
          <w:rFonts w:ascii="彩虹粗仿宋" w:eastAsia="彩虹粗仿宋" w:hAnsi="宋体" w:cs="宋体" w:hint="eastAsia"/>
          <w:color w:val="000000"/>
          <w:kern w:val="0"/>
          <w:sz w:val="24"/>
        </w:rPr>
        <w:t>券</w:t>
      </w:r>
      <w:proofErr w:type="gramEnd"/>
      <w:r w:rsidRPr="004565B1">
        <w:rPr>
          <w:rFonts w:ascii="彩虹粗仿宋" w:eastAsia="彩虹粗仿宋" w:hAnsi="宋体" w:cs="宋体" w:hint="eastAsia"/>
          <w:color w:val="000000"/>
          <w:kern w:val="0"/>
          <w:sz w:val="24"/>
        </w:rPr>
        <w:t>进行处置造成的投资风险和损失由基金管理人承担。</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资金账目按日核实。</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基金管理人和基金托管人每交易日结束后核对基金证券账目，确保双方账目相符。基金管理人和基金托管人每月月末核对</w:t>
      </w:r>
      <w:r>
        <w:rPr>
          <w:rFonts w:ascii="彩虹粗仿宋" w:eastAsia="彩虹粗仿宋" w:hAnsi="宋体" w:cs="Arial" w:hint="eastAsia"/>
          <w:sz w:val="24"/>
        </w:rPr>
        <w:t>实物</w:t>
      </w:r>
      <w:r w:rsidRPr="009C15C9">
        <w:rPr>
          <w:rFonts w:ascii="彩虹粗仿宋" w:eastAsia="彩虹粗仿宋" w:hAnsi="宋体" w:cs="Arial" w:hint="eastAsia"/>
          <w:sz w:val="24"/>
        </w:rPr>
        <w:t>证券账目</w:t>
      </w:r>
      <w:r>
        <w:rPr>
          <w:rFonts w:ascii="彩虹粗仿宋" w:eastAsia="彩虹粗仿宋" w:hAnsi="宋体" w:cs="Arial" w:hint="eastAsia"/>
          <w:sz w:val="24"/>
        </w:rPr>
        <w:t>。</w:t>
      </w:r>
    </w:p>
    <w:p w:rsidR="00442B88" w:rsidRPr="004565B1" w:rsidRDefault="00442B88" w:rsidP="00442B88">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1.基金份额申购、赎回的确认、清算由基金管理人或其委托的登记机构负责。</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3.基金管理人应保证本基金（或本基金管理人委托）的登记机构每个工作日15:00前向基金托管人发送前一开放</w:t>
      </w:r>
      <w:proofErr w:type="gramStart"/>
      <w:r w:rsidRPr="004565B1">
        <w:rPr>
          <w:rFonts w:ascii="彩虹粗仿宋" w:eastAsia="彩虹粗仿宋" w:hAnsi="宋体" w:cs="Arial" w:hint="eastAsia"/>
          <w:sz w:val="24"/>
        </w:rPr>
        <w:t>日上述</w:t>
      </w:r>
      <w:proofErr w:type="gramEnd"/>
      <w:r w:rsidRPr="004565B1">
        <w:rPr>
          <w:rFonts w:ascii="彩虹粗仿宋" w:eastAsia="彩虹粗仿宋" w:hAnsi="宋体" w:cs="Arial" w:hint="eastAsia"/>
          <w:sz w:val="24"/>
        </w:rPr>
        <w:t>有关数据，并保证相关数据的准确、完整。</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5.如基金管理人委托其他机构办理本基金的登记业务，应保证上述相关事宜按时进行。否则，由基金管理人承担相应的责任。</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为满足申购、赎回及分红资金汇划的需要，由基金管理人开立资金清算的专用账户，该账户由登记机构管理。</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w:t>
      </w:r>
      <w:proofErr w:type="gramStart"/>
      <w:r w:rsidRPr="004565B1">
        <w:rPr>
          <w:rFonts w:ascii="彩虹粗仿宋" w:eastAsia="彩虹粗仿宋" w:hAnsi="宋体" w:cs="Arial" w:hint="eastAsia"/>
          <w:sz w:val="24"/>
        </w:rPr>
        <w:t>赎回款</w:t>
      </w:r>
      <w:proofErr w:type="gramEnd"/>
      <w:r w:rsidRPr="004565B1">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w:t>
      </w:r>
      <w:proofErr w:type="gramStart"/>
      <w:r w:rsidRPr="004565B1">
        <w:rPr>
          <w:rFonts w:ascii="彩虹粗仿宋" w:eastAsia="彩虹粗仿宋" w:hAnsi="宋体" w:cs="Arial" w:hint="eastAsia"/>
          <w:sz w:val="24"/>
        </w:rPr>
        <w:t>系基金</w:t>
      </w:r>
      <w:proofErr w:type="gramEnd"/>
      <w:r w:rsidRPr="004565B1">
        <w:rPr>
          <w:rFonts w:ascii="彩虹粗仿宋" w:eastAsia="彩虹粗仿宋" w:hAnsi="宋体" w:cs="Arial" w:hint="eastAsia"/>
          <w:sz w:val="24"/>
        </w:rPr>
        <w:t>管理人的原因造成，责任由基金管理人承担，基金托管人不承担垫款义务。</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w:t>
      </w:r>
      <w:proofErr w:type="gramStart"/>
      <w:r w:rsidRPr="004565B1">
        <w:rPr>
          <w:rFonts w:ascii="彩虹粗仿宋" w:eastAsia="彩虹粗仿宋" w:hAnsi="宋体" w:cs="Arial" w:hint="eastAsia"/>
          <w:sz w:val="24"/>
        </w:rPr>
        <w:t>申赎净额</w:t>
      </w:r>
      <w:proofErr w:type="gramEnd"/>
      <w:r w:rsidRPr="004565B1">
        <w:rPr>
          <w:rFonts w:ascii="彩虹粗仿宋" w:eastAsia="彩虹粗仿宋" w:hAnsi="宋体" w:cs="Arial" w:hint="eastAsia"/>
          <w:sz w:val="24"/>
        </w:rPr>
        <w:t>结算</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sidRPr="004565B1">
        <w:rPr>
          <w:rFonts w:ascii="彩虹粗仿宋" w:eastAsia="彩虹粗仿宋" w:hAnsi="宋体" w:cs="Arial" w:hint="eastAsia"/>
          <w:sz w:val="24"/>
        </w:rPr>
        <w:t>划往基金</w:t>
      </w:r>
      <w:proofErr w:type="gramEnd"/>
      <w:r w:rsidRPr="004565B1">
        <w:rPr>
          <w:rFonts w:ascii="彩虹粗仿宋" w:eastAsia="彩虹粗仿宋" w:hAnsi="宋体" w:cs="Arial" w:hint="eastAsia"/>
          <w:sz w:val="24"/>
        </w:rPr>
        <w:t>清算账户。</w:t>
      </w:r>
    </w:p>
    <w:p w:rsidR="00442B88" w:rsidRPr="004565B1" w:rsidRDefault="00442B88" w:rsidP="00442B88">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（五）基金转换</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442B88" w:rsidRPr="004565B1" w:rsidRDefault="00442B88" w:rsidP="00442B88">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w:t>
      </w:r>
      <w:proofErr w:type="gramStart"/>
      <w:r w:rsidRPr="004565B1">
        <w:rPr>
          <w:rFonts w:ascii="彩虹粗仿宋" w:eastAsia="彩虹粗仿宋" w:hAnsi="宋体" w:cs="Arial" w:hint="eastAsia"/>
          <w:sz w:val="24"/>
        </w:rPr>
        <w:t>具体资金</w:t>
      </w:r>
      <w:proofErr w:type="gramEnd"/>
      <w:r w:rsidRPr="004565B1">
        <w:rPr>
          <w:rFonts w:ascii="彩虹粗仿宋" w:eastAsia="彩虹粗仿宋" w:hAnsi="宋体" w:cs="Arial" w:hint="eastAsia"/>
          <w:sz w:val="24"/>
        </w:rPr>
        <w:t>清算和数据传递的时间、程序及托管协议当事人承担的权责按基金管理人届时的公告执行。</w:t>
      </w:r>
    </w:p>
    <w:p w:rsidR="00442B88" w:rsidRPr="004565B1" w:rsidRDefault="00442B88" w:rsidP="00442B88">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rsidR="00442B88" w:rsidRPr="004565B1" w:rsidRDefault="00442B88" w:rsidP="00442B88">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（六）基金现金分红</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4565B1">
        <w:rPr>
          <w:rFonts w:ascii="彩虹粗仿宋" w:eastAsia="彩虹粗仿宋" w:hint="eastAsia"/>
          <w:sz w:val="24"/>
          <w:szCs w:val="18"/>
        </w:rPr>
        <w:t>依照《信息披露办法》的有关规定在中国证监会指定</w:t>
      </w:r>
      <w:r>
        <w:rPr>
          <w:rFonts w:ascii="彩虹粗仿宋" w:eastAsia="彩虹粗仿宋" w:hint="eastAsia"/>
          <w:sz w:val="24"/>
          <w:szCs w:val="18"/>
        </w:rPr>
        <w:t>媒介</w:t>
      </w:r>
      <w:r w:rsidRPr="004565B1">
        <w:rPr>
          <w:rFonts w:ascii="彩虹粗仿宋" w:eastAsia="彩虹粗仿宋" w:hint="eastAsia"/>
          <w:sz w:val="24"/>
          <w:szCs w:val="18"/>
        </w:rPr>
        <w:t>上公告</w:t>
      </w:r>
      <w:r w:rsidRPr="004565B1">
        <w:rPr>
          <w:rFonts w:ascii="彩虹粗仿宋" w:eastAsia="彩虹粗仿宋" w:hAnsi="宋体" w:cs="Arial" w:hint="eastAsia"/>
          <w:sz w:val="24"/>
        </w:rPr>
        <w:t>。</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2.基金托管人和基金管理人对基金分红进行账务处理并核对后，基金管理人向基金托管人发送现金红利的划款指令，基金托管人应及时将资金划入专用账户。</w:t>
      </w:r>
    </w:p>
    <w:p w:rsidR="00442B88" w:rsidRPr="004565B1" w:rsidRDefault="00442B88" w:rsidP="00442B8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rsidR="00442B88" w:rsidRPr="00FB0C91" w:rsidRDefault="00442B88" w:rsidP="00442B88">
      <w:pPr>
        <w:adjustRightInd w:val="0"/>
        <w:snapToGrid w:val="0"/>
        <w:ind w:firstLine="480"/>
        <w:rPr>
          <w:rFonts w:ascii="彩虹粗仿宋" w:eastAsia="彩虹粗仿宋" w:hAnsi="宋体" w:cs="Arial" w:hint="eastAsia"/>
          <w:sz w:val="24"/>
        </w:rPr>
      </w:pPr>
      <w:r w:rsidRPr="00FB0C91">
        <w:rPr>
          <w:rFonts w:ascii="彩虹粗仿宋" w:eastAsia="彩虹粗仿宋" w:hAnsi="宋体" w:cs="Arial" w:hint="eastAsia"/>
          <w:sz w:val="24"/>
        </w:rPr>
        <w:t>（七）投资银行存款的特别约定</w:t>
      </w:r>
    </w:p>
    <w:p w:rsidR="00442B88" w:rsidRPr="00FB0C91" w:rsidRDefault="00442B88" w:rsidP="00442B88">
      <w:pPr>
        <w:adjustRightInd w:val="0"/>
        <w:snapToGrid w:val="0"/>
        <w:ind w:firstLine="480"/>
        <w:rPr>
          <w:rFonts w:ascii="彩虹粗仿宋" w:eastAsia="彩虹粗仿宋" w:hAnsi="宋体" w:cs="Arial" w:hint="eastAsia"/>
          <w:sz w:val="24"/>
        </w:rPr>
      </w:pPr>
      <w:r w:rsidRPr="00FB0C91">
        <w:rPr>
          <w:rFonts w:ascii="彩虹粗仿宋" w:eastAsia="彩虹粗仿宋" w:hAnsi="宋体" w:cs="Arial" w:hint="eastAsia"/>
          <w:sz w:val="24"/>
        </w:rPr>
        <w:t>1.本基金投资银行存款前，基金管理人应与存款银行签订具体存款协议，包括但不限于以下内容：。</w:t>
      </w:r>
    </w:p>
    <w:p w:rsidR="00442B88" w:rsidRPr="00FB0C91" w:rsidRDefault="00442B88" w:rsidP="00442B88">
      <w:pPr>
        <w:adjustRightInd w:val="0"/>
        <w:snapToGrid w:val="0"/>
        <w:ind w:firstLine="480"/>
        <w:rPr>
          <w:rFonts w:ascii="彩虹粗仿宋" w:eastAsia="彩虹粗仿宋" w:hAnsi="宋体" w:cs="Arial" w:hint="eastAsia"/>
          <w:sz w:val="24"/>
        </w:rPr>
      </w:pPr>
      <w:r w:rsidRPr="00FB0C91">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w:t>
      </w:r>
      <w:proofErr w:type="gramStart"/>
      <w:r w:rsidRPr="00FB0C91">
        <w:rPr>
          <w:rFonts w:ascii="彩虹粗仿宋" w:eastAsia="彩虹粗仿宋" w:hAnsi="宋体" w:cs="Arial" w:hint="eastAsia"/>
          <w:sz w:val="24"/>
        </w:rPr>
        <w:t>本息划往任何</w:t>
      </w:r>
      <w:proofErr w:type="gramEnd"/>
      <w:r w:rsidRPr="00FB0C91">
        <w:rPr>
          <w:rFonts w:ascii="彩虹粗仿宋" w:eastAsia="彩虹粗仿宋" w:hAnsi="宋体" w:cs="Arial" w:hint="eastAsia"/>
          <w:sz w:val="24"/>
        </w:rPr>
        <w:t>其他账户。</w:t>
      </w:r>
    </w:p>
    <w:p w:rsidR="00442B88" w:rsidRPr="00FB0C91" w:rsidRDefault="00442B88" w:rsidP="00442B88">
      <w:pPr>
        <w:adjustRightInd w:val="0"/>
        <w:snapToGrid w:val="0"/>
        <w:ind w:firstLine="480"/>
        <w:rPr>
          <w:rFonts w:ascii="彩虹粗仿宋" w:eastAsia="彩虹粗仿宋" w:hAnsi="宋体" w:cs="Arial" w:hint="eastAsia"/>
          <w:sz w:val="24"/>
        </w:rPr>
      </w:pPr>
      <w:r w:rsidRPr="00FB0C9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442B88" w:rsidRPr="00FB0C91" w:rsidRDefault="00442B88" w:rsidP="00442B88">
      <w:pPr>
        <w:adjustRightInd w:val="0"/>
        <w:snapToGrid w:val="0"/>
        <w:ind w:firstLine="480"/>
        <w:rPr>
          <w:rFonts w:ascii="彩虹粗仿宋" w:eastAsia="彩虹粗仿宋" w:hAnsi="宋体" w:cs="Arial" w:hint="eastAsia"/>
          <w:sz w:val="24"/>
        </w:rPr>
      </w:pPr>
      <w:r w:rsidRPr="00FB0C91">
        <w:rPr>
          <w:rFonts w:ascii="彩虹粗仿宋" w:eastAsia="彩虹粗仿宋" w:hAnsi="宋体" w:cs="Arial" w:hint="eastAsia"/>
          <w:sz w:val="24"/>
        </w:rPr>
        <w:t>（3）约定存款证实书的具体传递交接方式及交接期限。</w:t>
      </w:r>
    </w:p>
    <w:p w:rsidR="00442B88" w:rsidRPr="00FB0C91" w:rsidRDefault="00442B88" w:rsidP="00442B88">
      <w:pPr>
        <w:adjustRightInd w:val="0"/>
        <w:snapToGrid w:val="0"/>
        <w:ind w:firstLine="480"/>
        <w:rPr>
          <w:rFonts w:ascii="彩虹粗仿宋" w:eastAsia="彩虹粗仿宋" w:hAnsi="宋体" w:cs="Arial" w:hint="eastAsia"/>
          <w:sz w:val="24"/>
        </w:rPr>
      </w:pPr>
      <w:r w:rsidRPr="00FB0C91">
        <w:rPr>
          <w:rFonts w:ascii="彩虹粗仿宋" w:eastAsia="彩虹粗仿宋" w:hAnsi="宋体" w:cs="Arial" w:hint="eastAsia"/>
          <w:sz w:val="24"/>
        </w:rPr>
        <w:t>（4）资金划转过程中需要使用存款银行过渡账户的，存款银行须保证资金在过渡账户中不出现滞留，不被挪用。</w:t>
      </w:r>
    </w:p>
    <w:p w:rsidR="00442B88" w:rsidRPr="00FB0C91" w:rsidRDefault="00442B88" w:rsidP="00442B88">
      <w:pPr>
        <w:adjustRightInd w:val="0"/>
        <w:snapToGrid w:val="0"/>
        <w:ind w:firstLineChars="200" w:firstLine="480"/>
        <w:rPr>
          <w:rFonts w:ascii="彩虹粗仿宋" w:eastAsia="彩虹粗仿宋" w:hAnsi="宋体" w:cs="Arial" w:hint="eastAsia"/>
          <w:sz w:val="24"/>
        </w:rPr>
      </w:pPr>
      <w:r w:rsidRPr="00FB0C91">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442B88" w:rsidRDefault="00442B88" w:rsidP="00442B88">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442B88" w:rsidRPr="00FB0C91" w:rsidRDefault="00442B88" w:rsidP="00442B88">
      <w:pPr>
        <w:adjustRightInd w:val="0"/>
        <w:snapToGrid w:val="0"/>
        <w:ind w:firstLineChars="200" w:firstLine="480"/>
        <w:rPr>
          <w:rFonts w:ascii="彩虹粗仿宋" w:eastAsia="彩虹粗仿宋" w:hAnsi="宋体" w:cs="Arial" w:hint="eastAsia"/>
          <w:sz w:val="24"/>
        </w:rPr>
      </w:pPr>
      <w:r w:rsidRPr="003A2CBE">
        <w:rPr>
          <w:rFonts w:ascii="彩虹粗仿宋" w:eastAsia="彩虹粗仿宋"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w:t>
      </w:r>
      <w:proofErr w:type="gramStart"/>
      <w:r w:rsidRPr="003A2CBE">
        <w:rPr>
          <w:rFonts w:ascii="彩虹粗仿宋" w:eastAsia="彩虹粗仿宋" w:hAnsi="宋体" w:cs="Arial" w:hint="eastAsia"/>
          <w:sz w:val="24"/>
        </w:rPr>
        <w:t>函管</w:t>
      </w:r>
      <w:proofErr w:type="gramEnd"/>
      <w:r w:rsidRPr="003A2CBE">
        <w:rPr>
          <w:rFonts w:ascii="彩虹粗仿宋" w:eastAsia="彩虹粗仿宋" w:hAnsi="宋体" w:cs="Arial" w:hint="eastAsia"/>
          <w:sz w:val="24"/>
        </w:rPr>
        <w:t>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w:t>
      </w:r>
      <w:r w:rsidRPr="003A2CBE">
        <w:rPr>
          <w:rFonts w:ascii="彩虹粗仿宋" w:eastAsia="彩虹粗仿宋" w:hAnsi="宋体" w:cs="Arial" w:hint="eastAsia"/>
          <w:sz w:val="24"/>
        </w:rPr>
        <w:lastRenderedPageBreak/>
        <w:t>单截止时间的，可剔除不计。</w:t>
      </w:r>
    </w:p>
    <w:p w:rsidR="00442B88" w:rsidRPr="004565B1" w:rsidRDefault="00442B88" w:rsidP="00442B88">
      <w:pPr>
        <w:pStyle w:val="2"/>
        <w:jc w:val="center"/>
        <w:rPr>
          <w:rFonts w:ascii="彩虹粗仿宋" w:eastAsia="彩虹粗仿宋"/>
          <w:sz w:val="30"/>
        </w:rPr>
      </w:pPr>
      <w:bookmarkStart w:id="85" w:name="_Toc124325892"/>
      <w:r w:rsidRPr="00FB0C91">
        <w:rPr>
          <w:rFonts w:ascii="彩虹粗仿宋" w:eastAsia="彩虹粗仿宋" w:hint="eastAsia"/>
          <w:sz w:val="30"/>
        </w:rPr>
        <w:t xml:space="preserve"> 八、基金资产净值计算和会计核算</w:t>
      </w:r>
      <w:bookmarkEnd w:id="85"/>
    </w:p>
    <w:p w:rsidR="00442B88" w:rsidRPr="004565B1" w:rsidRDefault="00442B88" w:rsidP="00442B88">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w:t>
      </w:r>
      <w:r>
        <w:rPr>
          <w:rFonts w:ascii="彩虹粗仿宋" w:eastAsia="彩虹粗仿宋" w:hAnsi="宋体" w:cs="Arial" w:hint="eastAsia"/>
          <w:sz w:val="24"/>
        </w:rPr>
        <w:t>各类</w:t>
      </w:r>
      <w:r w:rsidRPr="004565B1">
        <w:rPr>
          <w:rFonts w:ascii="彩虹粗仿宋" w:eastAsia="彩虹粗仿宋" w:hAnsi="宋体" w:cs="Arial" w:hint="eastAsia"/>
          <w:sz w:val="24"/>
        </w:rPr>
        <w:t>基金份额净值是按照每个</w:t>
      </w:r>
      <w:r>
        <w:rPr>
          <w:rFonts w:ascii="彩虹粗仿宋" w:eastAsia="彩虹粗仿宋" w:hAnsi="宋体" w:cs="Arial" w:hint="eastAsia"/>
          <w:sz w:val="24"/>
        </w:rPr>
        <w:t>估值</w:t>
      </w:r>
      <w:r w:rsidRPr="004565B1">
        <w:rPr>
          <w:rFonts w:ascii="彩虹粗仿宋" w:eastAsia="彩虹粗仿宋" w:hAnsi="宋体" w:cs="Arial" w:hint="eastAsia"/>
          <w:sz w:val="24"/>
        </w:rPr>
        <w:t>日闭市后，</w:t>
      </w:r>
      <w:r>
        <w:rPr>
          <w:rFonts w:ascii="彩虹粗仿宋" w:eastAsia="彩虹粗仿宋" w:hAnsi="宋体" w:cs="Arial" w:hint="eastAsia"/>
          <w:sz w:val="24"/>
        </w:rPr>
        <w:t>该类</w:t>
      </w:r>
      <w:r w:rsidRPr="004565B1">
        <w:rPr>
          <w:rFonts w:ascii="彩虹粗仿宋" w:eastAsia="彩虹粗仿宋" w:hAnsi="宋体" w:cs="Arial" w:hint="eastAsia"/>
          <w:sz w:val="24"/>
        </w:rPr>
        <w:t>基金资产净值除以当日</w:t>
      </w:r>
      <w:r>
        <w:rPr>
          <w:rFonts w:ascii="彩虹粗仿宋" w:eastAsia="彩虹粗仿宋" w:hAnsi="宋体" w:cs="Arial" w:hint="eastAsia"/>
          <w:sz w:val="24"/>
        </w:rPr>
        <w:t>该类</w:t>
      </w:r>
      <w:r w:rsidRPr="004565B1">
        <w:rPr>
          <w:rFonts w:ascii="彩虹粗仿宋" w:eastAsia="彩虹粗仿宋" w:hAnsi="宋体" w:cs="Arial" w:hint="eastAsia"/>
          <w:sz w:val="24"/>
        </w:rPr>
        <w:t>基金份额的余额数量计算，精确到0.0</w:t>
      </w:r>
      <w:r>
        <w:rPr>
          <w:rFonts w:ascii="彩虹粗仿宋" w:eastAsia="彩虹粗仿宋" w:hAnsi="宋体" w:cs="Arial"/>
          <w:sz w:val="24"/>
        </w:rPr>
        <w:t>0</w:t>
      </w:r>
      <w:r w:rsidRPr="004565B1">
        <w:rPr>
          <w:rFonts w:ascii="彩虹粗仿宋" w:eastAsia="彩虹粗仿宋" w:hAnsi="宋体" w:cs="Arial" w:hint="eastAsia"/>
          <w:sz w:val="24"/>
        </w:rPr>
        <w:t>01元，小数点后第</w:t>
      </w:r>
      <w:r>
        <w:rPr>
          <w:rFonts w:ascii="彩虹粗仿宋" w:eastAsia="彩虹粗仿宋" w:hAnsi="宋体" w:cs="Arial" w:hint="eastAsia"/>
          <w:sz w:val="24"/>
        </w:rPr>
        <w:t>五</w:t>
      </w:r>
      <w:r w:rsidRPr="004565B1">
        <w:rPr>
          <w:rFonts w:ascii="彩虹粗仿宋" w:eastAsia="彩虹粗仿宋" w:hAnsi="宋体" w:cs="Arial" w:hint="eastAsia"/>
          <w:sz w:val="24"/>
        </w:rPr>
        <w:t>位四舍五入。</w:t>
      </w:r>
      <w:r w:rsidRPr="009A12E9">
        <w:rPr>
          <w:rFonts w:ascii="彩虹粗仿宋" w:eastAsia="彩虹粗仿宋" w:hAnsi="宋体" w:cs="Arial" w:hint="eastAsia"/>
          <w:sz w:val="24"/>
        </w:rPr>
        <w:t>基金管理人可以设立大额赎回情形下的净值精度应急调整机制。</w:t>
      </w:r>
      <w:r w:rsidRPr="004565B1">
        <w:rPr>
          <w:rFonts w:ascii="彩虹粗仿宋" w:eastAsia="彩虹粗仿宋" w:hAnsi="宋体" w:cs="Arial" w:hint="eastAsia"/>
          <w:sz w:val="24"/>
        </w:rPr>
        <w:t>国家另有规定的，从其规定。</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每个</w:t>
      </w:r>
      <w:r>
        <w:rPr>
          <w:rFonts w:ascii="彩虹粗仿宋" w:eastAsia="彩虹粗仿宋" w:hAnsi="宋体" w:cs="Arial" w:hint="eastAsia"/>
          <w:sz w:val="24"/>
        </w:rPr>
        <w:t>估值</w:t>
      </w:r>
      <w:r w:rsidRPr="004565B1">
        <w:rPr>
          <w:rFonts w:ascii="彩虹粗仿宋" w:eastAsia="彩虹粗仿宋" w:hAnsi="宋体" w:cs="Arial" w:hint="eastAsia"/>
          <w:sz w:val="24"/>
        </w:rPr>
        <w:t>日计算基金资产净值及</w:t>
      </w:r>
      <w:r>
        <w:rPr>
          <w:rFonts w:ascii="彩虹粗仿宋" w:eastAsia="彩虹粗仿宋" w:hAnsi="宋体" w:cs="Arial" w:hint="eastAsia"/>
          <w:sz w:val="24"/>
        </w:rPr>
        <w:t>各类</w:t>
      </w:r>
      <w:r w:rsidRPr="004565B1">
        <w:rPr>
          <w:rFonts w:ascii="彩虹粗仿宋" w:eastAsia="彩虹粗仿宋" w:hAnsi="宋体" w:cs="Arial" w:hint="eastAsia"/>
          <w:sz w:val="24"/>
        </w:rPr>
        <w:t>基金份额净值，并按规定公告。</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2.基金管理人应每</w:t>
      </w:r>
      <w:r>
        <w:rPr>
          <w:rFonts w:ascii="彩虹粗仿宋" w:eastAsia="彩虹粗仿宋" w:hAnsi="宋体" w:cs="Arial" w:hint="eastAsia"/>
          <w:sz w:val="24"/>
        </w:rPr>
        <w:t>估值</w:t>
      </w:r>
      <w:r w:rsidRPr="004565B1">
        <w:rPr>
          <w:rFonts w:ascii="彩虹粗仿宋" w:eastAsia="彩虹粗仿宋" w:hAnsi="宋体" w:cs="Arial" w:hint="eastAsia"/>
          <w:sz w:val="24"/>
        </w:rPr>
        <w:t>日对基金资产估值。但基金管理人根据法律法规或《基金合同》的规定暂停估值时除外。基金管理人每个</w:t>
      </w:r>
      <w:r>
        <w:rPr>
          <w:rFonts w:ascii="彩虹粗仿宋" w:eastAsia="彩虹粗仿宋" w:hAnsi="宋体" w:cs="Arial" w:hint="eastAsia"/>
          <w:sz w:val="24"/>
        </w:rPr>
        <w:t>估值</w:t>
      </w:r>
      <w:r w:rsidRPr="004565B1">
        <w:rPr>
          <w:rFonts w:ascii="彩虹粗仿宋" w:eastAsia="彩虹粗仿宋" w:hAnsi="宋体" w:cs="Arial" w:hint="eastAsia"/>
          <w:sz w:val="24"/>
        </w:rPr>
        <w:t>日对基金资产估值后，将</w:t>
      </w:r>
      <w:r>
        <w:rPr>
          <w:rFonts w:ascii="彩虹粗仿宋" w:eastAsia="彩虹粗仿宋" w:hAnsi="宋体" w:cs="Arial" w:hint="eastAsia"/>
          <w:sz w:val="24"/>
        </w:rPr>
        <w:t>各类</w:t>
      </w:r>
      <w:r w:rsidRPr="004565B1">
        <w:rPr>
          <w:rFonts w:ascii="彩虹粗仿宋" w:eastAsia="彩虹粗仿宋" w:hAnsi="宋体" w:cs="Arial" w:hint="eastAsia"/>
          <w:sz w:val="24"/>
        </w:rPr>
        <w:t>基金份额净值结果发送基金托管人，经基金托管人复核无误后，由基金管理人对外公布。</w:t>
      </w:r>
    </w:p>
    <w:p w:rsidR="00442B88" w:rsidRPr="004565B1" w:rsidRDefault="00442B88" w:rsidP="00442B88">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基金所拥有的股票、债券</w:t>
      </w:r>
      <w:r>
        <w:rPr>
          <w:rFonts w:ascii="彩虹粗仿宋" w:eastAsia="彩虹粗仿宋" w:hAnsi="宋体" w:cs="Arial" w:hint="eastAsia"/>
          <w:sz w:val="24"/>
        </w:rPr>
        <w:t>、</w:t>
      </w:r>
      <w:r>
        <w:rPr>
          <w:rFonts w:ascii="彩虹粗仿宋" w:eastAsia="彩虹粗仿宋" w:hAnsi="宋体" w:cs="Arial"/>
          <w:sz w:val="24"/>
        </w:rPr>
        <w:t>资产支持证券、股指期货合约和</w:t>
      </w:r>
      <w:r w:rsidRPr="004565B1">
        <w:rPr>
          <w:rFonts w:ascii="彩虹粗仿宋" w:eastAsia="彩虹粗仿宋" w:hAnsi="宋体" w:cs="Arial" w:hint="eastAsia"/>
          <w:sz w:val="24"/>
        </w:rPr>
        <w:t>银行存款本息、应收款项、其它投资等资产</w:t>
      </w:r>
      <w:r>
        <w:rPr>
          <w:rFonts w:ascii="彩虹粗仿宋" w:eastAsia="彩虹粗仿宋" w:hAnsi="宋体" w:cs="Arial" w:hint="eastAsia"/>
          <w:sz w:val="24"/>
        </w:rPr>
        <w:t>及负债</w:t>
      </w:r>
      <w:r w:rsidRPr="004565B1">
        <w:rPr>
          <w:rFonts w:ascii="彩虹粗仿宋" w:eastAsia="彩虹粗仿宋" w:hAnsi="宋体" w:cs="Arial" w:hint="eastAsia"/>
          <w:sz w:val="24"/>
        </w:rPr>
        <w:t>。</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rsidR="00442B88" w:rsidRPr="00584C13" w:rsidRDefault="00442B88" w:rsidP="00442B88">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t>本基金所持有的投资品种，按如下原则进行估值 ：</w:t>
      </w:r>
    </w:p>
    <w:p w:rsidR="00442B88" w:rsidRPr="009A12E9" w:rsidRDefault="00442B88" w:rsidP="00442B88">
      <w:pPr>
        <w:adjustRightInd w:val="0"/>
        <w:snapToGrid w:val="0"/>
        <w:ind w:firstLineChars="200" w:firstLine="480"/>
        <w:rPr>
          <w:rFonts w:ascii="彩虹粗仿宋" w:eastAsia="彩虹粗仿宋" w:hAnsi="宋体" w:cs="Arial" w:hint="eastAsia"/>
          <w:sz w:val="24"/>
        </w:rPr>
      </w:pPr>
      <w:r>
        <w:rPr>
          <w:rFonts w:ascii="彩虹粗仿宋" w:eastAsia="彩虹粗仿宋" w:hAnsi="宋体" w:cs="Arial" w:hint="eastAsia"/>
          <w:sz w:val="24"/>
        </w:rPr>
        <w:t>（1）</w:t>
      </w:r>
      <w:r w:rsidRPr="009A12E9">
        <w:rPr>
          <w:rFonts w:ascii="彩虹粗仿宋" w:eastAsia="彩虹粗仿宋" w:hAnsi="宋体" w:cs="Arial" w:hint="eastAsia"/>
          <w:sz w:val="24"/>
        </w:rPr>
        <w:t>证券交易所上市的有价证券的估值</w:t>
      </w:r>
    </w:p>
    <w:p w:rsidR="00442B88" w:rsidRPr="009A12E9" w:rsidRDefault="00442B88" w:rsidP="00442B88">
      <w:pPr>
        <w:adjustRightInd w:val="0"/>
        <w:snapToGrid w:val="0"/>
        <w:ind w:firstLineChars="200" w:firstLine="480"/>
        <w:rPr>
          <w:rFonts w:ascii="彩虹粗仿宋" w:eastAsia="彩虹粗仿宋" w:hAnsi="宋体" w:cs="Arial" w:hint="eastAsia"/>
          <w:sz w:val="24"/>
        </w:rPr>
      </w:pPr>
      <w:r>
        <w:rPr>
          <w:rFonts w:ascii="彩虹粗仿宋" w:eastAsia="彩虹粗仿宋" w:hAnsi="宋体" w:cs="Arial" w:hint="eastAsia"/>
          <w:sz w:val="24"/>
        </w:rPr>
        <w:t>①</w:t>
      </w:r>
      <w:r w:rsidRPr="009A12E9">
        <w:rPr>
          <w:rFonts w:ascii="彩虹粗仿宋" w:eastAsia="彩虹粗仿宋" w:hAnsi="宋体" w:cs="Arial" w:hint="eastAsia"/>
          <w:sz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42B88" w:rsidRPr="009A12E9" w:rsidRDefault="00442B88" w:rsidP="00442B88">
      <w:pPr>
        <w:adjustRightInd w:val="0"/>
        <w:snapToGrid w:val="0"/>
        <w:ind w:firstLineChars="200" w:firstLine="480"/>
        <w:rPr>
          <w:rFonts w:ascii="彩虹粗仿宋" w:eastAsia="彩虹粗仿宋" w:hAnsi="宋体" w:cs="Arial" w:hint="eastAsia"/>
          <w:sz w:val="24"/>
        </w:rPr>
      </w:pPr>
      <w:r>
        <w:rPr>
          <w:rFonts w:ascii="彩虹粗仿宋" w:eastAsia="彩虹粗仿宋" w:hAnsi="宋体" w:cs="Arial" w:hint="eastAsia"/>
          <w:sz w:val="24"/>
        </w:rPr>
        <w:t>②</w:t>
      </w:r>
      <w:r w:rsidRPr="009A12E9">
        <w:rPr>
          <w:rFonts w:ascii="彩虹粗仿宋" w:eastAsia="彩虹粗仿宋" w:hAnsi="宋体" w:cs="Arial" w:hint="eastAsia"/>
          <w:sz w:val="24"/>
        </w:rPr>
        <w:t>交易所上市交易或挂牌转让的不含</w:t>
      </w:r>
      <w:proofErr w:type="gramStart"/>
      <w:r w:rsidRPr="009A12E9">
        <w:rPr>
          <w:rFonts w:ascii="彩虹粗仿宋" w:eastAsia="彩虹粗仿宋" w:hAnsi="宋体" w:cs="Arial" w:hint="eastAsia"/>
          <w:sz w:val="24"/>
        </w:rPr>
        <w:t>权固定</w:t>
      </w:r>
      <w:proofErr w:type="gramEnd"/>
      <w:r w:rsidRPr="009A12E9">
        <w:rPr>
          <w:rFonts w:ascii="彩虹粗仿宋" w:eastAsia="彩虹粗仿宋" w:hAnsi="宋体" w:cs="Arial" w:hint="eastAsia"/>
          <w:sz w:val="24"/>
        </w:rPr>
        <w:t>收益品种，选取估值日第三方估值机构提供的相应品种当日的估值净价进行估值；</w:t>
      </w:r>
    </w:p>
    <w:p w:rsidR="00442B88" w:rsidRPr="009A12E9" w:rsidRDefault="00442B88" w:rsidP="00442B88">
      <w:pPr>
        <w:adjustRightInd w:val="0"/>
        <w:snapToGrid w:val="0"/>
        <w:ind w:firstLineChars="200" w:firstLine="480"/>
        <w:rPr>
          <w:rFonts w:ascii="彩虹粗仿宋" w:eastAsia="彩虹粗仿宋" w:hAnsi="宋体" w:cs="Arial" w:hint="eastAsia"/>
          <w:sz w:val="24"/>
        </w:rPr>
      </w:pPr>
      <w:r>
        <w:rPr>
          <w:rFonts w:ascii="彩虹粗仿宋" w:eastAsia="彩虹粗仿宋" w:hAnsi="宋体" w:cs="Arial" w:hint="eastAsia"/>
          <w:sz w:val="24"/>
        </w:rPr>
        <w:t>③</w:t>
      </w:r>
      <w:r w:rsidRPr="009A12E9">
        <w:rPr>
          <w:rFonts w:ascii="彩虹粗仿宋" w:eastAsia="彩虹粗仿宋" w:hAnsi="宋体" w:cs="Arial" w:hint="eastAsia"/>
          <w:sz w:val="24"/>
        </w:rPr>
        <w:t>交易所上市交易或挂牌转让的含</w:t>
      </w:r>
      <w:proofErr w:type="gramStart"/>
      <w:r w:rsidRPr="009A12E9">
        <w:rPr>
          <w:rFonts w:ascii="彩虹粗仿宋" w:eastAsia="彩虹粗仿宋" w:hAnsi="宋体" w:cs="Arial" w:hint="eastAsia"/>
          <w:sz w:val="24"/>
        </w:rPr>
        <w:t>权固定</w:t>
      </w:r>
      <w:proofErr w:type="gramEnd"/>
      <w:r w:rsidRPr="009A12E9">
        <w:rPr>
          <w:rFonts w:ascii="彩虹粗仿宋" w:eastAsia="彩虹粗仿宋" w:hAnsi="宋体" w:cs="Arial" w:hint="eastAsia"/>
          <w:sz w:val="24"/>
        </w:rPr>
        <w:t>收益品种，选取估值日第三方估值机构提供的相应品种当日的唯一估值净价或推荐估值净价进行估值；</w:t>
      </w:r>
    </w:p>
    <w:p w:rsidR="00442B88" w:rsidRPr="009A12E9" w:rsidRDefault="00442B88" w:rsidP="00442B88">
      <w:pPr>
        <w:adjustRightInd w:val="0"/>
        <w:snapToGrid w:val="0"/>
        <w:ind w:firstLineChars="200" w:firstLine="480"/>
        <w:rPr>
          <w:rFonts w:ascii="彩虹粗仿宋" w:eastAsia="彩虹粗仿宋" w:hAnsi="宋体" w:cs="Arial" w:hint="eastAsia"/>
          <w:sz w:val="24"/>
        </w:rPr>
      </w:pPr>
      <w:r>
        <w:rPr>
          <w:rFonts w:ascii="彩虹粗仿宋" w:eastAsia="彩虹粗仿宋" w:hAnsi="宋体" w:cs="Arial" w:hint="eastAsia"/>
          <w:sz w:val="24"/>
        </w:rPr>
        <w:t>④</w:t>
      </w:r>
      <w:r w:rsidRPr="009A12E9">
        <w:rPr>
          <w:rFonts w:ascii="彩虹粗仿宋" w:eastAsia="彩虹粗仿宋" w:hAnsi="宋体" w:cs="Arial" w:hint="eastAsia"/>
          <w:sz w:val="24"/>
        </w:rPr>
        <w:t>交易所上市交易的可转换债券以每日收盘价作为估值全价；</w:t>
      </w:r>
    </w:p>
    <w:p w:rsidR="00442B88" w:rsidRPr="009A12E9" w:rsidRDefault="00442B88" w:rsidP="00442B88">
      <w:pPr>
        <w:adjustRightInd w:val="0"/>
        <w:snapToGrid w:val="0"/>
        <w:ind w:firstLineChars="200" w:firstLine="480"/>
        <w:rPr>
          <w:rFonts w:ascii="彩虹粗仿宋" w:eastAsia="彩虹粗仿宋" w:hAnsi="宋体" w:cs="Arial" w:hint="eastAsia"/>
          <w:sz w:val="24"/>
        </w:rPr>
      </w:pPr>
      <w:r>
        <w:rPr>
          <w:rFonts w:ascii="彩虹粗仿宋" w:eastAsia="彩虹粗仿宋" w:hAnsi="宋体" w:cs="Arial" w:hint="eastAsia"/>
          <w:sz w:val="24"/>
        </w:rPr>
        <w:t>⑤</w:t>
      </w:r>
      <w:r w:rsidRPr="009A12E9">
        <w:rPr>
          <w:rFonts w:ascii="彩虹粗仿宋" w:eastAsia="彩虹粗仿宋" w:hAnsi="宋体" w:cs="Arial" w:hint="eastAsia"/>
          <w:sz w:val="24"/>
        </w:rPr>
        <w:t>交易所上市不存在活跃市场的有价证券，采用估值技术确定公允价值。交易</w:t>
      </w:r>
      <w:r w:rsidRPr="009A12E9">
        <w:rPr>
          <w:rFonts w:ascii="彩虹粗仿宋" w:eastAsia="彩虹粗仿宋" w:hAnsi="宋体" w:cs="Arial" w:hint="eastAsia"/>
          <w:sz w:val="24"/>
        </w:rPr>
        <w:lastRenderedPageBreak/>
        <w:t>所市场挂牌转让的资产支持证券，采用估值技术确定公允价值；</w:t>
      </w:r>
    </w:p>
    <w:p w:rsidR="00442B88" w:rsidRPr="009A12E9" w:rsidRDefault="00442B88" w:rsidP="00442B88">
      <w:pPr>
        <w:adjustRightInd w:val="0"/>
        <w:snapToGrid w:val="0"/>
        <w:ind w:firstLineChars="200" w:firstLine="480"/>
        <w:rPr>
          <w:rFonts w:ascii="彩虹粗仿宋" w:eastAsia="彩虹粗仿宋" w:hAnsi="宋体" w:cs="Arial" w:hint="eastAsia"/>
          <w:sz w:val="24"/>
        </w:rPr>
      </w:pPr>
      <w:r>
        <w:rPr>
          <w:rFonts w:ascii="彩虹粗仿宋" w:eastAsia="彩虹粗仿宋" w:hAnsi="宋体" w:cs="Arial" w:hint="eastAsia"/>
          <w:sz w:val="24"/>
        </w:rPr>
        <w:t>⑥</w:t>
      </w:r>
      <w:r w:rsidRPr="009A12E9">
        <w:rPr>
          <w:rFonts w:ascii="彩虹粗仿宋" w:eastAsia="彩虹粗仿宋" w:hAnsi="宋体" w:cs="Arial"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442B88" w:rsidRPr="009A12E9" w:rsidRDefault="00442B88" w:rsidP="00442B88">
      <w:pPr>
        <w:adjustRightInd w:val="0"/>
        <w:snapToGrid w:val="0"/>
        <w:ind w:firstLineChars="200" w:firstLine="480"/>
        <w:rPr>
          <w:rFonts w:ascii="彩虹粗仿宋" w:eastAsia="彩虹粗仿宋" w:hAnsi="宋体" w:cs="Arial" w:hint="eastAsia"/>
          <w:sz w:val="24"/>
        </w:rPr>
      </w:pPr>
      <w:r>
        <w:rPr>
          <w:rFonts w:ascii="彩虹粗仿宋" w:eastAsia="彩虹粗仿宋" w:hAnsi="宋体" w:cs="Arial" w:hint="eastAsia"/>
          <w:sz w:val="24"/>
        </w:rPr>
        <w:t>（2）</w:t>
      </w:r>
      <w:r w:rsidRPr="009A12E9">
        <w:rPr>
          <w:rFonts w:ascii="彩虹粗仿宋" w:eastAsia="彩虹粗仿宋" w:hAnsi="宋体" w:cs="Arial" w:hint="eastAsia"/>
          <w:sz w:val="24"/>
        </w:rPr>
        <w:t>处于未上市期间的有价证券应区分如下情况处理：</w:t>
      </w:r>
    </w:p>
    <w:p w:rsidR="00442B88" w:rsidRPr="009A12E9" w:rsidRDefault="00442B88" w:rsidP="00442B88">
      <w:pPr>
        <w:adjustRightInd w:val="0"/>
        <w:snapToGrid w:val="0"/>
        <w:ind w:firstLineChars="200" w:firstLine="480"/>
        <w:rPr>
          <w:rFonts w:ascii="彩虹粗仿宋" w:eastAsia="彩虹粗仿宋" w:hAnsi="宋体" w:cs="Arial" w:hint="eastAsia"/>
          <w:sz w:val="24"/>
        </w:rPr>
      </w:pPr>
      <w:r>
        <w:rPr>
          <w:rFonts w:ascii="彩虹粗仿宋" w:eastAsia="彩虹粗仿宋" w:hAnsi="宋体" w:cs="Arial" w:hint="eastAsia"/>
          <w:sz w:val="24"/>
        </w:rPr>
        <w:t>①</w:t>
      </w:r>
      <w:r w:rsidRPr="009A12E9">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p>
    <w:p w:rsidR="00442B88" w:rsidRPr="009A12E9" w:rsidRDefault="00442B88" w:rsidP="00442B88">
      <w:pPr>
        <w:adjustRightInd w:val="0"/>
        <w:snapToGrid w:val="0"/>
        <w:ind w:firstLineChars="200" w:firstLine="480"/>
        <w:rPr>
          <w:rFonts w:ascii="彩虹粗仿宋" w:eastAsia="彩虹粗仿宋" w:hAnsi="宋体" w:cs="Arial" w:hint="eastAsia"/>
          <w:sz w:val="24"/>
        </w:rPr>
      </w:pPr>
      <w:r>
        <w:rPr>
          <w:rFonts w:ascii="彩虹粗仿宋" w:eastAsia="彩虹粗仿宋" w:hAnsi="宋体" w:cs="Arial" w:hint="eastAsia"/>
          <w:sz w:val="24"/>
        </w:rPr>
        <w:t>②</w:t>
      </w:r>
      <w:r w:rsidRPr="009A12E9">
        <w:rPr>
          <w:rFonts w:ascii="彩虹粗仿宋" w:eastAsia="彩虹粗仿宋" w:hAnsi="宋体" w:cs="Arial" w:hint="eastAsia"/>
          <w:sz w:val="24"/>
        </w:rPr>
        <w:t>首次公开发行未上市的股票、债券，采用估值技术确定公允价值，在估值技术难以可靠计量公允价值的情况下，按成本估值；</w:t>
      </w:r>
    </w:p>
    <w:p w:rsidR="00442B88" w:rsidRPr="009A12E9" w:rsidRDefault="00442B88" w:rsidP="00442B88">
      <w:pPr>
        <w:adjustRightInd w:val="0"/>
        <w:snapToGrid w:val="0"/>
        <w:ind w:firstLineChars="200" w:firstLine="480"/>
        <w:rPr>
          <w:rFonts w:ascii="彩虹粗仿宋" w:eastAsia="彩虹粗仿宋" w:hAnsi="宋体" w:cs="Arial" w:hint="eastAsia"/>
          <w:sz w:val="24"/>
        </w:rPr>
      </w:pPr>
      <w:r>
        <w:rPr>
          <w:rFonts w:ascii="彩虹粗仿宋" w:eastAsia="彩虹粗仿宋" w:hAnsi="宋体" w:cs="Arial" w:hint="eastAsia"/>
          <w:sz w:val="24"/>
        </w:rPr>
        <w:t>③</w:t>
      </w:r>
      <w:r w:rsidRPr="009A12E9">
        <w:rPr>
          <w:rFonts w:ascii="彩虹粗仿宋" w:eastAsia="彩虹粗仿宋" w:hAnsi="宋体" w:cs="Arial"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9A12E9">
        <w:rPr>
          <w:rFonts w:ascii="彩虹粗仿宋" w:eastAsia="彩虹粗仿宋" w:hAnsi="宋体" w:cs="Arial" w:hint="eastAsia"/>
          <w:sz w:val="24"/>
        </w:rPr>
        <w:t>券</w:t>
      </w:r>
      <w:proofErr w:type="gramEnd"/>
      <w:r w:rsidRPr="009A12E9">
        <w:rPr>
          <w:rFonts w:ascii="彩虹粗仿宋" w:eastAsia="彩虹粗仿宋" w:hAnsi="宋体" w:cs="Arial" w:hint="eastAsia"/>
          <w:sz w:val="24"/>
        </w:rPr>
        <w:t>等流通受限股票，按监管机构或行业协会有关规定确定公允价值。</w:t>
      </w:r>
    </w:p>
    <w:p w:rsidR="00442B88" w:rsidRPr="009A12E9" w:rsidRDefault="00442B88" w:rsidP="00442B88">
      <w:pPr>
        <w:adjustRightInd w:val="0"/>
        <w:snapToGrid w:val="0"/>
        <w:ind w:firstLineChars="200" w:firstLine="480"/>
        <w:rPr>
          <w:rFonts w:ascii="彩虹粗仿宋" w:eastAsia="彩虹粗仿宋" w:hAnsi="宋体" w:cs="Arial" w:hint="eastAsia"/>
          <w:sz w:val="24"/>
        </w:rPr>
      </w:pPr>
      <w:r>
        <w:rPr>
          <w:rFonts w:ascii="彩虹粗仿宋" w:eastAsia="彩虹粗仿宋" w:hAnsi="宋体" w:cs="Arial" w:hint="eastAsia"/>
          <w:sz w:val="24"/>
        </w:rPr>
        <w:t>（3）</w:t>
      </w:r>
      <w:r w:rsidRPr="009A12E9">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442B88" w:rsidRPr="009A12E9" w:rsidRDefault="00442B88" w:rsidP="00442B88">
      <w:pPr>
        <w:adjustRightInd w:val="0"/>
        <w:snapToGrid w:val="0"/>
        <w:ind w:firstLineChars="200" w:firstLine="480"/>
        <w:rPr>
          <w:rFonts w:ascii="彩虹粗仿宋" w:eastAsia="彩虹粗仿宋" w:hAnsi="宋体" w:cs="Arial" w:hint="eastAsia"/>
          <w:sz w:val="24"/>
        </w:rPr>
      </w:pPr>
      <w:r>
        <w:rPr>
          <w:rFonts w:ascii="彩虹粗仿宋" w:eastAsia="彩虹粗仿宋" w:hAnsi="宋体" w:cs="Arial" w:hint="eastAsia"/>
          <w:sz w:val="24"/>
        </w:rPr>
        <w:t>（4）</w:t>
      </w:r>
      <w:r w:rsidRPr="009A12E9">
        <w:rPr>
          <w:rFonts w:ascii="彩虹粗仿宋" w:eastAsia="彩虹粗仿宋" w:hAnsi="宋体" w:cs="Arial" w:hint="eastAsia"/>
          <w:sz w:val="24"/>
        </w:rPr>
        <w:t>同一证券同时在两个或两个以上市场交易的，按证券所处的市场分别估值。</w:t>
      </w:r>
    </w:p>
    <w:p w:rsidR="00442B88" w:rsidRPr="009A12E9" w:rsidRDefault="00442B88" w:rsidP="00442B88">
      <w:pPr>
        <w:adjustRightInd w:val="0"/>
        <w:snapToGrid w:val="0"/>
        <w:ind w:firstLineChars="200" w:firstLine="480"/>
        <w:rPr>
          <w:rFonts w:ascii="彩虹粗仿宋" w:eastAsia="彩虹粗仿宋" w:hAnsi="宋体" w:cs="Arial" w:hint="eastAsia"/>
          <w:sz w:val="24"/>
        </w:rPr>
      </w:pPr>
      <w:r>
        <w:rPr>
          <w:rFonts w:ascii="彩虹粗仿宋" w:eastAsia="彩虹粗仿宋" w:hAnsi="宋体" w:cs="Arial" w:hint="eastAsia"/>
          <w:sz w:val="24"/>
        </w:rPr>
        <w:t>（5）</w:t>
      </w:r>
      <w:r w:rsidRPr="009A12E9">
        <w:rPr>
          <w:rFonts w:ascii="彩虹粗仿宋" w:eastAsia="彩虹粗仿宋" w:hAnsi="宋体" w:cs="Arial" w:hint="eastAsia"/>
          <w:sz w:val="24"/>
        </w:rPr>
        <w:t>股指期货合约，以估值日结算价估值；估值日无结算价的，且最近交易日后经济环境未发生重大变化的，以最近交易日的结算价估值。</w:t>
      </w:r>
    </w:p>
    <w:p w:rsidR="00442B88" w:rsidRDefault="00442B88" w:rsidP="00442B8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9A12E9">
        <w:rPr>
          <w:rFonts w:ascii="彩虹粗仿宋" w:eastAsia="彩虹粗仿宋" w:hAnsi="宋体" w:cs="Arial" w:hint="eastAsia"/>
          <w:sz w:val="24"/>
        </w:rPr>
        <w:t>港股通投资持有外币证券资产估值涉及到港币、美元、英镑、欧元、日元等主要货币对人民币汇率的，应当以基金估值日中国人民银行或其授权机构公布的人民币汇率中间价为准，先根据外币行情价格折算成保留两位小数的人民币估值价，再根据持仓量计算出市值。</w:t>
      </w:r>
    </w:p>
    <w:p w:rsidR="00442B88" w:rsidRPr="009A12E9" w:rsidRDefault="00442B88" w:rsidP="00442B88">
      <w:pPr>
        <w:adjustRightInd w:val="0"/>
        <w:snapToGrid w:val="0"/>
        <w:ind w:firstLineChars="200" w:firstLine="480"/>
        <w:rPr>
          <w:rFonts w:ascii="彩虹粗仿宋" w:eastAsia="彩虹粗仿宋" w:hAnsi="宋体" w:cs="Arial" w:hint="eastAsia"/>
          <w:sz w:val="24"/>
        </w:rPr>
      </w:pPr>
      <w:r w:rsidRPr="00242626">
        <w:rPr>
          <w:rFonts w:ascii="彩虹粗仿宋" w:eastAsia="彩虹粗仿宋" w:hAnsi="宋体" w:cs="Arial" w:hint="eastAsia"/>
          <w:sz w:val="24"/>
        </w:rPr>
        <w:t>（7）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w:t>
      </w:r>
      <w:r w:rsidRPr="00242626">
        <w:rPr>
          <w:rFonts w:ascii="彩虹粗仿宋" w:eastAsia="彩虹粗仿宋" w:hAnsi="宋体" w:cs="Arial" w:hint="eastAsia"/>
          <w:sz w:val="24"/>
        </w:rPr>
        <w:lastRenderedPageBreak/>
        <w:t>金与估算的应交税金有差异的，基金将在相关税金调整日或实际支付日进行相应的估值调整。</w:t>
      </w:r>
    </w:p>
    <w:p w:rsidR="00442B88" w:rsidRPr="009A12E9" w:rsidRDefault="00442B88" w:rsidP="00442B88">
      <w:pPr>
        <w:adjustRightInd w:val="0"/>
        <w:snapToGrid w:val="0"/>
        <w:ind w:firstLineChars="200" w:firstLine="480"/>
        <w:rPr>
          <w:rFonts w:ascii="彩虹粗仿宋" w:eastAsia="彩虹粗仿宋" w:hAnsi="宋体" w:cs="Arial" w:hint="eastAsia"/>
          <w:sz w:val="24"/>
        </w:rPr>
      </w:pPr>
      <w:r>
        <w:rPr>
          <w:rFonts w:ascii="彩虹粗仿宋" w:eastAsia="彩虹粗仿宋" w:hAnsi="宋体" w:cs="Arial" w:hint="eastAsia"/>
          <w:sz w:val="24"/>
        </w:rPr>
        <w:t>（</w:t>
      </w:r>
      <w:r>
        <w:rPr>
          <w:rFonts w:ascii="彩虹粗仿宋" w:eastAsia="彩虹粗仿宋" w:hAnsi="宋体" w:cs="Arial"/>
          <w:sz w:val="24"/>
        </w:rPr>
        <w:t>8</w:t>
      </w:r>
      <w:r>
        <w:rPr>
          <w:rFonts w:ascii="彩虹粗仿宋" w:eastAsia="彩虹粗仿宋" w:hAnsi="宋体" w:cs="Arial" w:hint="eastAsia"/>
          <w:sz w:val="24"/>
        </w:rPr>
        <w:t>）</w:t>
      </w:r>
      <w:r w:rsidRPr="009A12E9">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442B88" w:rsidRPr="009A12E9" w:rsidRDefault="00442B88" w:rsidP="00442B88">
      <w:pPr>
        <w:adjustRightInd w:val="0"/>
        <w:snapToGrid w:val="0"/>
        <w:ind w:firstLineChars="200" w:firstLine="480"/>
        <w:rPr>
          <w:rFonts w:ascii="彩虹粗仿宋" w:eastAsia="彩虹粗仿宋" w:hAnsi="宋体" w:cs="Arial" w:hint="eastAsia"/>
          <w:sz w:val="24"/>
        </w:rPr>
      </w:pPr>
      <w:r>
        <w:rPr>
          <w:rFonts w:ascii="彩虹粗仿宋" w:eastAsia="彩虹粗仿宋" w:hAnsi="宋体" w:cs="Arial" w:hint="eastAsia"/>
          <w:sz w:val="24"/>
        </w:rPr>
        <w:t>（</w:t>
      </w:r>
      <w:r>
        <w:rPr>
          <w:rFonts w:ascii="彩虹粗仿宋" w:eastAsia="彩虹粗仿宋" w:hAnsi="宋体" w:cs="Arial"/>
          <w:sz w:val="24"/>
        </w:rPr>
        <w:t>9</w:t>
      </w:r>
      <w:r>
        <w:rPr>
          <w:rFonts w:ascii="彩虹粗仿宋" w:eastAsia="彩虹粗仿宋" w:hAnsi="宋体" w:cs="Arial" w:hint="eastAsia"/>
          <w:sz w:val="24"/>
        </w:rPr>
        <w:t>）</w:t>
      </w:r>
      <w:r w:rsidRPr="009A12E9">
        <w:rPr>
          <w:rFonts w:ascii="彩虹粗仿宋" w:eastAsia="彩虹粗仿宋" w:hAnsi="宋体" w:cs="Arial" w:hint="eastAsia"/>
          <w:sz w:val="24"/>
        </w:rPr>
        <w:t>当发生大额申购或赎回情形时，基金管理人可以采用摆动定价机制，以确保基金估值的公平性。</w:t>
      </w:r>
    </w:p>
    <w:p w:rsidR="00442B88" w:rsidRPr="004B2B77" w:rsidRDefault="00442B88" w:rsidP="00442B88">
      <w:pPr>
        <w:adjustRightInd w:val="0"/>
        <w:snapToGrid w:val="0"/>
        <w:ind w:firstLineChars="200" w:firstLine="480"/>
        <w:rPr>
          <w:rFonts w:ascii="彩虹粗仿宋" w:eastAsia="彩虹粗仿宋" w:hAnsi="宋体" w:cs="Arial" w:hint="eastAsia"/>
          <w:sz w:val="24"/>
        </w:rPr>
      </w:pPr>
      <w:r>
        <w:rPr>
          <w:rFonts w:ascii="彩虹粗仿宋" w:eastAsia="彩虹粗仿宋" w:hAnsi="宋体" w:cs="Arial" w:hint="eastAsia"/>
          <w:sz w:val="24"/>
        </w:rPr>
        <w:t>（</w:t>
      </w:r>
      <w:r>
        <w:rPr>
          <w:rFonts w:ascii="彩虹粗仿宋" w:eastAsia="彩虹粗仿宋" w:hAnsi="宋体" w:cs="Arial"/>
          <w:sz w:val="24"/>
        </w:rPr>
        <w:t>10</w:t>
      </w:r>
      <w:r>
        <w:rPr>
          <w:rFonts w:ascii="彩虹粗仿宋" w:eastAsia="彩虹粗仿宋" w:hAnsi="宋体" w:cs="Arial" w:hint="eastAsia"/>
          <w:sz w:val="24"/>
        </w:rPr>
        <w:t>）</w:t>
      </w:r>
      <w:r w:rsidRPr="004B2B77">
        <w:rPr>
          <w:rFonts w:ascii="彩虹粗仿宋" w:eastAsia="彩虹粗仿宋" w:hAnsi="宋体" w:cs="Arial" w:hint="eastAsia"/>
          <w:sz w:val="24"/>
        </w:rPr>
        <w:t>相关法律法规以及监管部门有强制规定的，从其规定。如有新增事项，按国家最新规定估值。</w:t>
      </w:r>
    </w:p>
    <w:p w:rsidR="00442B88" w:rsidRDefault="00442B88" w:rsidP="00442B88">
      <w:pPr>
        <w:adjustRightInd w:val="0"/>
        <w:snapToGrid w:val="0"/>
        <w:ind w:firstLine="480"/>
        <w:rPr>
          <w:rFonts w:ascii="彩虹粗仿宋" w:eastAsia="彩虹粗仿宋" w:hAnsi="宋体" w:cs="Arial" w:hint="eastAsia"/>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442B88" w:rsidRPr="004565B1" w:rsidRDefault="00442B88" w:rsidP="00442B88">
      <w:pPr>
        <w:adjustRightInd w:val="0"/>
        <w:snapToGrid w:val="0"/>
        <w:ind w:firstLine="480"/>
        <w:rPr>
          <w:rFonts w:ascii="彩虹粗仿宋" w:eastAsia="彩虹粗仿宋"/>
          <w:sz w:val="24"/>
          <w:szCs w:val="21"/>
        </w:rPr>
      </w:pPr>
      <w:r w:rsidRPr="004565B1">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w:t>
      </w:r>
      <w:r>
        <w:rPr>
          <w:rFonts w:ascii="彩虹粗仿宋" w:eastAsia="彩虹粗仿宋" w:hint="eastAsia"/>
          <w:sz w:val="24"/>
          <w:szCs w:val="21"/>
        </w:rPr>
        <w:t>净值信息</w:t>
      </w:r>
      <w:r w:rsidRPr="004565B1">
        <w:rPr>
          <w:rFonts w:ascii="彩虹粗仿宋" w:eastAsia="彩虹粗仿宋" w:hint="eastAsia"/>
          <w:sz w:val="24"/>
          <w:szCs w:val="21"/>
        </w:rPr>
        <w:t>的计算结果对外予以公布。</w:t>
      </w:r>
    </w:p>
    <w:p w:rsidR="00442B88" w:rsidRPr="004565B1" w:rsidRDefault="00442B88" w:rsidP="00442B88">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rsidR="00442B88" w:rsidRPr="004565B1" w:rsidRDefault="00442B88" w:rsidP="00442B88">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Pr>
          <w:rStyle w:val="read"/>
          <w:rFonts w:ascii="彩虹粗仿宋" w:eastAsia="彩虹粗仿宋" w:hAnsi="宋体" w:cs="Arial"/>
          <w:sz w:val="24"/>
        </w:rPr>
        <w:t>8</w:t>
      </w:r>
      <w:r w:rsidRPr="004565B1">
        <w:rPr>
          <w:rStyle w:val="read"/>
          <w:rFonts w:ascii="彩虹粗仿宋" w:eastAsia="彩虹粗仿宋" w:hAnsi="宋体" w:cs="Arial" w:hint="eastAsia"/>
          <w:sz w:val="24"/>
        </w:rPr>
        <w:t>)项进行估值时，所造成的误差不作为基金份</w:t>
      </w:r>
      <w:r w:rsidRPr="004565B1">
        <w:rPr>
          <w:rStyle w:val="read"/>
          <w:rFonts w:ascii="彩虹粗仿宋" w:eastAsia="彩虹粗仿宋" w:hint="eastAsia"/>
          <w:sz w:val="24"/>
        </w:rPr>
        <w:t>额净值错误处理。</w:t>
      </w:r>
    </w:p>
    <w:p w:rsidR="00442B88" w:rsidRPr="004565B1" w:rsidRDefault="00442B88" w:rsidP="00442B88">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rsidR="00442B88" w:rsidRPr="004565B1" w:rsidRDefault="00442B88" w:rsidP="00442B88">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1.当</w:t>
      </w:r>
      <w:r>
        <w:rPr>
          <w:rStyle w:val="read"/>
          <w:rFonts w:ascii="彩虹粗仿宋" w:eastAsia="彩虹粗仿宋" w:hint="eastAsia"/>
          <w:sz w:val="24"/>
        </w:rPr>
        <w:t>任一类</w:t>
      </w:r>
      <w:r w:rsidRPr="004565B1">
        <w:rPr>
          <w:rStyle w:val="read"/>
          <w:rFonts w:ascii="彩虹粗仿宋" w:eastAsia="彩虹粗仿宋" w:hint="eastAsia"/>
          <w:sz w:val="24"/>
        </w:rPr>
        <w:t>基金份额净值小数点后</w:t>
      </w:r>
      <w:r>
        <w:rPr>
          <w:rStyle w:val="read"/>
          <w:rFonts w:ascii="彩虹粗仿宋" w:eastAsia="彩虹粗仿宋"/>
          <w:sz w:val="24"/>
        </w:rPr>
        <w:t>4</w:t>
      </w:r>
      <w:r w:rsidRPr="004565B1">
        <w:rPr>
          <w:rStyle w:val="read"/>
          <w:rFonts w:ascii="彩虹粗仿宋" w:eastAsia="彩虹粗仿宋" w:hint="eastAsia"/>
          <w:sz w:val="24"/>
        </w:rPr>
        <w:t>位以内(含第</w:t>
      </w:r>
      <w:r>
        <w:rPr>
          <w:rStyle w:val="read"/>
          <w:rFonts w:ascii="彩虹粗仿宋" w:eastAsia="彩虹粗仿宋"/>
          <w:sz w:val="24"/>
        </w:rPr>
        <w:t>4</w:t>
      </w:r>
      <w:r w:rsidRPr="004565B1">
        <w:rPr>
          <w:rStyle w:val="read"/>
          <w:rFonts w:ascii="彩虹粗仿宋" w:eastAsia="彩虹粗仿宋" w:hint="eastAsia"/>
          <w:sz w:val="24"/>
        </w:rPr>
        <w:t>位)发生差错时，视为</w:t>
      </w:r>
      <w:r>
        <w:rPr>
          <w:rStyle w:val="read"/>
          <w:rFonts w:ascii="彩虹粗仿宋" w:eastAsia="彩虹粗仿宋" w:hint="eastAsia"/>
          <w:sz w:val="24"/>
        </w:rPr>
        <w:t>该类</w:t>
      </w:r>
      <w:r w:rsidRPr="004565B1">
        <w:rPr>
          <w:rStyle w:val="read"/>
          <w:rFonts w:ascii="彩虹粗仿宋" w:eastAsia="彩虹粗仿宋" w:hint="eastAsia"/>
          <w:sz w:val="24"/>
        </w:rPr>
        <w:t>基金份额净值错误；</w:t>
      </w:r>
      <w:r>
        <w:rPr>
          <w:rStyle w:val="read"/>
          <w:rFonts w:ascii="彩虹粗仿宋" w:eastAsia="彩虹粗仿宋" w:hint="eastAsia"/>
          <w:sz w:val="24"/>
        </w:rPr>
        <w:t>任一类</w:t>
      </w:r>
      <w:r w:rsidRPr="004565B1">
        <w:rPr>
          <w:rStyle w:val="read"/>
          <w:rFonts w:ascii="彩虹粗仿宋" w:eastAsia="彩虹粗仿宋" w:hint="eastAsia"/>
          <w:sz w:val="24"/>
        </w:rPr>
        <w:t>基金份额净值出现错误时，基金管理人应当立即予以纠正，通报基金托管人，并采取合理的措施防止损失进一步扩大；错误偏差达到</w:t>
      </w:r>
      <w:r>
        <w:rPr>
          <w:rStyle w:val="read"/>
          <w:rFonts w:ascii="彩虹粗仿宋" w:eastAsia="彩虹粗仿宋" w:hint="eastAsia"/>
          <w:sz w:val="24"/>
        </w:rPr>
        <w:t>该类</w:t>
      </w:r>
      <w:r w:rsidRPr="004565B1">
        <w:rPr>
          <w:rStyle w:val="read"/>
          <w:rFonts w:ascii="彩虹粗仿宋" w:eastAsia="彩虹粗仿宋" w:hint="eastAsia"/>
          <w:sz w:val="24"/>
        </w:rPr>
        <w:t>基金份额净值的0.25%时，基金管理人应当通报基金托管人并报中国证监会备案</w:t>
      </w:r>
      <w:r w:rsidRPr="004565B1">
        <w:rPr>
          <w:rFonts w:ascii="彩虹粗仿宋" w:eastAsia="彩虹粗仿宋" w:cs="Arial" w:hint="eastAsia"/>
          <w:sz w:val="24"/>
        </w:rPr>
        <w:t>；错误偏差达到</w:t>
      </w:r>
      <w:r>
        <w:rPr>
          <w:rFonts w:ascii="彩虹粗仿宋" w:eastAsia="彩虹粗仿宋" w:cs="Arial" w:hint="eastAsia"/>
          <w:sz w:val="24"/>
        </w:rPr>
        <w:t>该类</w:t>
      </w:r>
      <w:r w:rsidRPr="004565B1">
        <w:rPr>
          <w:rFonts w:ascii="彩虹粗仿宋" w:eastAsia="彩虹粗仿宋" w:cs="Arial" w:hint="eastAsia"/>
          <w:sz w:val="24"/>
        </w:rPr>
        <w:t>基金份额净值的</w:t>
      </w:r>
      <w:r w:rsidRPr="004565B1">
        <w:rPr>
          <w:rFonts w:ascii="彩虹粗仿宋" w:eastAsia="彩虹粗仿宋" w:hAnsi="宋体" w:hint="eastAsia"/>
          <w:sz w:val="24"/>
        </w:rPr>
        <w:t>0.5%时，基金管理人应当公告</w:t>
      </w:r>
      <w:r w:rsidRPr="009A12E9">
        <w:rPr>
          <w:rFonts w:ascii="彩虹粗仿宋" w:eastAsia="彩虹粗仿宋" w:hAnsi="宋体" w:hint="eastAsia"/>
          <w:sz w:val="24"/>
        </w:rPr>
        <w:t>，并报中国证监会备案</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442B88" w:rsidRPr="004565B1" w:rsidRDefault="00442B88" w:rsidP="00442B88">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w:t>
      </w:r>
      <w:r>
        <w:rPr>
          <w:rStyle w:val="read"/>
          <w:rFonts w:ascii="彩虹粗仿宋" w:eastAsia="彩虹粗仿宋" w:hint="eastAsia"/>
          <w:sz w:val="24"/>
        </w:rPr>
        <w:t>任一类</w:t>
      </w:r>
      <w:r w:rsidRPr="004565B1">
        <w:rPr>
          <w:rStyle w:val="read"/>
          <w:rFonts w:ascii="彩虹粗仿宋" w:eastAsia="彩虹粗仿宋" w:hint="eastAsia"/>
          <w:sz w:val="24"/>
        </w:rPr>
        <w:t>基金份额净值计算差错给基金和基金份额持有人造成损失需要进行赔偿时，基金管理人和基金托管人应根据实际情况界定双方承担的责任，经确认后按以下条款进行赔偿：</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w:t>
      </w:r>
      <w:r w:rsidRPr="004565B1">
        <w:rPr>
          <w:rStyle w:val="read"/>
          <w:rFonts w:ascii="彩虹粗仿宋" w:eastAsia="彩虹粗仿宋" w:hint="eastAsia"/>
          <w:sz w:val="24"/>
        </w:rPr>
        <w:lastRenderedPageBreak/>
        <w:t>由此给基金份额持有人和基金财产造成的</w:t>
      </w:r>
      <w:r w:rsidRPr="004565B1">
        <w:rPr>
          <w:rFonts w:ascii="彩虹粗仿宋" w:eastAsia="彩虹粗仿宋" w:hAnsi="宋体" w:cs="Arial" w:hint="eastAsia"/>
          <w:sz w:val="24"/>
        </w:rPr>
        <w:t>损失，由基金管理人负责赔付。</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proofErr w:type="gramStart"/>
      <w:r w:rsidRPr="004565B1">
        <w:rPr>
          <w:rFonts w:ascii="彩虹粗仿宋" w:eastAsia="彩虹粗仿宋" w:hint="eastAsia"/>
          <w:kern w:val="0"/>
          <w:sz w:val="24"/>
        </w:rPr>
        <w:t>若基金</w:t>
      </w:r>
      <w:proofErr w:type="gramEnd"/>
      <w:r w:rsidRPr="004565B1">
        <w:rPr>
          <w:rFonts w:ascii="彩虹粗仿宋" w:eastAsia="彩虹粗仿宋" w:hint="eastAsia"/>
          <w:kern w:val="0"/>
          <w:sz w:val="24"/>
        </w:rPr>
        <w:t>管理人计算的</w:t>
      </w:r>
      <w:r>
        <w:rPr>
          <w:rFonts w:ascii="彩虹粗仿宋" w:eastAsia="彩虹粗仿宋" w:hint="eastAsia"/>
          <w:kern w:val="0"/>
          <w:sz w:val="24"/>
        </w:rPr>
        <w:t>各类</w:t>
      </w:r>
      <w:r w:rsidRPr="004565B1">
        <w:rPr>
          <w:rFonts w:ascii="彩虹粗仿宋" w:eastAsia="彩虹粗仿宋" w:hint="eastAsia"/>
          <w:kern w:val="0"/>
          <w:sz w:val="24"/>
        </w:rPr>
        <w:t>基金份额净值已由基金托管人复核确认后公告，而且基金托管人未对计算过程提出疑义或要求基金管理人书面说明，</w:t>
      </w:r>
      <w:r>
        <w:rPr>
          <w:rFonts w:ascii="彩虹粗仿宋" w:eastAsia="彩虹粗仿宋" w:hint="eastAsia"/>
          <w:kern w:val="0"/>
          <w:sz w:val="24"/>
        </w:rPr>
        <w:t>任一类</w:t>
      </w:r>
      <w:r w:rsidRPr="004565B1">
        <w:rPr>
          <w:rFonts w:ascii="彩虹粗仿宋" w:eastAsia="彩虹粗仿宋" w:hint="eastAsia"/>
          <w:kern w:val="0"/>
          <w:sz w:val="24"/>
        </w:rPr>
        <w:t>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w:t>
      </w:r>
      <w:r>
        <w:rPr>
          <w:rFonts w:ascii="彩虹粗仿宋" w:eastAsia="彩虹粗仿宋" w:hAnsi="宋体" w:cs="Arial" w:hint="eastAsia"/>
          <w:sz w:val="24"/>
        </w:rPr>
        <w:t>任一类</w:t>
      </w:r>
      <w:r w:rsidRPr="004565B1">
        <w:rPr>
          <w:rFonts w:ascii="彩虹粗仿宋" w:eastAsia="彩虹粗仿宋" w:hAnsi="宋体" w:cs="Arial" w:hint="eastAsia"/>
          <w:sz w:val="24"/>
        </w:rPr>
        <w:t>基金份额净值的计算结果，虽然多次重新计算和核对，尚不能达成一致时，为避免不能按时公布</w:t>
      </w:r>
      <w:r>
        <w:rPr>
          <w:rFonts w:ascii="彩虹粗仿宋" w:eastAsia="彩虹粗仿宋" w:hAnsi="宋体" w:cs="Arial" w:hint="eastAsia"/>
          <w:sz w:val="24"/>
        </w:rPr>
        <w:t>各类</w:t>
      </w:r>
      <w:r w:rsidRPr="004565B1">
        <w:rPr>
          <w:rFonts w:ascii="彩虹粗仿宋" w:eastAsia="彩虹粗仿宋" w:hAnsi="宋体" w:cs="Arial" w:hint="eastAsia"/>
          <w:sz w:val="24"/>
        </w:rPr>
        <w:t>基金份额净值的情形，以基金管理人的计算结果对外公布，由此给基金份额持有人和基金造成的损失，由基金管理人负责赔付。</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w:t>
      </w:r>
      <w:r>
        <w:rPr>
          <w:rFonts w:ascii="彩虹粗仿宋" w:eastAsia="彩虹粗仿宋" w:hint="eastAsia"/>
          <w:kern w:val="0"/>
          <w:sz w:val="24"/>
        </w:rPr>
        <w:t>各类</w:t>
      </w:r>
      <w:r w:rsidRPr="004565B1">
        <w:rPr>
          <w:rFonts w:ascii="彩虹粗仿宋" w:eastAsia="彩虹粗仿宋" w:hint="eastAsia"/>
          <w:kern w:val="0"/>
          <w:sz w:val="24"/>
        </w:rPr>
        <w:t>基金份额净值计算错误而引起的基金份额持有人和基金财产的损失，由基金管理人负责赔付。</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3.由于证券</w:t>
      </w:r>
      <w:r>
        <w:rPr>
          <w:rFonts w:ascii="彩虹粗仿宋" w:eastAsia="彩虹粗仿宋" w:hAnsi="宋体" w:cs="Arial" w:hint="eastAsia"/>
          <w:sz w:val="24"/>
        </w:rPr>
        <w:t>/期货</w:t>
      </w:r>
      <w:r w:rsidRPr="004565B1">
        <w:rPr>
          <w:rFonts w:ascii="彩虹粗仿宋" w:eastAsia="彩虹粗仿宋" w:hAnsi="宋体" w:cs="Arial" w:hint="eastAsia"/>
          <w:sz w:val="24"/>
        </w:rPr>
        <w:t>交易所</w:t>
      </w:r>
      <w:r>
        <w:rPr>
          <w:rFonts w:ascii="彩虹粗仿宋" w:eastAsia="彩虹粗仿宋" w:hAnsi="宋体" w:cs="Arial" w:hint="eastAsia"/>
          <w:sz w:val="24"/>
        </w:rPr>
        <w:t>、</w:t>
      </w:r>
      <w:r w:rsidRPr="004565B1">
        <w:rPr>
          <w:rFonts w:ascii="彩虹粗仿宋" w:eastAsia="彩虹粗仿宋" w:hAnsi="宋体" w:cs="Arial" w:hint="eastAsia"/>
          <w:sz w:val="24"/>
        </w:rPr>
        <w:t>登记结算公司</w:t>
      </w:r>
      <w:r>
        <w:rPr>
          <w:rFonts w:ascii="彩虹粗仿宋" w:eastAsia="彩虹粗仿宋" w:hAnsi="宋体" w:cs="Arial" w:hint="eastAsia"/>
          <w:sz w:val="24"/>
        </w:rPr>
        <w:t>等</w:t>
      </w:r>
      <w:r>
        <w:rPr>
          <w:rFonts w:ascii="彩虹粗仿宋" w:eastAsia="彩虹粗仿宋" w:hAnsi="宋体" w:cs="Arial"/>
          <w:sz w:val="24"/>
        </w:rPr>
        <w:t>第三方机构</w:t>
      </w:r>
      <w:r w:rsidRPr="004565B1">
        <w:rPr>
          <w:rFonts w:ascii="彩虹粗仿宋" w:eastAsia="彩虹粗仿宋" w:hAnsi="宋体" w:cs="Arial" w:hint="eastAsia"/>
          <w:sz w:val="24"/>
        </w:rPr>
        <w:t>发送的数据错误，有关会计制度变化或由于其他不可抗力原因，基金管理人和基金托管人虽然已经采取必要、适当、合理的措施进行检查，但是未能发现该错误而造成的基金</w:t>
      </w:r>
      <w:r>
        <w:rPr>
          <w:rFonts w:ascii="彩虹粗仿宋" w:eastAsia="彩虹粗仿宋" w:hAnsi="宋体" w:cs="Arial" w:hint="eastAsia"/>
          <w:sz w:val="24"/>
        </w:rPr>
        <w:t>资产</w:t>
      </w:r>
      <w:r w:rsidRPr="004565B1">
        <w:rPr>
          <w:rFonts w:ascii="彩虹粗仿宋" w:eastAsia="彩虹粗仿宋" w:hAnsi="宋体" w:cs="Arial" w:hint="eastAsia"/>
          <w:sz w:val="24"/>
        </w:rPr>
        <w:t>净值计算错误，基金管理人、基金托管人</w:t>
      </w:r>
      <w:r>
        <w:rPr>
          <w:rFonts w:ascii="彩虹粗仿宋" w:eastAsia="彩虹粗仿宋" w:hAnsi="宋体" w:cs="Arial" w:hint="eastAsia"/>
          <w:sz w:val="24"/>
        </w:rPr>
        <w:t>可以</w:t>
      </w:r>
      <w:r w:rsidRPr="004565B1">
        <w:rPr>
          <w:rFonts w:ascii="彩虹粗仿宋" w:eastAsia="彩虹粗仿宋" w:hAnsi="宋体" w:cs="Arial" w:hint="eastAsia"/>
          <w:sz w:val="24"/>
        </w:rPr>
        <w:t>免除赔偿责任。但基金管理人、基金托管人应积极采取必要的措施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442B88" w:rsidRPr="004565B1" w:rsidRDefault="00442B88" w:rsidP="00442B88">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rsidR="00442B88" w:rsidRPr="006F38A8" w:rsidRDefault="00442B88" w:rsidP="00442B88">
      <w:pPr>
        <w:adjustRightInd w:val="0"/>
        <w:snapToGrid w:val="0"/>
        <w:ind w:firstLineChars="200" w:firstLine="480"/>
        <w:outlineLvl w:val="0"/>
        <w:rPr>
          <w:rFonts w:ascii="彩虹粗仿宋" w:eastAsia="彩虹粗仿宋" w:hAnsi="宋体" w:cs="Arial" w:hint="eastAsia"/>
          <w:sz w:val="24"/>
        </w:rPr>
      </w:pPr>
      <w:r w:rsidRPr="006F38A8">
        <w:rPr>
          <w:rFonts w:ascii="彩虹粗仿宋" w:eastAsia="彩虹粗仿宋" w:hAnsi="宋体" w:cs="Arial" w:hint="eastAsia"/>
          <w:sz w:val="24"/>
        </w:rPr>
        <w:t>1、基金投资所涉及的证券/期货交易市场遇法定节假日或因其他原因暂停营业时；</w:t>
      </w:r>
    </w:p>
    <w:p w:rsidR="00442B88" w:rsidRPr="006F38A8" w:rsidRDefault="00442B88" w:rsidP="00442B88">
      <w:pPr>
        <w:adjustRightInd w:val="0"/>
        <w:snapToGrid w:val="0"/>
        <w:ind w:firstLineChars="200" w:firstLine="480"/>
        <w:outlineLvl w:val="0"/>
        <w:rPr>
          <w:rFonts w:ascii="彩虹粗仿宋" w:eastAsia="彩虹粗仿宋" w:hAnsi="宋体" w:cs="Arial" w:hint="eastAsia"/>
          <w:sz w:val="24"/>
        </w:rPr>
      </w:pPr>
      <w:r w:rsidRPr="006F38A8">
        <w:rPr>
          <w:rFonts w:ascii="彩虹粗仿宋" w:eastAsia="彩虹粗仿宋" w:hAnsi="宋体" w:cs="Arial" w:hint="eastAsia"/>
          <w:sz w:val="24"/>
        </w:rPr>
        <w:t>2、因不可抗力致使基金管理人、基金托管人无法准确评估基金资产价值时；</w:t>
      </w:r>
    </w:p>
    <w:p w:rsidR="00442B88" w:rsidRPr="006F38A8" w:rsidRDefault="00442B88" w:rsidP="00442B88">
      <w:pPr>
        <w:adjustRightInd w:val="0"/>
        <w:snapToGrid w:val="0"/>
        <w:ind w:firstLineChars="200" w:firstLine="480"/>
        <w:outlineLvl w:val="0"/>
        <w:rPr>
          <w:rFonts w:ascii="彩虹粗仿宋" w:eastAsia="彩虹粗仿宋" w:hAnsi="宋体" w:cs="Arial" w:hint="eastAsia"/>
          <w:sz w:val="24"/>
        </w:rPr>
      </w:pPr>
      <w:r w:rsidRPr="006F38A8">
        <w:rPr>
          <w:rFonts w:ascii="彩虹粗仿宋" w:eastAsia="彩虹粗仿宋" w:hAnsi="宋体" w:cs="Arial" w:hint="eastAsia"/>
          <w:sz w:val="24"/>
        </w:rPr>
        <w:t>3、当前一估值日基金资产净值50%以上的资产出现无可参考的活跃市场价格且采用估值技术</w:t>
      </w:r>
      <w:proofErr w:type="gramStart"/>
      <w:r w:rsidRPr="006F38A8">
        <w:rPr>
          <w:rFonts w:ascii="彩虹粗仿宋" w:eastAsia="彩虹粗仿宋" w:hAnsi="宋体" w:cs="Arial" w:hint="eastAsia"/>
          <w:sz w:val="24"/>
        </w:rPr>
        <w:t>仍导致</w:t>
      </w:r>
      <w:proofErr w:type="gramEnd"/>
      <w:r w:rsidRPr="006F38A8">
        <w:rPr>
          <w:rFonts w:ascii="彩虹粗仿宋" w:eastAsia="彩虹粗仿宋" w:hAnsi="宋体" w:cs="Arial" w:hint="eastAsia"/>
          <w:sz w:val="24"/>
        </w:rPr>
        <w:t>公允价值存在重大不确定性时，经与基金托管人协商确认后，基金管理人应当暂停估值；</w:t>
      </w:r>
    </w:p>
    <w:p w:rsidR="00442B88" w:rsidRPr="004565B1" w:rsidRDefault="00442B88" w:rsidP="00442B88">
      <w:pPr>
        <w:adjustRightInd w:val="0"/>
        <w:snapToGrid w:val="0"/>
        <w:ind w:firstLineChars="200" w:firstLine="480"/>
        <w:outlineLvl w:val="0"/>
        <w:rPr>
          <w:rFonts w:ascii="彩虹粗仿宋" w:eastAsia="彩虹粗仿宋" w:hAnsi="宋体" w:cs="Arial"/>
          <w:sz w:val="24"/>
        </w:rPr>
      </w:pPr>
      <w:r w:rsidRPr="006F38A8">
        <w:rPr>
          <w:rFonts w:ascii="彩虹粗仿宋" w:eastAsia="彩虹粗仿宋" w:hAnsi="宋体" w:cs="Arial" w:hint="eastAsia"/>
          <w:sz w:val="24"/>
        </w:rPr>
        <w:t>4、中国证监会和基金合同认定的其它情形。</w:t>
      </w:r>
    </w:p>
    <w:p w:rsidR="00442B88" w:rsidRPr="004565B1" w:rsidRDefault="00442B88" w:rsidP="00442B88">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rsidR="00442B88" w:rsidRPr="004565B1" w:rsidRDefault="00442B88" w:rsidP="00442B88">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基金管理人进行基金会计核算并编制基金财务会计报告。基金管理人独立地设置、记录和保管本基金的全套账册。</w:t>
      </w: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rsidR="00442B88" w:rsidRPr="004565B1" w:rsidRDefault="00442B88" w:rsidP="00442B88">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w:t>
      </w:r>
      <w:r>
        <w:rPr>
          <w:rFonts w:ascii="彩虹粗仿宋" w:eastAsia="彩虹粗仿宋" w:hAnsi="宋体" w:cs="Arial" w:hint="eastAsia"/>
          <w:sz w:val="24"/>
        </w:rPr>
        <w:t>两个月</w:t>
      </w:r>
      <w:r w:rsidRPr="004565B1">
        <w:rPr>
          <w:rFonts w:ascii="彩虹粗仿宋" w:eastAsia="彩虹粗仿宋" w:hAnsi="宋体" w:cs="Arial" w:hint="eastAsia"/>
          <w:sz w:val="24"/>
        </w:rPr>
        <w:t>内完成基金</w:t>
      </w:r>
      <w:r>
        <w:rPr>
          <w:rFonts w:ascii="彩虹粗仿宋" w:eastAsia="彩虹粗仿宋" w:hAnsi="宋体" w:cs="Arial" w:hint="eastAsia"/>
          <w:sz w:val="24"/>
        </w:rPr>
        <w:t>中期</w:t>
      </w:r>
      <w:r w:rsidRPr="004565B1">
        <w:rPr>
          <w:rFonts w:ascii="彩虹粗仿宋" w:eastAsia="彩虹粗仿宋" w:hAnsi="宋体" w:cs="Arial" w:hint="eastAsia"/>
          <w:sz w:val="24"/>
        </w:rPr>
        <w:t>报告的编制；在每年结束之日起</w:t>
      </w:r>
      <w:r>
        <w:rPr>
          <w:rFonts w:ascii="彩虹粗仿宋" w:eastAsia="彩虹粗仿宋" w:hAnsi="宋体" w:cs="Arial" w:hint="eastAsia"/>
          <w:sz w:val="24"/>
        </w:rPr>
        <w:t>三个月</w:t>
      </w:r>
      <w:r w:rsidRPr="004565B1">
        <w:rPr>
          <w:rFonts w:ascii="彩虹粗仿宋" w:eastAsia="彩虹粗仿宋" w:hAnsi="宋体" w:cs="Arial" w:hint="eastAsia"/>
          <w:sz w:val="24"/>
        </w:rPr>
        <w:t>内完成基金年度报告的编制。基金年度报告的财务会计报告应当经过</w:t>
      </w:r>
      <w:r w:rsidRPr="004157CE">
        <w:rPr>
          <w:rFonts w:ascii="彩虹粗仿宋" w:eastAsia="彩虹粗仿宋" w:hAnsi="宋体" w:cs="Arial" w:hint="eastAsia"/>
          <w:sz w:val="24"/>
        </w:rPr>
        <w:t>具有证券、期货相关业务资格的会计师事务所</w:t>
      </w:r>
      <w:r w:rsidRPr="004565B1">
        <w:rPr>
          <w:rFonts w:ascii="彩虹粗仿宋" w:eastAsia="彩虹粗仿宋" w:hAnsi="宋体" w:cs="Arial" w:hint="eastAsia"/>
          <w:sz w:val="24"/>
        </w:rPr>
        <w:t>审计。《基金合同》生效不足两个月的，基金管理人可以不编制当期季度报告、</w:t>
      </w:r>
      <w:r>
        <w:rPr>
          <w:rFonts w:ascii="彩虹粗仿宋" w:eastAsia="彩虹粗仿宋" w:hAnsi="宋体" w:cs="Arial" w:hint="eastAsia"/>
          <w:sz w:val="24"/>
        </w:rPr>
        <w:t>中期</w:t>
      </w:r>
      <w:r w:rsidRPr="004565B1">
        <w:rPr>
          <w:rFonts w:ascii="彩虹粗仿宋" w:eastAsia="彩虹粗仿宋" w:hAnsi="宋体" w:cs="Arial" w:hint="eastAsia"/>
          <w:sz w:val="24"/>
        </w:rPr>
        <w:t>报告或者年度报告。</w:t>
      </w:r>
    </w:p>
    <w:p w:rsidR="00442B88" w:rsidRPr="004565B1" w:rsidRDefault="00442B88" w:rsidP="00442B88">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rsidR="00442B88" w:rsidRPr="004565B1" w:rsidRDefault="00442B88" w:rsidP="00442B88">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442B88" w:rsidRPr="004565B1" w:rsidRDefault="00442B88" w:rsidP="00442B88">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rsidR="00442B88" w:rsidRPr="004565B1" w:rsidRDefault="00442B88" w:rsidP="00442B88">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w:t>
      </w:r>
      <w:r>
        <w:rPr>
          <w:rFonts w:ascii="彩虹粗仿宋" w:eastAsia="彩虹粗仿宋" w:hAnsi="宋体" w:cs="Arial" w:hint="eastAsia"/>
          <w:sz w:val="24"/>
        </w:rPr>
        <w:t>中期</w:t>
      </w:r>
      <w:r w:rsidRPr="004565B1">
        <w:rPr>
          <w:rFonts w:ascii="彩虹粗仿宋" w:eastAsia="彩虹粗仿宋" w:hAnsi="宋体" w:cs="Arial" w:hint="eastAsia"/>
          <w:sz w:val="24"/>
        </w:rPr>
        <w:t>报告或者年度报告之前及时向基金托管人提供基金业绩比较基准的基础数据和编制结果。</w:t>
      </w:r>
    </w:p>
    <w:p w:rsidR="00442B88" w:rsidRPr="004565B1" w:rsidRDefault="00442B88" w:rsidP="00442B88">
      <w:pPr>
        <w:pStyle w:val="a0"/>
        <w:adjustRightInd w:val="0"/>
        <w:snapToGrid w:val="0"/>
        <w:ind w:firstLineChars="0" w:firstLine="0"/>
        <w:rPr>
          <w:rFonts w:ascii="彩虹粗仿宋" w:eastAsia="彩虹粗仿宋" w:hAnsi="宋体" w:cs="Arial"/>
          <w:sz w:val="24"/>
        </w:rPr>
      </w:pPr>
    </w:p>
    <w:p w:rsidR="00442B88" w:rsidRPr="004565B1" w:rsidRDefault="00442B88" w:rsidP="00442B88">
      <w:pPr>
        <w:pStyle w:val="2"/>
        <w:jc w:val="center"/>
        <w:rPr>
          <w:rFonts w:ascii="彩虹粗仿宋" w:eastAsia="彩虹粗仿宋"/>
          <w:sz w:val="30"/>
        </w:rPr>
      </w:pPr>
      <w:bookmarkStart w:id="86" w:name="_Toc124325893"/>
      <w:r w:rsidRPr="004565B1">
        <w:rPr>
          <w:rFonts w:ascii="彩虹粗仿宋" w:eastAsia="彩虹粗仿宋" w:hint="eastAsia"/>
          <w:sz w:val="30"/>
        </w:rPr>
        <w:t>九、基金收益分配</w:t>
      </w:r>
      <w:bookmarkEnd w:id="86"/>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rsidR="00442B88" w:rsidRPr="004565B1" w:rsidRDefault="00442B88" w:rsidP="00442B88">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rsidR="00442B88" w:rsidRPr="008C614C" w:rsidRDefault="00442B88" w:rsidP="00442B88">
      <w:pPr>
        <w:adjustRightInd w:val="0"/>
        <w:snapToGrid w:val="0"/>
        <w:ind w:firstLineChars="200" w:firstLine="480"/>
        <w:outlineLvl w:val="0"/>
        <w:rPr>
          <w:rFonts w:ascii="彩虹粗仿宋" w:eastAsia="彩虹粗仿宋" w:hAnsi="宋体" w:cs="Arial" w:hint="eastAsia"/>
          <w:sz w:val="24"/>
        </w:rPr>
      </w:pPr>
      <w:r w:rsidRPr="008C614C">
        <w:rPr>
          <w:rFonts w:ascii="彩虹粗仿宋" w:eastAsia="彩虹粗仿宋" w:hAnsi="宋体" w:cs="Arial" w:hint="eastAsia"/>
          <w:sz w:val="24"/>
        </w:rPr>
        <w:t>1、在符合有关基金分红条件的前提下，本基金管理人可以根据实际情况进行收益分配，具体分配方案以公告为准，若《基金合同》生效不满3个月可不进行收</w:t>
      </w:r>
      <w:r w:rsidRPr="008C614C">
        <w:rPr>
          <w:rFonts w:ascii="彩虹粗仿宋" w:eastAsia="彩虹粗仿宋" w:hAnsi="宋体" w:cs="Arial" w:hint="eastAsia"/>
          <w:sz w:val="24"/>
        </w:rPr>
        <w:lastRenderedPageBreak/>
        <w:t>益分配；</w:t>
      </w:r>
    </w:p>
    <w:p w:rsidR="00442B88" w:rsidRPr="008C614C" w:rsidRDefault="00442B88" w:rsidP="00442B88">
      <w:pPr>
        <w:adjustRightInd w:val="0"/>
        <w:snapToGrid w:val="0"/>
        <w:ind w:firstLineChars="200" w:firstLine="480"/>
        <w:outlineLvl w:val="0"/>
        <w:rPr>
          <w:rFonts w:ascii="彩虹粗仿宋" w:eastAsia="彩虹粗仿宋" w:hAnsi="宋体" w:cs="Arial" w:hint="eastAsia"/>
          <w:sz w:val="24"/>
        </w:rPr>
      </w:pPr>
      <w:r w:rsidRPr="008C614C">
        <w:rPr>
          <w:rFonts w:ascii="彩虹粗仿宋" w:eastAsia="彩虹粗仿宋" w:hAnsi="宋体" w:cs="Arial" w:hint="eastAsia"/>
          <w:sz w:val="24"/>
        </w:rPr>
        <w:t>2、本基金收益分配方式分两种：现金分红与红利再投资，投资者可选择现金红利或将现金红利自动转为相应类别的基金份额进行再投资；若投资者不选择，本基金默认的收益分配方式是现金分红；</w:t>
      </w:r>
    </w:p>
    <w:p w:rsidR="00442B88" w:rsidRPr="008C614C" w:rsidRDefault="00442B88" w:rsidP="00442B88">
      <w:pPr>
        <w:adjustRightInd w:val="0"/>
        <w:snapToGrid w:val="0"/>
        <w:ind w:firstLineChars="200" w:firstLine="480"/>
        <w:outlineLvl w:val="0"/>
        <w:rPr>
          <w:rFonts w:ascii="彩虹粗仿宋" w:eastAsia="彩虹粗仿宋" w:hAnsi="宋体" w:cs="Arial" w:hint="eastAsia"/>
          <w:sz w:val="24"/>
        </w:rPr>
      </w:pPr>
      <w:r w:rsidRPr="008C614C">
        <w:rPr>
          <w:rFonts w:ascii="彩虹粗仿宋" w:eastAsia="彩虹粗仿宋" w:hAnsi="宋体" w:cs="Arial" w:hint="eastAsia"/>
          <w:sz w:val="24"/>
        </w:rPr>
        <w:t>3、基金收益分配后任一类基金份额净值不能低于面值，即基金收益分配基准日的任一类基金份额净值减去该类每单位基金份额收益分配金额后不能低于面值；</w:t>
      </w:r>
    </w:p>
    <w:p w:rsidR="00442B88" w:rsidRPr="008C614C" w:rsidRDefault="00442B88" w:rsidP="00442B88">
      <w:pPr>
        <w:adjustRightInd w:val="0"/>
        <w:snapToGrid w:val="0"/>
        <w:ind w:firstLineChars="200" w:firstLine="480"/>
        <w:outlineLvl w:val="0"/>
        <w:rPr>
          <w:rFonts w:ascii="彩虹粗仿宋" w:eastAsia="彩虹粗仿宋" w:hAnsi="宋体" w:cs="Arial" w:hint="eastAsia"/>
          <w:sz w:val="24"/>
        </w:rPr>
      </w:pPr>
      <w:r w:rsidRPr="008C614C">
        <w:rPr>
          <w:rFonts w:ascii="彩虹粗仿宋" w:eastAsia="彩虹粗仿宋" w:hAnsi="宋体" w:cs="Arial" w:hint="eastAsia"/>
          <w:sz w:val="24"/>
        </w:rPr>
        <w:t>4、A类基金份额和C类基金份额之间由于A类基金份额不收取而C类基金份额收取销售服务费将导致在可供分配利润上有所不同；</w:t>
      </w:r>
    </w:p>
    <w:p w:rsidR="00442B88" w:rsidRPr="008C614C" w:rsidRDefault="00442B88" w:rsidP="00442B88">
      <w:pPr>
        <w:adjustRightInd w:val="0"/>
        <w:snapToGrid w:val="0"/>
        <w:ind w:firstLineChars="200" w:firstLine="480"/>
        <w:outlineLvl w:val="0"/>
        <w:rPr>
          <w:rFonts w:ascii="彩虹粗仿宋" w:eastAsia="彩虹粗仿宋" w:hAnsi="宋体" w:cs="Arial" w:hint="eastAsia"/>
          <w:sz w:val="24"/>
        </w:rPr>
      </w:pPr>
      <w:r w:rsidRPr="008C614C">
        <w:rPr>
          <w:rFonts w:ascii="彩虹粗仿宋" w:eastAsia="彩虹粗仿宋" w:hAnsi="宋体" w:cs="Arial" w:hint="eastAsia"/>
          <w:sz w:val="24"/>
        </w:rPr>
        <w:t>5、同一类别的每份基金份额享有同等分配权；</w:t>
      </w:r>
    </w:p>
    <w:p w:rsidR="00442B88" w:rsidRPr="008C614C" w:rsidRDefault="00442B88" w:rsidP="00442B88">
      <w:pPr>
        <w:adjustRightInd w:val="0"/>
        <w:snapToGrid w:val="0"/>
        <w:ind w:firstLineChars="200" w:firstLine="480"/>
        <w:outlineLvl w:val="0"/>
        <w:rPr>
          <w:rFonts w:ascii="彩虹粗仿宋" w:eastAsia="彩虹粗仿宋" w:hAnsi="宋体" w:cs="Arial" w:hint="eastAsia"/>
          <w:sz w:val="24"/>
        </w:rPr>
      </w:pPr>
      <w:r w:rsidRPr="008C614C">
        <w:rPr>
          <w:rFonts w:ascii="彩虹粗仿宋" w:eastAsia="彩虹粗仿宋" w:hAnsi="宋体" w:cs="Arial" w:hint="eastAsia"/>
          <w:sz w:val="24"/>
        </w:rPr>
        <w:t>6、法律法规或监管机关另有规定的，从其规定。</w:t>
      </w:r>
    </w:p>
    <w:p w:rsidR="00442B88" w:rsidRPr="004565B1" w:rsidRDefault="00442B88" w:rsidP="00442B88">
      <w:pPr>
        <w:adjustRightInd w:val="0"/>
        <w:snapToGrid w:val="0"/>
        <w:ind w:firstLineChars="200" w:firstLine="480"/>
        <w:outlineLvl w:val="0"/>
        <w:rPr>
          <w:rFonts w:ascii="彩虹粗仿宋" w:eastAsia="彩虹粗仿宋" w:hAnsi="宋体" w:cs="Arial"/>
          <w:sz w:val="24"/>
        </w:rPr>
      </w:pPr>
      <w:r w:rsidRPr="008C614C">
        <w:rPr>
          <w:rFonts w:ascii="彩虹粗仿宋" w:eastAsia="彩虹粗仿宋" w:hAnsi="宋体" w:cs="Arial" w:hint="eastAsia"/>
          <w:sz w:val="24"/>
        </w:rPr>
        <w:t>在对基金份额持有人利益无实质不利影响的前提下，基金管理人可</w:t>
      </w:r>
      <w:r w:rsidRPr="00557FC3">
        <w:rPr>
          <w:rFonts w:ascii="彩虹粗仿宋" w:eastAsia="彩虹粗仿宋" w:hAnsi="宋体" w:cs="Arial" w:hint="eastAsia"/>
          <w:sz w:val="24"/>
        </w:rPr>
        <w:t>与托管人协商一致后</w:t>
      </w:r>
      <w:r w:rsidRPr="008C614C">
        <w:rPr>
          <w:rFonts w:ascii="彩虹粗仿宋" w:eastAsia="彩虹粗仿宋" w:hAnsi="宋体" w:cs="Arial" w:hint="eastAsia"/>
          <w:sz w:val="24"/>
        </w:rPr>
        <w:t>调整基金收益分配原则和支付方式，不需召开基金份额持有人大会。</w:t>
      </w:r>
    </w:p>
    <w:p w:rsidR="00442B88" w:rsidRPr="004565B1" w:rsidRDefault="00442B88" w:rsidP="00442B88">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rsidR="00442B88" w:rsidRPr="004565B1" w:rsidRDefault="00442B88" w:rsidP="00442B88">
      <w:pPr>
        <w:adjustRightInd w:val="0"/>
        <w:snapToGrid w:val="0"/>
        <w:ind w:firstLineChars="200" w:firstLine="480"/>
        <w:outlineLvl w:val="0"/>
        <w:rPr>
          <w:rFonts w:ascii="彩虹粗仿宋" w:eastAsia="彩虹粗仿宋" w:hAnsi="宋体" w:cs="Arial"/>
          <w:sz w:val="24"/>
        </w:rPr>
      </w:pPr>
      <w:r w:rsidRPr="008C614C">
        <w:rPr>
          <w:rFonts w:ascii="彩虹粗仿宋" w:eastAsia="彩虹粗仿宋" w:hAnsi="宋体" w:cs="Arial" w:hint="eastAsia"/>
          <w:sz w:val="24"/>
        </w:rPr>
        <w:t>本基金收益分配方案由基金管理人拟定，并由基金托管人复核，在2日内在指定媒介公告。</w:t>
      </w:r>
    </w:p>
    <w:p w:rsidR="00442B88" w:rsidRPr="004565B1" w:rsidRDefault="00442B88" w:rsidP="00442B88">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w:t>
      </w:r>
      <w:r>
        <w:rPr>
          <w:rFonts w:ascii="彩虹粗仿宋" w:eastAsia="彩虹粗仿宋" w:hAnsi="宋体" w:cs="Arial" w:hint="eastAsia"/>
          <w:sz w:val="24"/>
        </w:rPr>
        <w:t>相应</w:t>
      </w:r>
      <w:r>
        <w:rPr>
          <w:rFonts w:ascii="彩虹粗仿宋" w:eastAsia="彩虹粗仿宋" w:hAnsi="宋体" w:cs="Arial"/>
          <w:sz w:val="24"/>
        </w:rPr>
        <w:t>类别的</w:t>
      </w:r>
      <w:r w:rsidRPr="004565B1">
        <w:rPr>
          <w:rFonts w:ascii="彩虹粗仿宋" w:eastAsia="彩虹粗仿宋" w:hAnsi="宋体" w:cs="Arial" w:hint="eastAsia"/>
          <w:sz w:val="24"/>
        </w:rPr>
        <w:t>基金份额。红利再投资的计算方法，依照《业务规则》执行。</w:t>
      </w:r>
    </w:p>
    <w:p w:rsidR="00442B88" w:rsidRPr="004565B1" w:rsidRDefault="00442B88" w:rsidP="00442B88">
      <w:pPr>
        <w:adjustRightInd w:val="0"/>
        <w:snapToGrid w:val="0"/>
        <w:rPr>
          <w:rFonts w:ascii="彩虹粗仿宋" w:eastAsia="彩虹粗仿宋" w:hAnsi="宋体" w:cs="Arial"/>
          <w:sz w:val="24"/>
        </w:rPr>
      </w:pPr>
    </w:p>
    <w:p w:rsidR="00442B88" w:rsidRPr="004565B1" w:rsidRDefault="00442B88" w:rsidP="00442B88">
      <w:pPr>
        <w:pStyle w:val="2"/>
        <w:jc w:val="center"/>
        <w:rPr>
          <w:rFonts w:ascii="彩虹粗仿宋" w:eastAsia="彩虹粗仿宋"/>
          <w:sz w:val="30"/>
        </w:rPr>
      </w:pPr>
      <w:bookmarkStart w:id="87" w:name="_Toc124325894"/>
      <w:r w:rsidRPr="004565B1">
        <w:rPr>
          <w:rFonts w:ascii="彩虹粗仿宋" w:eastAsia="彩虹粗仿宋" w:hint="eastAsia"/>
          <w:sz w:val="30"/>
        </w:rPr>
        <w:t>十、基金信息披露</w:t>
      </w:r>
      <w:bookmarkEnd w:id="87"/>
    </w:p>
    <w:p w:rsidR="00442B88" w:rsidRPr="004565B1" w:rsidRDefault="00442B88" w:rsidP="00442B88">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w:t>
      </w:r>
      <w:r>
        <w:rPr>
          <w:rFonts w:ascii="彩虹粗仿宋" w:eastAsia="彩虹粗仿宋" w:hAnsi="宋体" w:cs="Arial" w:hint="eastAsia"/>
          <w:sz w:val="24"/>
        </w:rPr>
        <w:t>公开募集证券投资基金</w:t>
      </w:r>
      <w:r w:rsidRPr="004565B1">
        <w:rPr>
          <w:rFonts w:ascii="彩虹粗仿宋" w:eastAsia="彩虹粗仿宋" w:hAnsi="宋体" w:cs="Arial" w:hint="eastAsia"/>
          <w:sz w:val="24"/>
        </w:rPr>
        <w:t>信息披露办法</w:t>
      </w:r>
      <w:r>
        <w:rPr>
          <w:rFonts w:ascii="彩虹粗仿宋" w:eastAsia="彩虹粗仿宋" w:hAnsi="宋体" w:cs="Arial" w:hint="eastAsia"/>
          <w:sz w:val="24"/>
        </w:rPr>
        <w:t>管理办法</w:t>
      </w:r>
      <w:r w:rsidRPr="004565B1">
        <w:rPr>
          <w:rFonts w:ascii="彩虹粗仿宋" w:eastAsia="彩虹粗仿宋" w:hAnsi="宋体" w:cs="Arial" w:hint="eastAsia"/>
          <w:sz w:val="24"/>
        </w:rPr>
        <w:t>》</w:t>
      </w:r>
      <w:r>
        <w:rPr>
          <w:rFonts w:ascii="彩虹粗仿宋" w:eastAsia="彩虹粗仿宋" w:hAnsi="宋体" w:cs="Arial" w:hint="eastAsia"/>
          <w:sz w:val="24"/>
        </w:rPr>
        <w:t>、</w:t>
      </w:r>
      <w:r>
        <w:rPr>
          <w:rFonts w:ascii="彩虹粗仿宋" w:eastAsia="彩虹粗仿宋" w:hAnsi="宋体" w:cs="Arial"/>
          <w:sz w:val="24"/>
        </w:rPr>
        <w:t>《</w:t>
      </w:r>
      <w:r w:rsidRPr="003A343A">
        <w:rPr>
          <w:rFonts w:ascii="彩虹粗仿宋" w:eastAsia="彩虹粗仿宋" w:hAnsi="宋体" w:cs="Arial"/>
          <w:sz w:val="24"/>
        </w:rPr>
        <w:t>公开募集开放式证券投资基金</w:t>
      </w:r>
      <w:r>
        <w:rPr>
          <w:rFonts w:ascii="彩虹粗仿宋" w:eastAsia="彩虹粗仿宋" w:hAnsi="宋体" w:cs="Arial" w:hint="eastAsia"/>
          <w:sz w:val="24"/>
        </w:rPr>
        <w:t>流动性</w:t>
      </w:r>
      <w:r>
        <w:rPr>
          <w:rFonts w:ascii="彩虹粗仿宋" w:eastAsia="彩虹粗仿宋" w:hAnsi="宋体" w:cs="Arial"/>
          <w:sz w:val="24"/>
        </w:rPr>
        <w:t>风险管理规定》</w:t>
      </w:r>
      <w:r w:rsidRPr="004565B1">
        <w:rPr>
          <w:rFonts w:ascii="彩虹粗仿宋" w:eastAsia="彩虹粗仿宋" w:hAnsi="宋体" w:cs="Arial" w:hint="eastAsia"/>
          <w:sz w:val="24"/>
        </w:rPr>
        <w:t>及其他有关规定进行信息披露外，基金管理人和基金托管人对基金运作中产生的信息以及从对方获得的业务信息应予保密。但是，如下情况不应视为基金管理人或基金托管人违反保密义务：</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442B88" w:rsidRPr="004565B1" w:rsidRDefault="00442B88" w:rsidP="00442B88">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（二）信息披露的内容</w:t>
      </w:r>
    </w:p>
    <w:p w:rsidR="00442B88"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w:t>
      </w:r>
      <w:r>
        <w:rPr>
          <w:rFonts w:ascii="彩虹粗仿宋" w:eastAsia="彩虹粗仿宋" w:hAnsi="宋体" w:cs="Arial" w:hint="eastAsia"/>
          <w:sz w:val="24"/>
        </w:rPr>
        <w:t>基金</w:t>
      </w:r>
      <w:r>
        <w:rPr>
          <w:rFonts w:ascii="彩虹粗仿宋" w:eastAsia="彩虹粗仿宋" w:hAnsi="宋体" w:cs="Arial"/>
          <w:sz w:val="24"/>
        </w:rPr>
        <w:t>产品资料概要、</w:t>
      </w:r>
      <w:r w:rsidRPr="004565B1">
        <w:rPr>
          <w:rFonts w:ascii="彩虹粗仿宋" w:eastAsia="彩虹粗仿宋" w:hAnsi="宋体" w:cs="Arial" w:hint="eastAsia"/>
          <w:sz w:val="24"/>
        </w:rPr>
        <w:t>基金份额发售公告、基金募集情况、《基金合同》生效公告、基金</w:t>
      </w:r>
      <w:r>
        <w:rPr>
          <w:rFonts w:ascii="彩虹粗仿宋" w:eastAsia="彩虹粗仿宋" w:hAnsi="宋体" w:cs="Arial" w:hint="eastAsia"/>
          <w:sz w:val="24"/>
        </w:rPr>
        <w:t>净值信息</w:t>
      </w:r>
      <w:r w:rsidRPr="004565B1">
        <w:rPr>
          <w:rFonts w:ascii="彩虹粗仿宋" w:eastAsia="彩虹粗仿宋" w:hAnsi="宋体" w:cs="Arial" w:hint="eastAsia"/>
          <w:sz w:val="24"/>
        </w:rPr>
        <w:t>、基金份额申购、赎回价格、基金定期报告、包括基金年度报告、基金</w:t>
      </w:r>
      <w:r>
        <w:rPr>
          <w:rFonts w:ascii="彩虹粗仿宋" w:eastAsia="彩虹粗仿宋" w:hAnsi="宋体" w:cs="Arial" w:hint="eastAsia"/>
          <w:sz w:val="24"/>
        </w:rPr>
        <w:t>中期</w:t>
      </w:r>
      <w:r w:rsidRPr="004565B1">
        <w:rPr>
          <w:rFonts w:ascii="彩虹粗仿宋" w:eastAsia="彩虹粗仿宋" w:hAnsi="宋体" w:cs="Arial" w:hint="eastAsia"/>
          <w:sz w:val="24"/>
        </w:rPr>
        <w:t>报告和基金季度报告、临时报告、澄清公告、基金份额持有人大会决议、</w:t>
      </w:r>
      <w:r w:rsidRPr="00D66362">
        <w:rPr>
          <w:rFonts w:ascii="彩虹粗仿宋" w:eastAsia="彩虹粗仿宋" w:hAnsi="宋体" w:cs="Arial" w:hint="eastAsia"/>
          <w:sz w:val="24"/>
        </w:rPr>
        <w:t>投资港股通标的股票</w:t>
      </w:r>
      <w:r>
        <w:rPr>
          <w:rFonts w:ascii="彩虹粗仿宋" w:eastAsia="彩虹粗仿宋" w:hAnsi="宋体" w:cs="Arial" w:hint="eastAsia"/>
          <w:sz w:val="24"/>
        </w:rPr>
        <w:t>、股指期货、资产支持证券的</w:t>
      </w:r>
      <w:r w:rsidRPr="00D66362">
        <w:rPr>
          <w:rFonts w:ascii="彩虹粗仿宋" w:eastAsia="彩虹粗仿宋" w:hAnsi="宋体" w:cs="Arial" w:hint="eastAsia"/>
          <w:sz w:val="24"/>
        </w:rPr>
        <w:t>相关公告</w:t>
      </w:r>
      <w:r>
        <w:rPr>
          <w:rFonts w:ascii="彩虹粗仿宋" w:eastAsia="彩虹粗仿宋" w:hAnsi="宋体" w:cs="Arial" w:hint="eastAsia"/>
          <w:sz w:val="24"/>
        </w:rPr>
        <w:t>、清算</w:t>
      </w:r>
      <w:r>
        <w:rPr>
          <w:rFonts w:ascii="彩虹粗仿宋" w:eastAsia="彩虹粗仿宋" w:hAnsi="宋体" w:cs="Arial"/>
          <w:sz w:val="24"/>
        </w:rPr>
        <w:t>报告、</w:t>
      </w:r>
      <w:r w:rsidRPr="004565B1">
        <w:rPr>
          <w:rFonts w:ascii="彩虹粗仿宋" w:eastAsia="彩虹粗仿宋" w:hAnsi="宋体" w:cs="Arial" w:hint="eastAsia"/>
          <w:sz w:val="24"/>
        </w:rPr>
        <w:t>中国证监会规定的其他信息。基金年度报告</w:t>
      </w:r>
      <w:r w:rsidRPr="00242626">
        <w:rPr>
          <w:rFonts w:ascii="彩虹粗仿宋" w:eastAsia="彩虹粗仿宋" w:hAnsi="宋体" w:cs="Arial" w:hint="eastAsia"/>
          <w:sz w:val="24"/>
        </w:rPr>
        <w:t>中的财务会计报告</w:t>
      </w:r>
      <w:r w:rsidRPr="004565B1">
        <w:rPr>
          <w:rFonts w:ascii="彩虹粗仿宋" w:eastAsia="彩虹粗仿宋" w:hAnsi="宋体" w:cs="Arial" w:hint="eastAsia"/>
          <w:sz w:val="24"/>
        </w:rPr>
        <w:t>需经具有从事证券</w:t>
      </w:r>
      <w:r>
        <w:rPr>
          <w:rFonts w:ascii="彩虹粗仿宋" w:eastAsia="彩虹粗仿宋" w:hAnsi="宋体" w:cs="Arial" w:hint="eastAsia"/>
          <w:sz w:val="24"/>
        </w:rPr>
        <w:t>、</w:t>
      </w:r>
      <w:r>
        <w:rPr>
          <w:rFonts w:ascii="彩虹粗仿宋" w:eastAsia="彩虹粗仿宋" w:hAnsi="宋体" w:cs="Arial"/>
          <w:sz w:val="24"/>
        </w:rPr>
        <w:t>期货</w:t>
      </w:r>
      <w:r w:rsidRPr="004565B1">
        <w:rPr>
          <w:rFonts w:ascii="彩虹粗仿宋" w:eastAsia="彩虹粗仿宋" w:hAnsi="宋体" w:cs="Arial" w:hint="eastAsia"/>
          <w:sz w:val="24"/>
        </w:rPr>
        <w:t>相关业务资格的会计师事务所审计后，方可披露。</w:t>
      </w:r>
    </w:p>
    <w:p w:rsidR="00442B88" w:rsidRPr="004565B1" w:rsidRDefault="00442B88" w:rsidP="00442B88">
      <w:pPr>
        <w:adjustRightInd w:val="0"/>
        <w:snapToGrid w:val="0"/>
        <w:ind w:firstLineChars="200" w:firstLine="480"/>
        <w:rPr>
          <w:rFonts w:ascii="彩虹粗仿宋" w:eastAsia="彩虹粗仿宋" w:hAnsi="宋体" w:cs="Arial" w:hint="eastAsia"/>
          <w:sz w:val="24"/>
        </w:rPr>
      </w:pPr>
      <w:r w:rsidRPr="00EF649F">
        <w:rPr>
          <w:rFonts w:ascii="彩虹粗仿宋" w:eastAsia="彩虹粗仿宋" w:hAnsi="宋体" w:cs="Arial" w:hint="eastAsia"/>
          <w:sz w:val="24"/>
        </w:rPr>
        <w:t>基金产品资料概要编制、披露与更新要求，自《信息披露办法》实施之日起一年后开始执行。</w:t>
      </w:r>
    </w:p>
    <w:p w:rsidR="00442B88" w:rsidRPr="004565B1" w:rsidRDefault="00442B88" w:rsidP="00442B88">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上一</w:t>
      </w:r>
      <w:r w:rsidRPr="00AE522E">
        <w:rPr>
          <w:rFonts w:ascii="彩虹粗仿宋" w:eastAsia="彩虹粗仿宋" w:hAnsi="宋体" w:cs="Arial" w:hint="eastAsia"/>
          <w:sz w:val="24"/>
        </w:rPr>
        <w:t>款规定的应由基金托管人复核的事项进行复核，基金托管人复核无误后，由基金管理人予以公布。</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或基金托管人的互联网网站公开披露。</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(2)基金投资所涉及的证券</w:t>
      </w:r>
      <w:r>
        <w:rPr>
          <w:rFonts w:ascii="彩虹粗仿宋" w:eastAsia="彩虹粗仿宋" w:hAnsi="宋体" w:cs="Arial" w:hint="eastAsia"/>
          <w:sz w:val="24"/>
        </w:rPr>
        <w:t>、</w:t>
      </w:r>
      <w:r>
        <w:rPr>
          <w:rFonts w:ascii="彩虹粗仿宋" w:eastAsia="彩虹粗仿宋" w:hAnsi="宋体" w:cs="Arial"/>
          <w:sz w:val="24"/>
        </w:rPr>
        <w:t>期货</w:t>
      </w:r>
      <w:r w:rsidRPr="004565B1">
        <w:rPr>
          <w:rFonts w:ascii="彩虹粗仿宋" w:eastAsia="彩虹粗仿宋" w:hAnsi="宋体" w:cs="Arial" w:hint="eastAsia"/>
          <w:sz w:val="24"/>
        </w:rPr>
        <w:t>交易市场遇法定节假日或因其他原因暂停营业时；</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(3)出现基金管理人认为属于会导致基金管理人不能出售或评估基金资产的紧急事故的任何情况；</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(4)法律法规、《基金合同》或中国证监会规定的情况。</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w:t>
      </w:r>
      <w:r w:rsidRPr="004565B1">
        <w:rPr>
          <w:rFonts w:ascii="彩虹粗仿宋" w:eastAsia="彩虹粗仿宋" w:hAnsi="宋体" w:cs="Arial" w:hint="eastAsia"/>
          <w:sz w:val="24"/>
        </w:rPr>
        <w:lastRenderedPageBreak/>
        <w:t>按《基金合同》规定公布。</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D66362">
        <w:rPr>
          <w:rFonts w:ascii="彩虹粗仿宋" w:eastAsia="彩虹粗仿宋" w:hAnsi="宋体" w:cs="Arial" w:hint="eastAsia"/>
          <w:sz w:val="24"/>
        </w:rPr>
        <w:t>依法必须披露的信息发布后，基金管理人、基金托管人应当按照相关法律法规规定将信息置备于公司住所，以供社会公众查阅、复制。</w:t>
      </w:r>
      <w:r w:rsidRPr="004565B1">
        <w:rPr>
          <w:rFonts w:ascii="彩虹粗仿宋" w:eastAsia="彩虹粗仿宋" w:hAnsi="宋体" w:cs="Arial" w:hint="eastAsia"/>
          <w:sz w:val="24"/>
        </w:rPr>
        <w:t>在支付工本费后可在合理时间获得上述文件的复制件或复印件。基金管理人和基金托管人应保证文本的内容与所公告的内容完全一致。</w:t>
      </w:r>
    </w:p>
    <w:p w:rsidR="00442B88" w:rsidRPr="004565B1" w:rsidRDefault="00442B88" w:rsidP="00442B88">
      <w:pPr>
        <w:pStyle w:val="a0"/>
        <w:ind w:firstLineChars="0" w:firstLine="0"/>
        <w:rPr>
          <w:rFonts w:ascii="彩虹粗仿宋" w:eastAsia="彩虹粗仿宋" w:hAnsi="宋体" w:cs="Arial"/>
          <w:sz w:val="24"/>
        </w:rPr>
      </w:pPr>
    </w:p>
    <w:p w:rsidR="00442B88" w:rsidRPr="004565B1" w:rsidRDefault="00442B88" w:rsidP="00442B88">
      <w:pPr>
        <w:pStyle w:val="2"/>
        <w:jc w:val="center"/>
        <w:rPr>
          <w:rFonts w:ascii="彩虹粗仿宋" w:eastAsia="彩虹粗仿宋"/>
          <w:sz w:val="30"/>
        </w:rPr>
      </w:pPr>
      <w:bookmarkStart w:id="88" w:name="_Toc124325895"/>
      <w:r w:rsidRPr="004565B1">
        <w:rPr>
          <w:rFonts w:ascii="彩虹粗仿宋" w:eastAsia="彩虹粗仿宋" w:hint="eastAsia"/>
          <w:sz w:val="30"/>
        </w:rPr>
        <w:t>十一、</w:t>
      </w:r>
      <w:r w:rsidRPr="00613881">
        <w:rPr>
          <w:rFonts w:ascii="彩虹粗仿宋" w:eastAsia="彩虹粗仿宋" w:hint="eastAsia"/>
          <w:sz w:val="30"/>
        </w:rPr>
        <w:t>基金费用</w:t>
      </w:r>
      <w:bookmarkEnd w:id="88"/>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本基金的管理费按前一日基金资产净值的</w:t>
      </w:r>
      <w:r>
        <w:rPr>
          <w:rFonts w:ascii="彩虹粗仿宋" w:eastAsia="彩虹粗仿宋" w:hAnsi="宋体" w:cs="Arial" w:hint="eastAsia"/>
          <w:sz w:val="24"/>
        </w:rPr>
        <w:t>1.50</w:t>
      </w:r>
      <w:r w:rsidRPr="004565B1">
        <w:rPr>
          <w:rFonts w:ascii="彩虹粗仿宋" w:eastAsia="彩虹粗仿宋" w:hAnsi="宋体" w:cs="Arial" w:hint="eastAsia"/>
          <w:sz w:val="24"/>
        </w:rPr>
        <w:t>%年费率计提。管理费的计算方法如下：</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w:t>
      </w:r>
      <w:r>
        <w:rPr>
          <w:rFonts w:ascii="彩虹粗仿宋" w:eastAsia="彩虹粗仿宋" w:hAnsi="宋体" w:cs="Arial" w:hint="eastAsia"/>
          <w:sz w:val="24"/>
        </w:rPr>
        <w:t>1</w:t>
      </w:r>
      <w:r>
        <w:rPr>
          <w:rFonts w:ascii="彩虹粗仿宋" w:eastAsia="彩虹粗仿宋" w:hAnsi="宋体" w:cs="Arial"/>
          <w:sz w:val="24"/>
        </w:rPr>
        <w:t>.50%</w:t>
      </w:r>
      <w:r w:rsidRPr="004565B1">
        <w:rPr>
          <w:rFonts w:ascii="彩虹粗仿宋" w:eastAsia="彩虹粗仿宋" w:hAnsi="宋体" w:cs="Arial" w:hint="eastAsia"/>
          <w:sz w:val="24"/>
        </w:rPr>
        <w:t>÷当年天数</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本基金的托管费按前一日基金资产净值的</w:t>
      </w:r>
      <w:r>
        <w:rPr>
          <w:rFonts w:ascii="彩虹粗仿宋" w:eastAsia="彩虹粗仿宋" w:hAnsi="宋体" w:cs="Arial" w:hint="eastAsia"/>
          <w:sz w:val="24"/>
        </w:rPr>
        <w:t>0.25</w:t>
      </w:r>
      <w:r w:rsidRPr="004565B1">
        <w:rPr>
          <w:rFonts w:ascii="彩虹粗仿宋" w:eastAsia="彩虹粗仿宋" w:hAnsi="宋体" w:cs="Arial" w:hint="eastAsia"/>
          <w:sz w:val="24"/>
        </w:rPr>
        <w:t>%年费率计提。托管费的计算方法如下：</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w:t>
      </w:r>
      <w:r>
        <w:rPr>
          <w:rFonts w:ascii="彩虹粗仿宋" w:eastAsia="彩虹粗仿宋" w:hAnsi="宋体" w:cs="Arial" w:hint="eastAsia"/>
          <w:sz w:val="24"/>
        </w:rPr>
        <w:t>0</w:t>
      </w:r>
      <w:r>
        <w:rPr>
          <w:rFonts w:ascii="彩虹粗仿宋" w:eastAsia="彩虹粗仿宋" w:hAnsi="宋体" w:cs="Arial"/>
          <w:sz w:val="24"/>
        </w:rPr>
        <w:t>.25%</w:t>
      </w:r>
      <w:r w:rsidRPr="004565B1">
        <w:rPr>
          <w:rFonts w:ascii="彩虹粗仿宋" w:eastAsia="彩虹粗仿宋" w:hAnsi="宋体" w:cs="Arial" w:hint="eastAsia"/>
          <w:sz w:val="24"/>
        </w:rPr>
        <w:t>÷当年天数</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rsidR="00442B88"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442B88" w:rsidRPr="00D66362" w:rsidRDefault="00442B88" w:rsidP="00442B88">
      <w:pPr>
        <w:adjustRightInd w:val="0"/>
        <w:snapToGrid w:val="0"/>
        <w:ind w:firstLineChars="200" w:firstLine="480"/>
        <w:rPr>
          <w:rFonts w:ascii="彩虹粗仿宋" w:eastAsia="彩虹粗仿宋" w:hAnsi="宋体" w:cs="Arial" w:hint="eastAsia"/>
          <w:sz w:val="24"/>
        </w:rPr>
      </w:pPr>
      <w:r>
        <w:rPr>
          <w:rFonts w:ascii="彩虹粗仿宋" w:eastAsia="彩虹粗仿宋" w:hAnsi="宋体" w:cs="Arial" w:hint="eastAsia"/>
          <w:sz w:val="24"/>
        </w:rPr>
        <w:t>（三）</w:t>
      </w:r>
      <w:r w:rsidRPr="00D66362">
        <w:rPr>
          <w:rFonts w:ascii="彩虹粗仿宋" w:eastAsia="彩虹粗仿宋" w:hAnsi="宋体" w:cs="Arial" w:hint="eastAsia"/>
          <w:sz w:val="24"/>
        </w:rPr>
        <w:t xml:space="preserve">销售服务费 </w:t>
      </w:r>
    </w:p>
    <w:p w:rsidR="00442B88" w:rsidRPr="00D66362" w:rsidRDefault="00442B88" w:rsidP="00442B88">
      <w:pPr>
        <w:adjustRightInd w:val="0"/>
        <w:snapToGrid w:val="0"/>
        <w:ind w:firstLineChars="200" w:firstLine="480"/>
        <w:rPr>
          <w:rFonts w:ascii="彩虹粗仿宋" w:eastAsia="彩虹粗仿宋" w:hAnsi="宋体" w:cs="Arial" w:hint="eastAsia"/>
          <w:sz w:val="24"/>
        </w:rPr>
      </w:pPr>
      <w:r w:rsidRPr="00D66362">
        <w:rPr>
          <w:rFonts w:ascii="彩虹粗仿宋" w:eastAsia="彩虹粗仿宋" w:hAnsi="宋体" w:cs="Arial" w:hint="eastAsia"/>
          <w:sz w:val="24"/>
        </w:rPr>
        <w:t>本基金A类基金份额不收取销售服务费，C类基金份额的销售服务费年费率为0.80%。本基金销售服务费将专门用于本基金的销售与基金份额持有人服务，基金管理人将在基金年度报告中对该项费用的列支情况作专项说明。销售服务费计提的计算公式如下：</w:t>
      </w:r>
    </w:p>
    <w:p w:rsidR="00442B88" w:rsidRPr="00D66362" w:rsidRDefault="00442B88" w:rsidP="00442B88">
      <w:pPr>
        <w:adjustRightInd w:val="0"/>
        <w:snapToGrid w:val="0"/>
        <w:ind w:firstLineChars="200" w:firstLine="480"/>
        <w:rPr>
          <w:rFonts w:ascii="彩虹粗仿宋" w:eastAsia="彩虹粗仿宋" w:hAnsi="宋体" w:cs="Arial" w:hint="eastAsia"/>
          <w:sz w:val="24"/>
        </w:rPr>
      </w:pPr>
      <w:r w:rsidRPr="00D66362">
        <w:rPr>
          <w:rFonts w:ascii="彩虹粗仿宋" w:eastAsia="彩虹粗仿宋" w:hAnsi="宋体" w:cs="Arial" w:hint="eastAsia"/>
          <w:sz w:val="24"/>
        </w:rPr>
        <w:t xml:space="preserve">H=E×0.80%÷当年天数 </w:t>
      </w:r>
    </w:p>
    <w:p w:rsidR="00442B88" w:rsidRPr="00D66362" w:rsidRDefault="00442B88" w:rsidP="00442B88">
      <w:pPr>
        <w:adjustRightInd w:val="0"/>
        <w:snapToGrid w:val="0"/>
        <w:ind w:firstLineChars="200" w:firstLine="480"/>
        <w:rPr>
          <w:rFonts w:ascii="彩虹粗仿宋" w:eastAsia="彩虹粗仿宋" w:hAnsi="宋体" w:cs="Arial" w:hint="eastAsia"/>
          <w:sz w:val="24"/>
        </w:rPr>
      </w:pPr>
      <w:r w:rsidRPr="00D66362">
        <w:rPr>
          <w:rFonts w:ascii="彩虹粗仿宋" w:eastAsia="彩虹粗仿宋" w:hAnsi="宋体" w:cs="Arial" w:hint="eastAsia"/>
          <w:sz w:val="24"/>
        </w:rPr>
        <w:t xml:space="preserve">H 为C类基金份额每日应计提的销售服务费 </w:t>
      </w:r>
    </w:p>
    <w:p w:rsidR="00442B88" w:rsidRPr="004565B1" w:rsidRDefault="00442B88" w:rsidP="00442B88">
      <w:pPr>
        <w:adjustRightInd w:val="0"/>
        <w:snapToGrid w:val="0"/>
        <w:ind w:firstLineChars="200" w:firstLine="480"/>
        <w:rPr>
          <w:rFonts w:ascii="彩虹粗仿宋" w:eastAsia="彩虹粗仿宋" w:hAnsi="宋体" w:cs="Arial" w:hint="eastAsia"/>
          <w:sz w:val="24"/>
        </w:rPr>
      </w:pPr>
      <w:r w:rsidRPr="00D66362">
        <w:rPr>
          <w:rFonts w:ascii="彩虹粗仿宋" w:eastAsia="彩虹粗仿宋" w:hAnsi="宋体" w:cs="Arial" w:hint="eastAsia"/>
          <w:sz w:val="24"/>
        </w:rPr>
        <w:t>E 为C类基金份额前一日的基金资产净值</w:t>
      </w:r>
    </w:p>
    <w:p w:rsidR="00442B88" w:rsidRPr="004565B1" w:rsidRDefault="00442B88" w:rsidP="00442B88">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四</w:t>
      </w:r>
      <w:r w:rsidRPr="004565B1">
        <w:rPr>
          <w:rFonts w:ascii="彩虹粗仿宋" w:eastAsia="彩虹粗仿宋" w:hAnsi="宋体" w:cs="Arial" w:hint="eastAsia"/>
          <w:sz w:val="24"/>
        </w:rPr>
        <w:t>）证券</w:t>
      </w:r>
      <w:r>
        <w:rPr>
          <w:rFonts w:ascii="彩虹粗仿宋" w:eastAsia="彩虹粗仿宋" w:hAnsi="宋体" w:cs="Arial" w:hint="eastAsia"/>
          <w:sz w:val="24"/>
        </w:rPr>
        <w:t>/期货</w:t>
      </w:r>
      <w:r w:rsidRPr="004565B1">
        <w:rPr>
          <w:rFonts w:ascii="彩虹粗仿宋" w:eastAsia="彩虹粗仿宋" w:hAnsi="宋体" w:cs="Arial" w:hint="eastAsia"/>
          <w:sz w:val="24"/>
        </w:rPr>
        <w:t>账户开户费用、证券</w:t>
      </w:r>
      <w:r>
        <w:rPr>
          <w:rFonts w:ascii="彩虹粗仿宋" w:eastAsia="彩虹粗仿宋" w:hAnsi="宋体" w:cs="Arial" w:hint="eastAsia"/>
          <w:sz w:val="24"/>
        </w:rPr>
        <w:t>/期货</w:t>
      </w:r>
      <w:r w:rsidRPr="004565B1">
        <w:rPr>
          <w:rFonts w:ascii="彩虹粗仿宋" w:eastAsia="彩虹粗仿宋" w:hAnsi="宋体" w:cs="Arial" w:hint="eastAsia"/>
          <w:sz w:val="24"/>
        </w:rPr>
        <w:t>交易</w:t>
      </w:r>
      <w:r>
        <w:rPr>
          <w:rFonts w:ascii="彩虹粗仿宋" w:eastAsia="彩虹粗仿宋" w:hAnsi="宋体" w:cs="Arial" w:hint="eastAsia"/>
          <w:sz w:val="24"/>
        </w:rPr>
        <w:t>结算</w:t>
      </w:r>
      <w:r w:rsidRPr="004565B1">
        <w:rPr>
          <w:rFonts w:ascii="彩虹粗仿宋" w:eastAsia="彩虹粗仿宋" w:hAnsi="宋体" w:cs="Arial" w:hint="eastAsia"/>
          <w:sz w:val="24"/>
        </w:rPr>
        <w:t>费用、</w:t>
      </w:r>
      <w:r w:rsidRPr="00C87595">
        <w:rPr>
          <w:rFonts w:ascii="彩虹粗仿宋" w:eastAsia="彩虹粗仿宋" w:hAnsi="宋体" w:cs="Arial" w:hint="eastAsia"/>
          <w:sz w:val="24"/>
        </w:rPr>
        <w:t>因投资港股通标的股票而产生的各项合理费用、</w:t>
      </w:r>
      <w:r w:rsidRPr="004565B1">
        <w:rPr>
          <w:rFonts w:ascii="彩虹粗仿宋" w:eastAsia="彩虹粗仿宋" w:hAnsi="宋体" w:cs="Arial" w:hint="eastAsia"/>
          <w:sz w:val="24"/>
        </w:rPr>
        <w:t>基金财产划拨支付的银行费用、账户维护费、《基金合同》生效后的信息披露费用</w:t>
      </w:r>
      <w:r w:rsidRPr="00242626">
        <w:rPr>
          <w:rFonts w:ascii="彩虹粗仿宋" w:eastAsia="彩虹粗仿宋" w:hAnsi="宋体" w:cs="Arial" w:hint="eastAsia"/>
          <w:sz w:val="24"/>
        </w:rPr>
        <w:t>（但法律法规、中国证监会另有规定的除外）</w:t>
      </w:r>
      <w:r w:rsidRPr="004565B1">
        <w:rPr>
          <w:rFonts w:ascii="彩虹粗仿宋" w:eastAsia="彩虹粗仿宋" w:hAnsi="宋体" w:cs="Arial" w:hint="eastAsia"/>
          <w:sz w:val="24"/>
        </w:rPr>
        <w:t>、基金</w:t>
      </w:r>
      <w:r w:rsidRPr="004565B1">
        <w:rPr>
          <w:rFonts w:ascii="彩虹粗仿宋" w:eastAsia="彩虹粗仿宋" w:hAnsi="宋体" w:cs="Arial" w:hint="eastAsia"/>
          <w:sz w:val="24"/>
        </w:rPr>
        <w:lastRenderedPageBreak/>
        <w:t>份额持有人大会费用、《基金合同》生效后与基金有关的会计师费</w:t>
      </w:r>
      <w:r>
        <w:rPr>
          <w:rFonts w:ascii="彩虹粗仿宋" w:eastAsia="彩虹粗仿宋" w:hAnsi="宋体" w:cs="Arial" w:hint="eastAsia"/>
          <w:sz w:val="24"/>
        </w:rPr>
        <w:t>、</w:t>
      </w:r>
      <w:r w:rsidRPr="004565B1">
        <w:rPr>
          <w:rFonts w:ascii="彩虹粗仿宋" w:eastAsia="彩虹粗仿宋" w:hAnsi="宋体" w:cs="Arial" w:hint="eastAsia"/>
          <w:sz w:val="24"/>
        </w:rPr>
        <w:t>律师费</w:t>
      </w:r>
      <w:r w:rsidRPr="00792E35">
        <w:rPr>
          <w:rFonts w:ascii="彩虹粗仿宋" w:eastAsia="彩虹粗仿宋" w:hAnsi="宋体" w:cs="Arial" w:hint="eastAsia"/>
          <w:sz w:val="24"/>
        </w:rPr>
        <w:t>、仲裁费、诉讼费、公证费和认证费</w:t>
      </w:r>
      <w:r w:rsidRPr="004565B1">
        <w:rPr>
          <w:rFonts w:ascii="彩虹粗仿宋" w:eastAsia="彩虹粗仿宋" w:hAnsi="宋体" w:cs="Arial" w:hint="eastAsia"/>
          <w:sz w:val="24"/>
        </w:rPr>
        <w:t>等根据有关法律法规、《基金合同》及相应协议的规定，列入当期基金费用。</w:t>
      </w:r>
    </w:p>
    <w:p w:rsidR="00442B88" w:rsidRPr="004565B1" w:rsidRDefault="00442B88" w:rsidP="00442B88">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五</w:t>
      </w:r>
      <w:r w:rsidRPr="004565B1">
        <w:rPr>
          <w:rFonts w:ascii="彩虹粗仿宋" w:eastAsia="彩虹粗仿宋" w:hAnsi="宋体" w:cs="Arial" w:hint="eastAsia"/>
          <w:sz w:val="24"/>
        </w:rPr>
        <w:t>）不列入基金费用的项目</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w:t>
      </w:r>
      <w:r>
        <w:rPr>
          <w:rFonts w:ascii="彩虹粗仿宋" w:eastAsia="彩虹粗仿宋" w:hAnsi="宋体" w:cs="Arial" w:hint="eastAsia"/>
          <w:sz w:val="24"/>
        </w:rPr>
        <w:t>相关费用</w:t>
      </w:r>
      <w:r>
        <w:rPr>
          <w:rFonts w:ascii="彩虹粗仿宋" w:eastAsia="彩虹粗仿宋" w:hAnsi="宋体" w:cs="Arial"/>
          <w:sz w:val="24"/>
        </w:rPr>
        <w:t>，</w:t>
      </w:r>
      <w:r>
        <w:rPr>
          <w:rFonts w:ascii="彩虹粗仿宋" w:eastAsia="彩虹粗仿宋" w:hAnsi="宋体" w:cs="Arial" w:hint="eastAsia"/>
          <w:sz w:val="24"/>
        </w:rPr>
        <w:t>包括</w:t>
      </w:r>
      <w:r w:rsidRPr="004565B1">
        <w:rPr>
          <w:rFonts w:ascii="彩虹粗仿宋" w:eastAsia="彩虹粗仿宋" w:hAnsi="宋体" w:cs="Arial" w:hint="eastAsia"/>
          <w:sz w:val="24"/>
        </w:rPr>
        <w:t>律师费、会计师费和信息披露费用不得从基金财产中列支；基金管理人和基金托管人因未履行或未完全履行义务导致的费用支出或基金财产的损失，以及处理与基金运作无关的事项发生的费用</w:t>
      </w:r>
      <w:r w:rsidRPr="00792E35">
        <w:rPr>
          <w:rFonts w:ascii="彩虹粗仿宋" w:eastAsia="彩虹粗仿宋" w:hAnsi="宋体" w:cs="Arial" w:hint="eastAsia"/>
          <w:sz w:val="24"/>
        </w:rPr>
        <w:t>以及其他根据相关法律法规及中国证监会的有关规定不得列入基金费用的项目</w:t>
      </w:r>
      <w:r w:rsidRPr="004565B1">
        <w:rPr>
          <w:rFonts w:ascii="彩虹粗仿宋" w:eastAsia="彩虹粗仿宋" w:hAnsi="宋体" w:cs="Arial" w:hint="eastAsia"/>
          <w:sz w:val="24"/>
        </w:rPr>
        <w:t>等不列入基金费用。</w:t>
      </w:r>
    </w:p>
    <w:p w:rsidR="00442B88" w:rsidRPr="004565B1" w:rsidRDefault="00442B88" w:rsidP="00442B88">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（六）基金管理费</w:t>
      </w:r>
      <w:r>
        <w:rPr>
          <w:rFonts w:ascii="彩虹粗仿宋" w:eastAsia="彩虹粗仿宋" w:hAnsi="宋体" w:cs="Arial" w:hint="eastAsia"/>
          <w:sz w:val="24"/>
        </w:rPr>
        <w:t>、</w:t>
      </w:r>
      <w:r w:rsidRPr="004565B1">
        <w:rPr>
          <w:rFonts w:ascii="彩虹粗仿宋" w:eastAsia="彩虹粗仿宋" w:hAnsi="宋体" w:cs="Arial" w:hint="eastAsia"/>
          <w:sz w:val="24"/>
        </w:rPr>
        <w:t>基金托管费</w:t>
      </w:r>
      <w:r>
        <w:rPr>
          <w:rFonts w:ascii="彩虹粗仿宋" w:eastAsia="彩虹粗仿宋" w:hAnsi="宋体" w:cs="Arial" w:hint="eastAsia"/>
          <w:sz w:val="24"/>
        </w:rPr>
        <w:t>和</w:t>
      </w:r>
      <w:r>
        <w:rPr>
          <w:rFonts w:ascii="彩虹粗仿宋" w:eastAsia="彩虹粗仿宋" w:hAnsi="宋体" w:cs="Arial"/>
          <w:sz w:val="24"/>
        </w:rPr>
        <w:t>销售服务费</w:t>
      </w:r>
      <w:r w:rsidRPr="004565B1">
        <w:rPr>
          <w:rFonts w:ascii="彩虹粗仿宋" w:eastAsia="彩虹粗仿宋" w:hAnsi="宋体" w:cs="Arial" w:hint="eastAsia"/>
          <w:sz w:val="24"/>
        </w:rPr>
        <w:t>的复核程序、支付方式和时间</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w:t>
      </w:r>
      <w:r>
        <w:rPr>
          <w:rFonts w:ascii="彩虹粗仿宋" w:eastAsia="彩虹粗仿宋" w:hAnsi="宋体" w:cs="Arial" w:hint="eastAsia"/>
          <w:sz w:val="24"/>
        </w:rPr>
        <w:t>、</w:t>
      </w:r>
      <w:r w:rsidRPr="004565B1">
        <w:rPr>
          <w:rFonts w:ascii="彩虹粗仿宋" w:eastAsia="彩虹粗仿宋" w:hAnsi="宋体" w:cs="Arial" w:hint="eastAsia"/>
          <w:sz w:val="24"/>
        </w:rPr>
        <w:t>基金托管费</w:t>
      </w:r>
      <w:r>
        <w:rPr>
          <w:rFonts w:ascii="彩虹粗仿宋" w:eastAsia="彩虹粗仿宋" w:hAnsi="宋体" w:cs="Arial" w:hint="eastAsia"/>
          <w:sz w:val="24"/>
        </w:rPr>
        <w:t>和</w:t>
      </w:r>
      <w:r>
        <w:rPr>
          <w:rFonts w:ascii="彩虹粗仿宋" w:eastAsia="彩虹粗仿宋" w:hAnsi="宋体" w:cs="Arial"/>
          <w:sz w:val="24"/>
        </w:rPr>
        <w:t>销售服务费</w:t>
      </w:r>
      <w:r w:rsidRPr="004565B1">
        <w:rPr>
          <w:rFonts w:ascii="彩虹粗仿宋" w:eastAsia="彩虹粗仿宋" w:hAnsi="宋体" w:cs="Arial" w:hint="eastAsia"/>
          <w:sz w:val="24"/>
        </w:rPr>
        <w:t>等，根据本托管协议和《基金合同》的有关规定进行复核。</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w:t>
      </w:r>
      <w:r>
        <w:rPr>
          <w:rFonts w:ascii="彩虹粗仿宋" w:eastAsia="彩虹粗仿宋" w:hAnsi="宋体" w:cs="Arial" w:hint="eastAsia"/>
          <w:sz w:val="24"/>
        </w:rPr>
        <w:t>和</w:t>
      </w:r>
      <w:r>
        <w:rPr>
          <w:rFonts w:ascii="彩虹粗仿宋" w:eastAsia="彩虹粗仿宋" w:hAnsi="宋体" w:cs="Arial"/>
          <w:sz w:val="24"/>
        </w:rPr>
        <w:t>销售服务费</w:t>
      </w:r>
      <w:r w:rsidRPr="004565B1">
        <w:rPr>
          <w:rFonts w:ascii="彩虹粗仿宋" w:eastAsia="彩虹粗仿宋" w:hAnsi="宋体" w:cs="Arial" w:hint="eastAsia"/>
          <w:sz w:val="24"/>
        </w:rPr>
        <w:t>每日计提，按月支付。由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管理人核对一致的财务数据，自动在月初5</w:t>
      </w:r>
      <w:proofErr w:type="gramStart"/>
      <w:r w:rsidRPr="004565B1">
        <w:rPr>
          <w:rFonts w:ascii="彩虹粗仿宋" w:eastAsia="彩虹粗仿宋" w:hAnsi="宋体" w:cs="Arial" w:hint="eastAsia"/>
          <w:sz w:val="24"/>
        </w:rPr>
        <w:t>个</w:t>
      </w:r>
      <w:proofErr w:type="gramEnd"/>
      <w:r w:rsidRPr="004565B1">
        <w:rPr>
          <w:rFonts w:ascii="彩虹粗仿宋" w:eastAsia="彩虹粗仿宋" w:hAnsi="宋体" w:cs="Arial" w:hint="eastAsia"/>
          <w:sz w:val="24"/>
        </w:rPr>
        <w:t>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管理人无需再出具资金划拨指令。若遇法定节假日、休息日等，支付日期顺延。费用自动扣划后，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w:t>
      </w:r>
      <w:r>
        <w:rPr>
          <w:rFonts w:ascii="彩虹粗仿宋" w:eastAsia="彩虹粗仿宋" w:hAnsi="宋体" w:cs="Arial" w:hint="eastAsia"/>
          <w:sz w:val="24"/>
        </w:rPr>
        <w:t>、</w:t>
      </w:r>
      <w:r>
        <w:rPr>
          <w:rFonts w:ascii="彩虹粗仿宋" w:eastAsia="彩虹粗仿宋" w:hAnsi="宋体" w:cs="Arial"/>
          <w:sz w:val="24"/>
        </w:rPr>
        <w:t>销售服务费</w:t>
      </w:r>
      <w:r w:rsidRPr="004565B1">
        <w:rPr>
          <w:rFonts w:ascii="彩虹粗仿宋" w:eastAsia="彩虹粗仿宋" w:hAnsi="宋体" w:cs="Arial" w:hint="eastAsia"/>
          <w:sz w:val="24"/>
        </w:rPr>
        <w:t>前，基金管理人应向托管人出具正式函件指定基金管理费</w:t>
      </w:r>
      <w:r>
        <w:rPr>
          <w:rFonts w:ascii="彩虹粗仿宋" w:eastAsia="彩虹粗仿宋" w:hAnsi="宋体" w:cs="Arial" w:hint="eastAsia"/>
          <w:sz w:val="24"/>
        </w:rPr>
        <w:t>、销售服务费</w:t>
      </w:r>
      <w:r w:rsidRPr="004565B1">
        <w:rPr>
          <w:rFonts w:ascii="彩虹粗仿宋" w:eastAsia="彩虹粗仿宋" w:hAnsi="宋体" w:cs="Arial" w:hint="eastAsia"/>
          <w:sz w:val="24"/>
        </w:rPr>
        <w:t>的收款账户。基金管理人如需要</w:t>
      </w:r>
      <w:proofErr w:type="gramStart"/>
      <w:r w:rsidRPr="004565B1">
        <w:rPr>
          <w:rFonts w:ascii="彩虹粗仿宋" w:eastAsia="彩虹粗仿宋" w:hAnsi="宋体" w:cs="Arial" w:hint="eastAsia"/>
          <w:sz w:val="24"/>
        </w:rPr>
        <w:t>变更此</w:t>
      </w:r>
      <w:proofErr w:type="gramEnd"/>
      <w:r w:rsidRPr="004565B1">
        <w:rPr>
          <w:rFonts w:ascii="彩虹粗仿宋" w:eastAsia="彩虹粗仿宋" w:hAnsi="宋体" w:cs="Arial" w:hint="eastAsia"/>
          <w:sz w:val="24"/>
        </w:rPr>
        <w:t>账户，应提前5个工作日向托管人出具书面的收款账户变更通知。</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（七）违规处理方式</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442B88" w:rsidRPr="004565B1" w:rsidRDefault="00442B88" w:rsidP="00442B88">
      <w:pPr>
        <w:adjustRightInd w:val="0"/>
        <w:snapToGrid w:val="0"/>
        <w:rPr>
          <w:rFonts w:ascii="彩虹粗仿宋" w:eastAsia="彩虹粗仿宋" w:hAnsi="宋体" w:cs="Arial"/>
          <w:sz w:val="24"/>
        </w:rPr>
      </w:pPr>
    </w:p>
    <w:p w:rsidR="00442B88" w:rsidRPr="004565B1" w:rsidRDefault="00442B88" w:rsidP="00442B88">
      <w:pPr>
        <w:pStyle w:val="2"/>
        <w:jc w:val="center"/>
        <w:rPr>
          <w:rFonts w:ascii="彩虹粗仿宋" w:eastAsia="彩虹粗仿宋"/>
          <w:sz w:val="30"/>
        </w:rPr>
      </w:pPr>
      <w:bookmarkStart w:id="89" w:name="_Toc124325896"/>
      <w:r w:rsidRPr="004565B1">
        <w:rPr>
          <w:rFonts w:ascii="彩虹粗仿宋" w:eastAsia="彩虹粗仿宋" w:hint="eastAsia"/>
          <w:sz w:val="30"/>
        </w:rPr>
        <w:t>十二、基金份额持有人名册的保管</w:t>
      </w:r>
      <w:bookmarkEnd w:id="89"/>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w:t>
      </w:r>
      <w:r w:rsidRPr="0098119A">
        <w:rPr>
          <w:rFonts w:ascii="彩虹粗仿宋" w:eastAsia="彩虹粗仿宋" w:hAnsi="宋体" w:cs="Arial" w:hint="eastAsia"/>
          <w:sz w:val="24"/>
        </w:rPr>
        <w:t>保存期自基金账户销户之日起不少于20年。</w:t>
      </w:r>
      <w:r w:rsidRPr="004565B1">
        <w:rPr>
          <w:rFonts w:ascii="彩虹粗仿宋" w:eastAsia="彩虹粗仿宋" w:hAnsi="宋体" w:cs="Arial" w:hint="eastAsia"/>
          <w:sz w:val="24"/>
        </w:rPr>
        <w:t>基金管理人和基金托管人应分别保管基金份</w:t>
      </w:r>
      <w:r w:rsidRPr="004565B1">
        <w:rPr>
          <w:rFonts w:ascii="彩虹粗仿宋" w:eastAsia="彩虹粗仿宋" w:hAnsi="宋体" w:cs="Arial" w:hint="eastAsia"/>
          <w:sz w:val="24"/>
        </w:rPr>
        <w:lastRenderedPageBreak/>
        <w:t>额持有人名册，保存期不少于15年。如不能妥善保管，则按相关法规承担责任。</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w:t>
      </w:r>
      <w:r>
        <w:rPr>
          <w:rFonts w:ascii="彩虹粗仿宋" w:eastAsia="彩虹粗仿宋" w:hAnsi="宋体" w:cs="Arial" w:hint="eastAsia"/>
          <w:sz w:val="24"/>
        </w:rPr>
        <w:t>中期报告</w:t>
      </w:r>
      <w:r w:rsidRPr="004565B1">
        <w:rPr>
          <w:rFonts w:ascii="彩虹粗仿宋" w:eastAsia="彩虹粗仿宋" w:hAnsi="宋体" w:cs="Arial" w:hint="eastAsia"/>
          <w:sz w:val="24"/>
        </w:rPr>
        <w:t>和</w:t>
      </w:r>
      <w:r>
        <w:rPr>
          <w:rFonts w:ascii="彩虹粗仿宋" w:eastAsia="彩虹粗仿宋" w:hAnsi="宋体" w:cs="Arial" w:hint="eastAsia"/>
          <w:sz w:val="24"/>
        </w:rPr>
        <w:t>年度报告</w:t>
      </w:r>
      <w:r w:rsidRPr="004565B1">
        <w:rPr>
          <w:rFonts w:ascii="彩虹粗仿宋" w:eastAsia="彩虹粗仿宋" w:hAnsi="宋体" w:cs="Arial" w:hint="eastAsia"/>
          <w:sz w:val="24"/>
        </w:rPr>
        <w:t>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rsidR="00442B88" w:rsidRPr="004565B1" w:rsidRDefault="00442B88" w:rsidP="00442B88">
      <w:pPr>
        <w:adjustRightInd w:val="0"/>
        <w:snapToGrid w:val="0"/>
        <w:rPr>
          <w:rFonts w:ascii="彩虹粗仿宋" w:eastAsia="彩虹粗仿宋" w:hAnsi="宋体" w:cs="Arial"/>
          <w:sz w:val="24"/>
        </w:rPr>
      </w:pPr>
    </w:p>
    <w:p w:rsidR="00442B88" w:rsidRPr="004565B1" w:rsidRDefault="00442B88" w:rsidP="00442B88">
      <w:pPr>
        <w:pStyle w:val="2"/>
        <w:jc w:val="center"/>
        <w:rPr>
          <w:rFonts w:ascii="彩虹粗仿宋" w:eastAsia="彩虹粗仿宋"/>
          <w:sz w:val="30"/>
        </w:rPr>
      </w:pPr>
      <w:bookmarkStart w:id="90" w:name="_Toc124325897"/>
      <w:r w:rsidRPr="004565B1">
        <w:rPr>
          <w:rFonts w:ascii="彩虹粗仿宋" w:eastAsia="彩虹粗仿宋" w:hint="eastAsia"/>
          <w:sz w:val="30"/>
        </w:rPr>
        <w:t>十三、基金有关文件档案的保存</w:t>
      </w:r>
      <w:bookmarkEnd w:id="90"/>
    </w:p>
    <w:p w:rsidR="00442B88" w:rsidRPr="004565B1" w:rsidRDefault="00442B88" w:rsidP="00442B88">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442B88" w:rsidRPr="004565B1" w:rsidRDefault="00442B88" w:rsidP="00442B88">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rsidR="00442B88" w:rsidRPr="004565B1" w:rsidRDefault="00442B88" w:rsidP="00442B88">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rsidR="00442B88" w:rsidRPr="004565B1" w:rsidRDefault="00442B88" w:rsidP="00442B88">
      <w:pPr>
        <w:adjustRightInd w:val="0"/>
        <w:snapToGrid w:val="0"/>
        <w:ind w:firstLineChars="200" w:firstLine="480"/>
        <w:rPr>
          <w:rFonts w:ascii="彩虹粗仿宋" w:eastAsia="彩虹粗仿宋"/>
          <w:b/>
          <w:bCs/>
          <w:sz w:val="30"/>
          <w:szCs w:val="30"/>
        </w:rPr>
      </w:pP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管理人/基金托管人发生变更，未变更的一方有义务协助变更后的接任人接收相应文件。</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w:t>
      </w:r>
      <w:r>
        <w:rPr>
          <w:rFonts w:ascii="彩虹粗仿宋" w:eastAsia="彩虹粗仿宋" w:hAnsi="宋体" w:cs="Arial" w:hint="eastAsia"/>
          <w:sz w:val="24"/>
        </w:rPr>
        <w:t>15</w:t>
      </w:r>
      <w:r w:rsidRPr="004565B1">
        <w:rPr>
          <w:rFonts w:ascii="彩虹粗仿宋" w:eastAsia="彩虹粗仿宋" w:hAnsi="宋体" w:cs="Arial" w:hint="eastAsia"/>
          <w:sz w:val="24"/>
        </w:rPr>
        <w:t>年。</w:t>
      </w:r>
    </w:p>
    <w:p w:rsidR="00442B88" w:rsidRPr="004565B1" w:rsidRDefault="00442B88" w:rsidP="00442B88">
      <w:pPr>
        <w:adjustRightInd w:val="0"/>
        <w:snapToGrid w:val="0"/>
        <w:rPr>
          <w:rFonts w:ascii="彩虹粗仿宋" w:eastAsia="彩虹粗仿宋"/>
          <w:sz w:val="30"/>
          <w:szCs w:val="30"/>
        </w:rPr>
      </w:pPr>
    </w:p>
    <w:p w:rsidR="00442B88" w:rsidRPr="004565B1" w:rsidRDefault="00442B88" w:rsidP="00442B88">
      <w:pPr>
        <w:pStyle w:val="2"/>
        <w:jc w:val="center"/>
        <w:rPr>
          <w:rFonts w:ascii="彩虹粗仿宋" w:eastAsia="彩虹粗仿宋"/>
          <w:sz w:val="30"/>
        </w:rPr>
      </w:pPr>
      <w:bookmarkStart w:id="91" w:name="_Toc124325898"/>
      <w:r w:rsidRPr="004565B1">
        <w:rPr>
          <w:rFonts w:ascii="彩虹粗仿宋" w:eastAsia="彩虹粗仿宋" w:hint="eastAsia"/>
          <w:sz w:val="30"/>
        </w:rPr>
        <w:t>十四、基金管理人和基金托管人的更换</w:t>
      </w:r>
      <w:bookmarkEnd w:id="91"/>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2.基金管理人的更换程序</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rsidR="00442B88" w:rsidRPr="00F8045D" w:rsidRDefault="00442B88" w:rsidP="00442B88">
      <w:pPr>
        <w:adjustRightInd w:val="0"/>
        <w:snapToGrid w:val="0"/>
        <w:ind w:firstLineChars="200" w:firstLine="480"/>
        <w:rPr>
          <w:rFonts w:ascii="彩虹粗仿宋" w:eastAsia="彩虹粗仿宋" w:hAnsi="宋体" w:cs="Arial" w:hint="eastAsia"/>
          <w:sz w:val="24"/>
        </w:rPr>
      </w:pPr>
      <w:r>
        <w:rPr>
          <w:rFonts w:ascii="彩虹粗仿宋" w:eastAsia="彩虹粗仿宋" w:hAnsi="宋体" w:cs="Arial" w:hint="eastAsia"/>
          <w:sz w:val="24"/>
        </w:rPr>
        <w:t>（1）</w:t>
      </w:r>
      <w:r w:rsidRPr="00F8045D">
        <w:rPr>
          <w:rFonts w:ascii="彩虹粗仿宋" w:eastAsia="彩虹粗仿宋" w:hAnsi="宋体" w:cs="Arial" w:hint="eastAsia"/>
          <w:sz w:val="24"/>
        </w:rPr>
        <w:t>提名：</w:t>
      </w:r>
      <w:proofErr w:type="gramStart"/>
      <w:r w:rsidRPr="00F8045D">
        <w:rPr>
          <w:rFonts w:ascii="彩虹粗仿宋" w:eastAsia="彩虹粗仿宋" w:hAnsi="宋体" w:cs="Arial" w:hint="eastAsia"/>
          <w:sz w:val="24"/>
        </w:rPr>
        <w:t>新任基金</w:t>
      </w:r>
      <w:proofErr w:type="gramEnd"/>
      <w:r w:rsidRPr="00F8045D">
        <w:rPr>
          <w:rFonts w:ascii="彩虹粗仿宋" w:eastAsia="彩虹粗仿宋" w:hAnsi="宋体" w:cs="Arial" w:hint="eastAsia"/>
          <w:sz w:val="24"/>
        </w:rPr>
        <w:t>管理人由基金托管人或由单独或合计持有10%以上（含10%）基金份额的基金份额持有人提名；</w:t>
      </w:r>
    </w:p>
    <w:p w:rsidR="00442B88" w:rsidRPr="00F8045D" w:rsidRDefault="00442B88" w:rsidP="00442B88">
      <w:pPr>
        <w:adjustRightInd w:val="0"/>
        <w:snapToGrid w:val="0"/>
        <w:ind w:firstLineChars="200" w:firstLine="480"/>
        <w:rPr>
          <w:rFonts w:ascii="彩虹粗仿宋" w:eastAsia="彩虹粗仿宋" w:hAnsi="宋体" w:cs="Arial" w:hint="eastAsia"/>
          <w:sz w:val="24"/>
        </w:rPr>
      </w:pPr>
      <w:r>
        <w:rPr>
          <w:rFonts w:ascii="彩虹粗仿宋" w:eastAsia="彩虹粗仿宋" w:hAnsi="宋体" w:cs="Arial" w:hint="eastAsia"/>
          <w:sz w:val="24"/>
        </w:rPr>
        <w:t>（2）</w:t>
      </w:r>
      <w:r w:rsidRPr="00F8045D">
        <w:rPr>
          <w:rFonts w:ascii="彩虹粗仿宋" w:eastAsia="彩虹粗仿宋" w:hAnsi="宋体" w:cs="Arial" w:hint="eastAsia"/>
          <w:sz w:val="24"/>
        </w:rPr>
        <w:t>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rsidR="00442B88" w:rsidRPr="00F8045D" w:rsidRDefault="00442B88" w:rsidP="00442B88">
      <w:pPr>
        <w:adjustRightInd w:val="0"/>
        <w:snapToGrid w:val="0"/>
        <w:ind w:firstLineChars="200" w:firstLine="480"/>
        <w:rPr>
          <w:rFonts w:ascii="彩虹粗仿宋" w:eastAsia="彩虹粗仿宋" w:hAnsi="宋体" w:cs="Arial" w:hint="eastAsia"/>
          <w:sz w:val="24"/>
        </w:rPr>
      </w:pPr>
      <w:r>
        <w:rPr>
          <w:rFonts w:ascii="彩虹粗仿宋" w:eastAsia="彩虹粗仿宋" w:hAnsi="宋体" w:cs="Arial" w:hint="eastAsia"/>
          <w:sz w:val="24"/>
        </w:rPr>
        <w:t>（3）</w:t>
      </w:r>
      <w:r w:rsidRPr="00F8045D">
        <w:rPr>
          <w:rFonts w:ascii="彩虹粗仿宋" w:eastAsia="彩虹粗仿宋" w:hAnsi="宋体" w:cs="Arial" w:hint="eastAsia"/>
          <w:sz w:val="24"/>
        </w:rPr>
        <w:t>临时基金管理人：</w:t>
      </w:r>
      <w:proofErr w:type="gramStart"/>
      <w:r w:rsidRPr="00F8045D">
        <w:rPr>
          <w:rFonts w:ascii="彩虹粗仿宋" w:eastAsia="彩虹粗仿宋" w:hAnsi="宋体" w:cs="Arial" w:hint="eastAsia"/>
          <w:sz w:val="24"/>
        </w:rPr>
        <w:t>新任基金</w:t>
      </w:r>
      <w:proofErr w:type="gramEnd"/>
      <w:r w:rsidRPr="00F8045D">
        <w:rPr>
          <w:rFonts w:ascii="彩虹粗仿宋" w:eastAsia="彩虹粗仿宋" w:hAnsi="宋体" w:cs="Arial" w:hint="eastAsia"/>
          <w:sz w:val="24"/>
        </w:rPr>
        <w:t>管理人产生之前，由中国证监会指定临时基金管理人；</w:t>
      </w:r>
    </w:p>
    <w:p w:rsidR="00442B88" w:rsidRPr="00F8045D" w:rsidRDefault="00442B88" w:rsidP="00442B88">
      <w:pPr>
        <w:adjustRightInd w:val="0"/>
        <w:snapToGrid w:val="0"/>
        <w:ind w:firstLineChars="200" w:firstLine="480"/>
        <w:rPr>
          <w:rFonts w:ascii="彩虹粗仿宋" w:eastAsia="彩虹粗仿宋" w:hAnsi="宋体" w:cs="Arial" w:hint="eastAsia"/>
          <w:sz w:val="24"/>
        </w:rPr>
      </w:pPr>
      <w:r>
        <w:rPr>
          <w:rFonts w:ascii="彩虹粗仿宋" w:eastAsia="彩虹粗仿宋" w:hAnsi="宋体" w:cs="Arial" w:hint="eastAsia"/>
          <w:sz w:val="24"/>
        </w:rPr>
        <w:t>（4）</w:t>
      </w:r>
      <w:r w:rsidRPr="00F8045D">
        <w:rPr>
          <w:rFonts w:ascii="彩虹粗仿宋" w:eastAsia="彩虹粗仿宋" w:hAnsi="宋体" w:cs="Arial" w:hint="eastAsia"/>
          <w:sz w:val="24"/>
        </w:rPr>
        <w:t>备案：基金份额持有人大会选任基金管理人的决议须报中国证监会备案；</w:t>
      </w:r>
    </w:p>
    <w:p w:rsidR="00442B88" w:rsidRPr="00F8045D" w:rsidRDefault="00442B88" w:rsidP="00442B88">
      <w:pPr>
        <w:adjustRightInd w:val="0"/>
        <w:snapToGrid w:val="0"/>
        <w:ind w:firstLineChars="200" w:firstLine="480"/>
        <w:rPr>
          <w:rFonts w:ascii="彩虹粗仿宋" w:eastAsia="彩虹粗仿宋" w:hAnsi="宋体" w:cs="Arial" w:hint="eastAsia"/>
          <w:sz w:val="24"/>
        </w:rPr>
      </w:pPr>
      <w:r>
        <w:rPr>
          <w:rFonts w:ascii="彩虹粗仿宋" w:eastAsia="彩虹粗仿宋" w:hAnsi="宋体" w:cs="Arial" w:hint="eastAsia"/>
          <w:sz w:val="24"/>
        </w:rPr>
        <w:t>（5）</w:t>
      </w:r>
      <w:r w:rsidRPr="00F8045D">
        <w:rPr>
          <w:rFonts w:ascii="彩虹粗仿宋" w:eastAsia="彩虹粗仿宋" w:hAnsi="宋体" w:cs="Arial" w:hint="eastAsia"/>
          <w:sz w:val="24"/>
        </w:rPr>
        <w:t>公告：基金管理人更换后，由基金托管人在更换基金管理人的基金份额持有人大会决议生效后2日内在指定媒介公告；</w:t>
      </w:r>
    </w:p>
    <w:p w:rsidR="00442B88" w:rsidRPr="00F8045D" w:rsidRDefault="00442B88" w:rsidP="00442B88">
      <w:pPr>
        <w:adjustRightInd w:val="0"/>
        <w:snapToGrid w:val="0"/>
        <w:ind w:firstLineChars="200" w:firstLine="480"/>
        <w:rPr>
          <w:rFonts w:ascii="彩虹粗仿宋" w:eastAsia="彩虹粗仿宋" w:hAnsi="宋体" w:cs="Arial" w:hint="eastAsia"/>
          <w:sz w:val="24"/>
        </w:rPr>
      </w:pPr>
      <w:r>
        <w:rPr>
          <w:rFonts w:ascii="彩虹粗仿宋" w:eastAsia="彩虹粗仿宋" w:hAnsi="宋体" w:cs="Arial" w:hint="eastAsia"/>
          <w:sz w:val="24"/>
        </w:rPr>
        <w:t>（6）</w:t>
      </w:r>
      <w:r w:rsidRPr="00F8045D">
        <w:rPr>
          <w:rFonts w:ascii="彩虹粗仿宋" w:eastAsia="彩虹粗仿宋" w:hAnsi="宋体" w:cs="Arial" w:hint="eastAsia"/>
          <w:sz w:val="24"/>
        </w:rPr>
        <w:t>交接：基金管理人职责终止的，基金管理人应妥善保管基金管理业务资料，及时向临时基金管理人或</w:t>
      </w:r>
      <w:proofErr w:type="gramStart"/>
      <w:r w:rsidRPr="00F8045D">
        <w:rPr>
          <w:rFonts w:ascii="彩虹粗仿宋" w:eastAsia="彩虹粗仿宋" w:hAnsi="宋体" w:cs="Arial" w:hint="eastAsia"/>
          <w:sz w:val="24"/>
        </w:rPr>
        <w:t>新任基金</w:t>
      </w:r>
      <w:proofErr w:type="gramEnd"/>
      <w:r w:rsidRPr="00F8045D">
        <w:rPr>
          <w:rFonts w:ascii="彩虹粗仿宋" w:eastAsia="彩虹粗仿宋" w:hAnsi="宋体" w:cs="Arial" w:hint="eastAsia"/>
          <w:sz w:val="24"/>
        </w:rPr>
        <w:t>管理人办理基金管理业务的移交手续，临时基金管理人或</w:t>
      </w:r>
      <w:proofErr w:type="gramStart"/>
      <w:r w:rsidRPr="00F8045D">
        <w:rPr>
          <w:rFonts w:ascii="彩虹粗仿宋" w:eastAsia="彩虹粗仿宋" w:hAnsi="宋体" w:cs="Arial" w:hint="eastAsia"/>
          <w:sz w:val="24"/>
        </w:rPr>
        <w:t>新任基金</w:t>
      </w:r>
      <w:proofErr w:type="gramEnd"/>
      <w:r w:rsidRPr="00F8045D">
        <w:rPr>
          <w:rFonts w:ascii="彩虹粗仿宋" w:eastAsia="彩虹粗仿宋" w:hAnsi="宋体" w:cs="Arial" w:hint="eastAsia"/>
          <w:sz w:val="24"/>
        </w:rPr>
        <w:t>管理人应及时接收。</w:t>
      </w:r>
      <w:proofErr w:type="gramStart"/>
      <w:r w:rsidRPr="00F8045D">
        <w:rPr>
          <w:rFonts w:ascii="彩虹粗仿宋" w:eastAsia="彩虹粗仿宋" w:hAnsi="宋体" w:cs="Arial" w:hint="eastAsia"/>
          <w:sz w:val="24"/>
        </w:rPr>
        <w:t>新任基金</w:t>
      </w:r>
      <w:proofErr w:type="gramEnd"/>
      <w:r w:rsidRPr="00F8045D">
        <w:rPr>
          <w:rFonts w:ascii="彩虹粗仿宋" w:eastAsia="彩虹粗仿宋" w:hAnsi="宋体" w:cs="Arial" w:hint="eastAsia"/>
          <w:sz w:val="24"/>
        </w:rPr>
        <w:t>管理人或临时基金管理人应与基金托管人核对基金资产总值；</w:t>
      </w:r>
    </w:p>
    <w:p w:rsidR="00442B88" w:rsidRPr="00F8045D" w:rsidRDefault="00442B88" w:rsidP="00442B88">
      <w:pPr>
        <w:adjustRightInd w:val="0"/>
        <w:snapToGrid w:val="0"/>
        <w:ind w:firstLineChars="200" w:firstLine="480"/>
        <w:rPr>
          <w:rFonts w:ascii="彩虹粗仿宋" w:eastAsia="彩虹粗仿宋" w:hAnsi="宋体" w:cs="Arial" w:hint="eastAsia"/>
          <w:sz w:val="24"/>
        </w:rPr>
      </w:pPr>
      <w:r>
        <w:rPr>
          <w:rFonts w:ascii="彩虹粗仿宋" w:eastAsia="彩虹粗仿宋" w:hAnsi="宋体" w:cs="Arial" w:hint="eastAsia"/>
          <w:sz w:val="24"/>
        </w:rPr>
        <w:t>（7）</w:t>
      </w:r>
      <w:r w:rsidRPr="00F8045D">
        <w:rPr>
          <w:rFonts w:ascii="彩虹粗仿宋" w:eastAsia="彩虹粗仿宋" w:hAnsi="宋体" w:cs="Arial" w:hint="eastAsia"/>
          <w:sz w:val="24"/>
        </w:rPr>
        <w:t>审计：基金管理人职责终止的，应当按照法律法规规定聘请会计师事务所对基金财产进行审计，并将审计结果予以公告，同时报中国证监会备案，审计费用从基金财产中列支；</w:t>
      </w:r>
    </w:p>
    <w:p w:rsidR="00442B88" w:rsidRPr="004565B1" w:rsidRDefault="00442B88" w:rsidP="00442B88">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（8）</w:t>
      </w:r>
      <w:r w:rsidRPr="00F8045D">
        <w:rPr>
          <w:rFonts w:ascii="彩虹粗仿宋" w:eastAsia="彩虹粗仿宋" w:hAnsi="宋体" w:cs="Arial" w:hint="eastAsia"/>
          <w:sz w:val="24"/>
        </w:rPr>
        <w:t>基金名称变更：基金管理人更换后，如果原任或</w:t>
      </w:r>
      <w:proofErr w:type="gramStart"/>
      <w:r w:rsidRPr="00F8045D">
        <w:rPr>
          <w:rFonts w:ascii="彩虹粗仿宋" w:eastAsia="彩虹粗仿宋" w:hAnsi="宋体" w:cs="Arial" w:hint="eastAsia"/>
          <w:sz w:val="24"/>
        </w:rPr>
        <w:t>新任基金</w:t>
      </w:r>
      <w:proofErr w:type="gramEnd"/>
      <w:r w:rsidRPr="00F8045D">
        <w:rPr>
          <w:rFonts w:ascii="彩虹粗仿宋" w:eastAsia="彩虹粗仿宋" w:hAnsi="宋体" w:cs="Arial" w:hint="eastAsia"/>
          <w:sz w:val="24"/>
        </w:rPr>
        <w:t>管理人要求，应按其要求替换或删除基金名称中与</w:t>
      </w:r>
      <w:proofErr w:type="gramStart"/>
      <w:r w:rsidRPr="00F8045D">
        <w:rPr>
          <w:rFonts w:ascii="彩虹粗仿宋" w:eastAsia="彩虹粗仿宋" w:hAnsi="宋体" w:cs="Arial" w:hint="eastAsia"/>
          <w:sz w:val="24"/>
        </w:rPr>
        <w:t>原基金</w:t>
      </w:r>
      <w:proofErr w:type="gramEnd"/>
      <w:r w:rsidRPr="00F8045D">
        <w:rPr>
          <w:rFonts w:ascii="彩虹粗仿宋" w:eastAsia="彩虹粗仿宋" w:hAnsi="宋体" w:cs="Arial" w:hint="eastAsia"/>
          <w:sz w:val="24"/>
        </w:rPr>
        <w:t>管理人有关的名称字样。</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rsidR="00442B88" w:rsidRPr="00F8045D" w:rsidRDefault="00442B88" w:rsidP="00442B88">
      <w:pPr>
        <w:adjustRightInd w:val="0"/>
        <w:snapToGrid w:val="0"/>
        <w:ind w:firstLineChars="200" w:firstLine="480"/>
        <w:rPr>
          <w:rFonts w:ascii="彩虹粗仿宋" w:eastAsia="彩虹粗仿宋" w:hAnsi="宋体" w:cs="Arial" w:hint="eastAsia"/>
          <w:sz w:val="24"/>
        </w:rPr>
      </w:pPr>
      <w:r>
        <w:rPr>
          <w:rFonts w:ascii="彩虹粗仿宋" w:eastAsia="彩虹粗仿宋" w:hAnsi="宋体" w:cs="Arial" w:hint="eastAsia"/>
          <w:sz w:val="24"/>
        </w:rPr>
        <w:t>（1）</w:t>
      </w:r>
      <w:r w:rsidRPr="00F8045D">
        <w:rPr>
          <w:rFonts w:ascii="彩虹粗仿宋" w:eastAsia="彩虹粗仿宋" w:hAnsi="宋体" w:cs="Arial" w:hint="eastAsia"/>
          <w:sz w:val="24"/>
        </w:rPr>
        <w:t>提名：</w:t>
      </w:r>
      <w:proofErr w:type="gramStart"/>
      <w:r w:rsidRPr="00F8045D">
        <w:rPr>
          <w:rFonts w:ascii="彩虹粗仿宋" w:eastAsia="彩虹粗仿宋" w:hAnsi="宋体" w:cs="Arial" w:hint="eastAsia"/>
          <w:sz w:val="24"/>
        </w:rPr>
        <w:t>新任基金</w:t>
      </w:r>
      <w:proofErr w:type="gramEnd"/>
      <w:r w:rsidRPr="00F8045D">
        <w:rPr>
          <w:rFonts w:ascii="彩虹粗仿宋" w:eastAsia="彩虹粗仿宋" w:hAnsi="宋体" w:cs="Arial" w:hint="eastAsia"/>
          <w:sz w:val="24"/>
        </w:rPr>
        <w:t>托管人由基金管理人或由单独或合计持有10%以上（含10%）基金份额的基金份额持有人提名；</w:t>
      </w:r>
    </w:p>
    <w:p w:rsidR="00442B88" w:rsidRPr="00F8045D" w:rsidRDefault="00442B88" w:rsidP="00442B88">
      <w:pPr>
        <w:adjustRightInd w:val="0"/>
        <w:snapToGrid w:val="0"/>
        <w:ind w:firstLineChars="200" w:firstLine="480"/>
        <w:rPr>
          <w:rFonts w:ascii="彩虹粗仿宋" w:eastAsia="彩虹粗仿宋" w:hAnsi="宋体" w:cs="Arial" w:hint="eastAsia"/>
          <w:sz w:val="24"/>
        </w:rPr>
      </w:pPr>
      <w:r>
        <w:rPr>
          <w:rFonts w:ascii="彩虹粗仿宋" w:eastAsia="彩虹粗仿宋" w:hAnsi="宋体" w:cs="Arial" w:hint="eastAsia"/>
          <w:sz w:val="24"/>
        </w:rPr>
        <w:t>（2）</w:t>
      </w:r>
      <w:r w:rsidRPr="00F8045D">
        <w:rPr>
          <w:rFonts w:ascii="彩虹粗仿宋" w:eastAsia="彩虹粗仿宋" w:hAnsi="宋体" w:cs="Arial" w:hint="eastAsia"/>
          <w:sz w:val="24"/>
        </w:rPr>
        <w:t>决议：基金份额持有人大会在基金托管人职责终止后6个月内对被提名的基金托管人形成决议，该决议需经参加大会的基金份额持有人所持表决权的三</w:t>
      </w:r>
      <w:r w:rsidRPr="00F8045D">
        <w:rPr>
          <w:rFonts w:ascii="彩虹粗仿宋" w:eastAsia="彩虹粗仿宋" w:hAnsi="宋体" w:cs="Arial" w:hint="eastAsia"/>
          <w:sz w:val="24"/>
        </w:rPr>
        <w:lastRenderedPageBreak/>
        <w:t>分之二以上（含三分之二）表决通过，决议自表决通过之日起生效；</w:t>
      </w:r>
    </w:p>
    <w:p w:rsidR="00442B88" w:rsidRPr="00F8045D" w:rsidRDefault="00442B88" w:rsidP="00442B88">
      <w:pPr>
        <w:adjustRightInd w:val="0"/>
        <w:snapToGrid w:val="0"/>
        <w:ind w:firstLineChars="200" w:firstLine="480"/>
        <w:rPr>
          <w:rFonts w:ascii="彩虹粗仿宋" w:eastAsia="彩虹粗仿宋" w:hAnsi="宋体" w:cs="Arial" w:hint="eastAsia"/>
          <w:sz w:val="24"/>
        </w:rPr>
      </w:pPr>
      <w:r>
        <w:rPr>
          <w:rFonts w:ascii="彩虹粗仿宋" w:eastAsia="彩虹粗仿宋" w:hAnsi="宋体" w:cs="Arial" w:hint="eastAsia"/>
          <w:sz w:val="24"/>
        </w:rPr>
        <w:t>（3）</w:t>
      </w:r>
      <w:r w:rsidRPr="00F8045D">
        <w:rPr>
          <w:rFonts w:ascii="彩虹粗仿宋" w:eastAsia="彩虹粗仿宋" w:hAnsi="宋体" w:cs="Arial" w:hint="eastAsia"/>
          <w:sz w:val="24"/>
        </w:rPr>
        <w:t>临时基金托管人：</w:t>
      </w:r>
      <w:proofErr w:type="gramStart"/>
      <w:r w:rsidRPr="00F8045D">
        <w:rPr>
          <w:rFonts w:ascii="彩虹粗仿宋" w:eastAsia="彩虹粗仿宋" w:hAnsi="宋体" w:cs="Arial" w:hint="eastAsia"/>
          <w:sz w:val="24"/>
        </w:rPr>
        <w:t>新任基金</w:t>
      </w:r>
      <w:proofErr w:type="gramEnd"/>
      <w:r w:rsidRPr="00F8045D">
        <w:rPr>
          <w:rFonts w:ascii="彩虹粗仿宋" w:eastAsia="彩虹粗仿宋" w:hAnsi="宋体" w:cs="Arial" w:hint="eastAsia"/>
          <w:sz w:val="24"/>
        </w:rPr>
        <w:t>托管人产生之前，由中国证监会指定临时基金托管人；</w:t>
      </w:r>
    </w:p>
    <w:p w:rsidR="00442B88" w:rsidRPr="00F8045D" w:rsidRDefault="00442B88" w:rsidP="00442B88">
      <w:pPr>
        <w:adjustRightInd w:val="0"/>
        <w:snapToGrid w:val="0"/>
        <w:ind w:firstLineChars="200" w:firstLine="480"/>
        <w:rPr>
          <w:rFonts w:ascii="彩虹粗仿宋" w:eastAsia="彩虹粗仿宋" w:hAnsi="宋体" w:cs="Arial" w:hint="eastAsia"/>
          <w:sz w:val="24"/>
        </w:rPr>
      </w:pPr>
      <w:r>
        <w:rPr>
          <w:rFonts w:ascii="彩虹粗仿宋" w:eastAsia="彩虹粗仿宋" w:hAnsi="宋体" w:cs="Arial" w:hint="eastAsia"/>
          <w:sz w:val="24"/>
        </w:rPr>
        <w:t>（4）</w:t>
      </w:r>
      <w:r w:rsidRPr="00F8045D">
        <w:rPr>
          <w:rFonts w:ascii="彩虹粗仿宋" w:eastAsia="彩虹粗仿宋" w:hAnsi="宋体" w:cs="Arial" w:hint="eastAsia"/>
          <w:sz w:val="24"/>
        </w:rPr>
        <w:t>备案：基金份额持有人大会更换基金托管人的决议须报中国证监会备案；</w:t>
      </w:r>
    </w:p>
    <w:p w:rsidR="00442B88" w:rsidRPr="00F8045D" w:rsidRDefault="00442B88" w:rsidP="00442B88">
      <w:pPr>
        <w:adjustRightInd w:val="0"/>
        <w:snapToGrid w:val="0"/>
        <w:ind w:firstLineChars="200" w:firstLine="480"/>
        <w:rPr>
          <w:rFonts w:ascii="彩虹粗仿宋" w:eastAsia="彩虹粗仿宋" w:hAnsi="宋体" w:cs="Arial" w:hint="eastAsia"/>
          <w:sz w:val="24"/>
        </w:rPr>
      </w:pPr>
      <w:r>
        <w:rPr>
          <w:rFonts w:ascii="彩虹粗仿宋" w:eastAsia="彩虹粗仿宋" w:hAnsi="宋体" w:cs="Arial" w:hint="eastAsia"/>
          <w:sz w:val="24"/>
        </w:rPr>
        <w:t>（5）</w:t>
      </w:r>
      <w:r w:rsidRPr="00F8045D">
        <w:rPr>
          <w:rFonts w:ascii="彩虹粗仿宋" w:eastAsia="彩虹粗仿宋" w:hAnsi="宋体" w:cs="Arial" w:hint="eastAsia"/>
          <w:sz w:val="24"/>
        </w:rPr>
        <w:t>公告：基金托管人更换后，由基金管理人在更换基金托管人的基金份额持有人大会决议生效后2日内在指定媒介公告；</w:t>
      </w:r>
    </w:p>
    <w:p w:rsidR="00442B88" w:rsidRPr="00F8045D" w:rsidRDefault="00442B88" w:rsidP="00442B88">
      <w:pPr>
        <w:adjustRightInd w:val="0"/>
        <w:snapToGrid w:val="0"/>
        <w:ind w:firstLineChars="200" w:firstLine="480"/>
        <w:rPr>
          <w:rFonts w:ascii="彩虹粗仿宋" w:eastAsia="彩虹粗仿宋" w:hAnsi="宋体" w:cs="Arial" w:hint="eastAsia"/>
          <w:sz w:val="24"/>
        </w:rPr>
      </w:pPr>
      <w:r>
        <w:rPr>
          <w:rFonts w:ascii="彩虹粗仿宋" w:eastAsia="彩虹粗仿宋" w:hAnsi="宋体" w:cs="Arial" w:hint="eastAsia"/>
          <w:sz w:val="24"/>
        </w:rPr>
        <w:t>（6）</w:t>
      </w:r>
      <w:r w:rsidRPr="00F8045D">
        <w:rPr>
          <w:rFonts w:ascii="彩虹粗仿宋" w:eastAsia="彩虹粗仿宋" w:hAnsi="宋体" w:cs="Arial" w:hint="eastAsia"/>
          <w:sz w:val="24"/>
        </w:rPr>
        <w:t>交接：基金托管人职责终止的，应当妥善保管基金财产和基金托管业务资料，及时办理基金财产和基金托管业务的移交手续，</w:t>
      </w:r>
      <w:proofErr w:type="gramStart"/>
      <w:r w:rsidRPr="00F8045D">
        <w:rPr>
          <w:rFonts w:ascii="彩虹粗仿宋" w:eastAsia="彩虹粗仿宋" w:hAnsi="宋体" w:cs="Arial" w:hint="eastAsia"/>
          <w:sz w:val="24"/>
        </w:rPr>
        <w:t>新任基金</w:t>
      </w:r>
      <w:proofErr w:type="gramEnd"/>
      <w:r w:rsidRPr="00F8045D">
        <w:rPr>
          <w:rFonts w:ascii="彩虹粗仿宋" w:eastAsia="彩虹粗仿宋" w:hAnsi="宋体" w:cs="Arial" w:hint="eastAsia"/>
          <w:sz w:val="24"/>
        </w:rPr>
        <w:t>托管人或者临时基金托管人应当及时接收。</w:t>
      </w:r>
      <w:proofErr w:type="gramStart"/>
      <w:r w:rsidRPr="00F8045D">
        <w:rPr>
          <w:rFonts w:ascii="彩虹粗仿宋" w:eastAsia="彩虹粗仿宋" w:hAnsi="宋体" w:cs="Arial" w:hint="eastAsia"/>
          <w:sz w:val="24"/>
        </w:rPr>
        <w:t>新任基金</w:t>
      </w:r>
      <w:proofErr w:type="gramEnd"/>
      <w:r w:rsidRPr="00F8045D">
        <w:rPr>
          <w:rFonts w:ascii="彩虹粗仿宋" w:eastAsia="彩虹粗仿宋" w:hAnsi="宋体" w:cs="Arial" w:hint="eastAsia"/>
          <w:sz w:val="24"/>
        </w:rPr>
        <w:t xml:space="preserve">托管人或临时基金托管人与基金管理人核对基金资产总值； </w:t>
      </w:r>
    </w:p>
    <w:p w:rsidR="00442B88" w:rsidRPr="004565B1" w:rsidRDefault="00442B88" w:rsidP="00442B8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w:t>
      </w:r>
      <w:r w:rsidRPr="00F8045D">
        <w:rPr>
          <w:rFonts w:ascii="彩虹粗仿宋" w:eastAsia="彩虹粗仿宋" w:hAnsi="宋体" w:cs="Arial" w:hint="eastAsia"/>
          <w:sz w:val="24"/>
        </w:rPr>
        <w:t>审计：基金托管人职责终止的，应当按照法律法规规定聘请会计师事务所对基金财产进行审计，并将审计结果予以公告，同时报中国证监会备案，审计费用从基金财产中列支。</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rsidR="00442B88" w:rsidRPr="00F8045D" w:rsidRDefault="00442B88" w:rsidP="00442B88">
      <w:pPr>
        <w:adjustRightInd w:val="0"/>
        <w:snapToGrid w:val="0"/>
        <w:ind w:firstLineChars="200" w:firstLine="480"/>
        <w:rPr>
          <w:rFonts w:ascii="彩虹粗仿宋" w:eastAsia="彩虹粗仿宋" w:hAnsi="宋体" w:cs="Arial" w:hint="eastAsia"/>
          <w:sz w:val="24"/>
        </w:rPr>
      </w:pPr>
      <w:r>
        <w:rPr>
          <w:rFonts w:ascii="彩虹粗仿宋" w:eastAsia="彩虹粗仿宋" w:hAnsi="宋体" w:cs="Arial" w:hint="eastAsia"/>
          <w:sz w:val="24"/>
        </w:rPr>
        <w:t>（1）</w:t>
      </w:r>
      <w:r w:rsidRPr="00F8045D">
        <w:rPr>
          <w:rFonts w:ascii="彩虹粗仿宋" w:eastAsia="彩虹粗仿宋" w:hAnsi="宋体" w:cs="Arial" w:hint="eastAsia"/>
          <w:sz w:val="24"/>
        </w:rPr>
        <w:t>提名：如果基金管理人和基金托管人同时更换，由单独或合计持有基金总份额10%以上（含10%）的基金份额持有人提名新的基金管理人和基金托管人；</w:t>
      </w:r>
    </w:p>
    <w:p w:rsidR="00442B88" w:rsidRPr="00F8045D" w:rsidRDefault="00442B88" w:rsidP="00442B88">
      <w:pPr>
        <w:adjustRightInd w:val="0"/>
        <w:snapToGrid w:val="0"/>
        <w:ind w:firstLineChars="200" w:firstLine="480"/>
        <w:rPr>
          <w:rFonts w:ascii="彩虹粗仿宋" w:eastAsia="彩虹粗仿宋" w:hAnsi="宋体" w:cs="Arial" w:hint="eastAsia"/>
          <w:sz w:val="24"/>
        </w:rPr>
      </w:pPr>
      <w:r>
        <w:rPr>
          <w:rFonts w:ascii="彩虹粗仿宋" w:eastAsia="彩虹粗仿宋" w:hAnsi="宋体" w:cs="Arial" w:hint="eastAsia"/>
          <w:sz w:val="24"/>
        </w:rPr>
        <w:t>（2）</w:t>
      </w:r>
      <w:r w:rsidRPr="00F8045D">
        <w:rPr>
          <w:rFonts w:ascii="彩虹粗仿宋" w:eastAsia="彩虹粗仿宋" w:hAnsi="宋体" w:cs="Arial" w:hint="eastAsia"/>
          <w:sz w:val="24"/>
        </w:rPr>
        <w:t>基金管理人和基金托管人的更换分别按上述程序进行；</w:t>
      </w:r>
    </w:p>
    <w:p w:rsidR="00442B88" w:rsidRDefault="00442B88" w:rsidP="00442B8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Pr="00F8045D">
        <w:rPr>
          <w:rFonts w:ascii="彩虹粗仿宋" w:eastAsia="彩虹粗仿宋" w:hAnsi="宋体" w:cs="Arial" w:hint="eastAsia"/>
          <w:sz w:val="24"/>
        </w:rPr>
        <w:t>公告：</w:t>
      </w:r>
      <w:proofErr w:type="gramStart"/>
      <w:r w:rsidRPr="00F8045D">
        <w:rPr>
          <w:rFonts w:ascii="彩虹粗仿宋" w:eastAsia="彩虹粗仿宋" w:hAnsi="宋体" w:cs="Arial" w:hint="eastAsia"/>
          <w:sz w:val="24"/>
        </w:rPr>
        <w:t>新任基金</w:t>
      </w:r>
      <w:proofErr w:type="gramEnd"/>
      <w:r w:rsidRPr="00F8045D">
        <w:rPr>
          <w:rFonts w:ascii="彩虹粗仿宋" w:eastAsia="彩虹粗仿宋" w:hAnsi="宋体" w:cs="Arial" w:hint="eastAsia"/>
          <w:sz w:val="24"/>
        </w:rPr>
        <w:t>管理人和</w:t>
      </w:r>
      <w:proofErr w:type="gramStart"/>
      <w:r w:rsidRPr="00F8045D">
        <w:rPr>
          <w:rFonts w:ascii="彩虹粗仿宋" w:eastAsia="彩虹粗仿宋" w:hAnsi="宋体" w:cs="Arial" w:hint="eastAsia"/>
          <w:sz w:val="24"/>
        </w:rPr>
        <w:t>新任基金</w:t>
      </w:r>
      <w:proofErr w:type="gramEnd"/>
      <w:r w:rsidRPr="00F8045D">
        <w:rPr>
          <w:rFonts w:ascii="彩虹粗仿宋" w:eastAsia="彩虹粗仿宋" w:hAnsi="宋体" w:cs="Arial" w:hint="eastAsia"/>
          <w:sz w:val="24"/>
        </w:rPr>
        <w:t>托管人应在更换基金管理人和基金托管人的基金份额持有人大会决议生效后2日内在指定媒介上联合公告。</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基金管理人接收基金管理业务或新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基金托管人接收基金财产和基金托管业务前，</w:t>
      </w:r>
      <w:proofErr w:type="gramStart"/>
      <w:r w:rsidRPr="004565B1">
        <w:rPr>
          <w:rFonts w:ascii="彩虹粗仿宋" w:eastAsia="彩虹粗仿宋" w:hAnsi="宋体" w:cs="Arial" w:hint="eastAsia"/>
          <w:sz w:val="24"/>
        </w:rPr>
        <w:t>原基金</w:t>
      </w:r>
      <w:proofErr w:type="gramEnd"/>
      <w:r w:rsidRPr="004565B1">
        <w:rPr>
          <w:rFonts w:ascii="彩虹粗仿宋" w:eastAsia="彩虹粗仿宋" w:hAnsi="宋体" w:cs="Arial" w:hint="eastAsia"/>
          <w:sz w:val="24"/>
        </w:rPr>
        <w:t>管理人或</w:t>
      </w:r>
      <w:proofErr w:type="gramStart"/>
      <w:r w:rsidRPr="004565B1">
        <w:rPr>
          <w:rFonts w:ascii="彩虹粗仿宋" w:eastAsia="彩虹粗仿宋" w:hAnsi="宋体" w:cs="Arial" w:hint="eastAsia"/>
          <w:sz w:val="24"/>
        </w:rPr>
        <w:t>原基金</w:t>
      </w:r>
      <w:proofErr w:type="gramEnd"/>
      <w:r w:rsidRPr="004565B1">
        <w:rPr>
          <w:rFonts w:ascii="彩虹粗仿宋" w:eastAsia="彩虹粗仿宋" w:hAnsi="宋体" w:cs="Arial" w:hint="eastAsia"/>
          <w:sz w:val="24"/>
        </w:rPr>
        <w:t>托管人应继续履行相关职责，并保证不做出对基金份额持有人的利益造成损害的行为。</w:t>
      </w:r>
    </w:p>
    <w:p w:rsidR="00442B88" w:rsidRPr="004565B1" w:rsidRDefault="00442B88" w:rsidP="00442B88">
      <w:pPr>
        <w:adjustRightInd w:val="0"/>
        <w:snapToGrid w:val="0"/>
        <w:rPr>
          <w:rFonts w:ascii="彩虹粗仿宋" w:eastAsia="彩虹粗仿宋" w:hAnsi="宋体" w:cs="Arial"/>
          <w:sz w:val="24"/>
        </w:rPr>
      </w:pPr>
    </w:p>
    <w:p w:rsidR="00442B88" w:rsidRPr="004565B1" w:rsidRDefault="00442B88" w:rsidP="00442B88">
      <w:pPr>
        <w:pStyle w:val="2"/>
        <w:jc w:val="center"/>
        <w:rPr>
          <w:rFonts w:ascii="彩虹粗仿宋" w:eastAsia="彩虹粗仿宋"/>
          <w:sz w:val="30"/>
        </w:rPr>
      </w:pPr>
      <w:bookmarkStart w:id="92" w:name="_Toc124325899"/>
      <w:r w:rsidRPr="004565B1">
        <w:rPr>
          <w:rFonts w:ascii="彩虹粗仿宋" w:eastAsia="彩虹粗仿宋" w:hint="eastAsia"/>
          <w:sz w:val="30"/>
        </w:rPr>
        <w:t>十五、禁止行为</w:t>
      </w:r>
      <w:bookmarkEnd w:id="92"/>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rsidR="00442B88" w:rsidRPr="00C87595" w:rsidRDefault="00442B88" w:rsidP="00442B88">
      <w:pPr>
        <w:adjustRightInd w:val="0"/>
        <w:snapToGrid w:val="0"/>
        <w:ind w:firstLineChars="200" w:firstLine="480"/>
        <w:rPr>
          <w:rFonts w:ascii="彩虹粗仿宋" w:eastAsia="彩虹粗仿宋" w:hAnsi="宋体" w:cs="Arial"/>
          <w:sz w:val="24"/>
        </w:rPr>
      </w:pPr>
      <w:r w:rsidRPr="00C87595">
        <w:rPr>
          <w:rFonts w:ascii="彩虹粗仿宋" w:eastAsia="彩虹粗仿宋" w:hAnsi="宋体" w:cs="Arial" w:hint="eastAsia"/>
          <w:sz w:val="24"/>
        </w:rPr>
        <w:t>（一）基金管理人、基金托管人将其固有财产或者他人财产混同于基金财产从事证券投资。</w:t>
      </w:r>
    </w:p>
    <w:p w:rsidR="00442B88" w:rsidRPr="00C87595" w:rsidRDefault="00442B88" w:rsidP="00442B88">
      <w:pPr>
        <w:adjustRightInd w:val="0"/>
        <w:snapToGrid w:val="0"/>
        <w:ind w:firstLineChars="200" w:firstLine="480"/>
        <w:rPr>
          <w:rFonts w:ascii="彩虹粗仿宋" w:eastAsia="彩虹粗仿宋" w:hAnsi="宋体" w:cs="Arial"/>
          <w:sz w:val="24"/>
        </w:rPr>
      </w:pPr>
      <w:r w:rsidRPr="00C87595">
        <w:rPr>
          <w:rFonts w:ascii="彩虹粗仿宋" w:eastAsia="彩虹粗仿宋" w:hAnsi="宋体" w:cs="Arial" w:hint="eastAsia"/>
          <w:sz w:val="24"/>
        </w:rPr>
        <w:t>（二）基金管理人不公平地对待其管理的不同基金财产，基金托管人不公平地对待其托管的不同基金财产。</w:t>
      </w:r>
    </w:p>
    <w:p w:rsidR="00442B88" w:rsidRPr="00C87595" w:rsidRDefault="00442B88" w:rsidP="00442B88">
      <w:pPr>
        <w:adjustRightInd w:val="0"/>
        <w:snapToGrid w:val="0"/>
        <w:ind w:firstLineChars="200" w:firstLine="480"/>
        <w:rPr>
          <w:rFonts w:ascii="彩虹粗仿宋" w:eastAsia="彩虹粗仿宋" w:hAnsi="宋体" w:cs="Arial"/>
          <w:sz w:val="24"/>
        </w:rPr>
      </w:pPr>
      <w:r w:rsidRPr="00C87595">
        <w:rPr>
          <w:rFonts w:ascii="彩虹粗仿宋" w:eastAsia="彩虹粗仿宋" w:hAnsi="宋体" w:cs="Arial" w:hint="eastAsia"/>
          <w:sz w:val="24"/>
        </w:rPr>
        <w:t>（三）基金管理人、基金托管人利用基金财产为基金份额持有人以外的第三人牟取利益。</w:t>
      </w:r>
    </w:p>
    <w:p w:rsidR="00442B88" w:rsidRPr="00C87595" w:rsidRDefault="00442B88" w:rsidP="00442B88">
      <w:pPr>
        <w:adjustRightInd w:val="0"/>
        <w:snapToGrid w:val="0"/>
        <w:ind w:firstLineChars="200" w:firstLine="480"/>
        <w:rPr>
          <w:rFonts w:ascii="彩虹粗仿宋" w:eastAsia="彩虹粗仿宋" w:hAnsi="宋体" w:cs="Arial"/>
          <w:sz w:val="24"/>
        </w:rPr>
      </w:pPr>
      <w:r w:rsidRPr="00C87595">
        <w:rPr>
          <w:rFonts w:ascii="彩虹粗仿宋" w:eastAsia="彩虹粗仿宋" w:hAnsi="宋体" w:cs="Arial" w:hint="eastAsia"/>
          <w:sz w:val="24"/>
        </w:rPr>
        <w:lastRenderedPageBreak/>
        <w:t>（四）基金管理人、基金托管人向基金份额持有人违规承诺收益或者承担损失。</w:t>
      </w:r>
    </w:p>
    <w:p w:rsidR="00442B88" w:rsidRPr="004565B1" w:rsidRDefault="00442B88" w:rsidP="00442B88">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rsidR="00442B88" w:rsidRPr="004565B1" w:rsidRDefault="00442B88" w:rsidP="00442B88">
      <w:pPr>
        <w:pStyle w:val="ab"/>
        <w:spacing w:line="240" w:lineRule="auto"/>
        <w:outlineLvl w:val="0"/>
        <w:rPr>
          <w:rFonts w:ascii="彩虹粗仿宋" w:eastAsia="彩虹粗仿宋" w:hAnsi="宋体" w:cs="Arial"/>
          <w:szCs w:val="24"/>
        </w:rPr>
      </w:pPr>
      <w:r w:rsidRPr="004565B1">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442B88" w:rsidRPr="004565B1" w:rsidRDefault="00442B88" w:rsidP="00442B88">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w:t>
      </w:r>
      <w:proofErr w:type="gramStart"/>
      <w:r w:rsidRPr="004565B1">
        <w:rPr>
          <w:rFonts w:ascii="彩虹粗仿宋" w:eastAsia="彩虹粗仿宋" w:hAnsi="宋体" w:cs="Arial" w:hint="eastAsia"/>
          <w:sz w:val="24"/>
        </w:rPr>
        <w:t>独立,</w:t>
      </w:r>
      <w:proofErr w:type="gramEnd"/>
      <w:r w:rsidRPr="004565B1">
        <w:rPr>
          <w:rFonts w:ascii="彩虹粗仿宋" w:eastAsia="彩虹粗仿宋" w:hAnsi="宋体" w:cs="Arial" w:hint="eastAsia"/>
          <w:sz w:val="24"/>
        </w:rPr>
        <w:t xml:space="preserve"> 其高级管理人员和其他从业人员相互兼职。</w:t>
      </w:r>
    </w:p>
    <w:p w:rsidR="00442B88" w:rsidRPr="004565B1" w:rsidRDefault="00442B88" w:rsidP="00442B88">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rsidR="00442B88" w:rsidRPr="004565B1" w:rsidRDefault="00442B88" w:rsidP="00442B88">
      <w:pPr>
        <w:ind w:firstLineChars="200" w:firstLine="480"/>
        <w:rPr>
          <w:rFonts w:ascii="彩虹粗仿宋" w:eastAsia="彩虹粗仿宋" w:hAnsi="宋体" w:cs="Arial"/>
          <w:sz w:val="24"/>
        </w:rPr>
      </w:pPr>
      <w:r w:rsidRPr="004565B1">
        <w:rPr>
          <w:rFonts w:ascii="彩虹粗仿宋" w:eastAsia="彩虹粗仿宋" w:hint="eastAsia"/>
          <w:sz w:val="24"/>
        </w:rPr>
        <w:t>（九）</w:t>
      </w:r>
      <w:r w:rsidRPr="004565B1">
        <w:rPr>
          <w:rFonts w:ascii="彩虹粗仿宋" w:eastAsia="彩虹粗仿宋" w:hAnsi="宋体" w:cs="Arial" w:hint="eastAsia"/>
          <w:sz w:val="24"/>
        </w:rPr>
        <w:t>基金财产</w:t>
      </w:r>
      <w:r w:rsidRPr="004565B1">
        <w:rPr>
          <w:rFonts w:ascii="彩虹粗仿宋" w:eastAsia="彩虹粗仿宋" w:hint="eastAsia"/>
          <w:sz w:val="24"/>
        </w:rPr>
        <w:t>用于下列投资或者活动：1.承销证券；2.</w:t>
      </w:r>
      <w:r>
        <w:rPr>
          <w:rFonts w:ascii="彩虹粗仿宋" w:eastAsia="彩虹粗仿宋" w:hint="eastAsia"/>
          <w:sz w:val="24"/>
        </w:rPr>
        <w:t>违反规定</w:t>
      </w:r>
      <w:r w:rsidRPr="004565B1">
        <w:rPr>
          <w:rFonts w:ascii="彩虹粗仿宋" w:eastAsia="彩虹粗仿宋" w:hint="eastAsia"/>
          <w:sz w:val="24"/>
        </w:rPr>
        <w:t>向他人贷款或者提供担保；3.从事承担无限责任的投资；4.</w:t>
      </w:r>
      <w:r w:rsidRPr="00DA2DEF">
        <w:rPr>
          <w:rFonts w:ascii="彩虹粗仿宋" w:eastAsia="彩虹粗仿宋" w:hint="eastAsia"/>
          <w:sz w:val="24"/>
        </w:rPr>
        <w:t>买卖其他基金份额，但是</w:t>
      </w:r>
      <w:r>
        <w:rPr>
          <w:rFonts w:ascii="彩虹粗仿宋" w:eastAsia="彩虹粗仿宋" w:hint="eastAsia"/>
          <w:sz w:val="24"/>
        </w:rPr>
        <w:t>中国证监会</w:t>
      </w:r>
      <w:r w:rsidRPr="00DA2DEF">
        <w:rPr>
          <w:rFonts w:ascii="彩虹粗仿宋" w:eastAsia="彩虹粗仿宋" w:hint="eastAsia"/>
          <w:sz w:val="24"/>
        </w:rPr>
        <w:t>另有规定的除外；</w:t>
      </w:r>
      <w:r>
        <w:rPr>
          <w:rFonts w:ascii="彩虹粗仿宋" w:eastAsia="彩虹粗仿宋" w:hint="eastAsia"/>
          <w:sz w:val="24"/>
        </w:rPr>
        <w:t>5.</w:t>
      </w:r>
      <w:r w:rsidRPr="004565B1">
        <w:rPr>
          <w:rFonts w:ascii="彩虹粗仿宋" w:eastAsia="彩虹粗仿宋" w:hint="eastAsia"/>
          <w:sz w:val="24"/>
        </w:rPr>
        <w:t>向其基金管理人、基金托管人出资；</w:t>
      </w:r>
      <w:r>
        <w:rPr>
          <w:rFonts w:ascii="彩虹粗仿宋" w:eastAsia="彩虹粗仿宋" w:hint="eastAsia"/>
          <w:sz w:val="24"/>
        </w:rPr>
        <w:t>6</w:t>
      </w:r>
      <w:r w:rsidRPr="004565B1">
        <w:rPr>
          <w:rFonts w:ascii="彩虹粗仿宋" w:eastAsia="彩虹粗仿宋" w:hint="eastAsia"/>
          <w:sz w:val="24"/>
        </w:rPr>
        <w:t>.从事内幕交易、操纵证券交易价格及其他不正当的证券交易活动；</w:t>
      </w:r>
      <w:r w:rsidRPr="00F8045D">
        <w:rPr>
          <w:rFonts w:ascii="彩虹粗仿宋" w:eastAsia="彩虹粗仿宋" w:hint="eastAsia"/>
          <w:sz w:val="24"/>
        </w:rPr>
        <w:t>7.法律、行政法规和中国证监会规定禁止的其他活动。法律法规或监管部门取消或变更上述禁止性规定，如适用于本基金，基金管理人在履行适当程序后，则本基金投资不再受相关限制或按变更后的规定执行。</w:t>
      </w:r>
    </w:p>
    <w:p w:rsidR="00442B88" w:rsidRPr="004565B1" w:rsidRDefault="00442B88" w:rsidP="00442B88">
      <w:pPr>
        <w:adjustRightInd w:val="0"/>
        <w:snapToGrid w:val="0"/>
        <w:ind w:firstLineChars="200" w:firstLine="480"/>
        <w:outlineLvl w:val="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273345">
        <w:rPr>
          <w:rFonts w:ascii="彩虹粗仿宋" w:eastAsia="彩虹粗仿宋" w:hint="eastAsia"/>
          <w:sz w:val="24"/>
        </w:rPr>
        <w:t>依照法律、行政法规有关规定，由</w:t>
      </w:r>
      <w:r>
        <w:rPr>
          <w:rFonts w:ascii="彩虹粗仿宋" w:eastAsia="彩虹粗仿宋" w:hint="eastAsia"/>
          <w:sz w:val="24"/>
        </w:rPr>
        <w:t>中国证监会</w:t>
      </w:r>
      <w:r w:rsidRPr="00273345">
        <w:rPr>
          <w:rFonts w:ascii="彩虹粗仿宋" w:eastAsia="彩虹粗仿宋" w:hint="eastAsia"/>
          <w:sz w:val="24"/>
        </w:rPr>
        <w:t>禁止基金管理人、基金托管人从事的其他行为。</w:t>
      </w:r>
    </w:p>
    <w:p w:rsidR="00442B88" w:rsidRPr="004565B1" w:rsidRDefault="00442B88" w:rsidP="00442B88">
      <w:pPr>
        <w:adjustRightInd w:val="0"/>
        <w:snapToGrid w:val="0"/>
        <w:rPr>
          <w:rFonts w:ascii="彩虹粗仿宋" w:eastAsia="彩虹粗仿宋"/>
          <w:sz w:val="30"/>
          <w:szCs w:val="30"/>
        </w:rPr>
      </w:pPr>
    </w:p>
    <w:p w:rsidR="00442B88" w:rsidRPr="004565B1" w:rsidRDefault="00442B88" w:rsidP="00442B88">
      <w:pPr>
        <w:pStyle w:val="2"/>
        <w:jc w:val="center"/>
        <w:rPr>
          <w:rFonts w:ascii="彩虹粗仿宋" w:eastAsia="彩虹粗仿宋"/>
          <w:sz w:val="30"/>
        </w:rPr>
      </w:pPr>
      <w:bookmarkStart w:id="93" w:name="_Toc124325900"/>
      <w:r w:rsidRPr="004565B1">
        <w:rPr>
          <w:rFonts w:ascii="彩虹粗仿宋" w:eastAsia="彩虹粗仿宋" w:hint="eastAsia"/>
          <w:sz w:val="30"/>
        </w:rPr>
        <w:t>十六、托管协议的变更、终止与基金财产的清算</w:t>
      </w:r>
      <w:bookmarkEnd w:id="93"/>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rsidR="00442B88" w:rsidRPr="004565B1" w:rsidRDefault="00442B88" w:rsidP="00442B88">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3.基金管理人解散、依法被撤销、破产或由其他基金管理人接管基金管理权；</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4.发生法律法规或《基金合同》规定的终止事项。</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2.基金财产清算小组组成：基金财产清算小组成员由基金管理人、基金托管人、具有从事证券</w:t>
      </w:r>
      <w:r>
        <w:rPr>
          <w:rFonts w:ascii="彩虹粗仿宋" w:eastAsia="彩虹粗仿宋" w:hAnsi="宋体" w:cs="Arial" w:hint="eastAsia"/>
          <w:sz w:val="24"/>
        </w:rPr>
        <w:t>、</w:t>
      </w:r>
      <w:r>
        <w:rPr>
          <w:rFonts w:ascii="彩虹粗仿宋" w:eastAsia="彩虹粗仿宋" w:hAnsi="宋体" w:cs="Arial"/>
          <w:sz w:val="24"/>
        </w:rPr>
        <w:t>期货</w:t>
      </w:r>
      <w:r w:rsidRPr="004565B1">
        <w:rPr>
          <w:rFonts w:ascii="彩虹粗仿宋" w:eastAsia="彩虹粗仿宋" w:hAnsi="宋体" w:cs="Arial" w:hint="eastAsia"/>
          <w:sz w:val="24"/>
        </w:rPr>
        <w:t>相关业务资格的注册会计师、律师以及中国证监会指定的人员组成。基金财产清算小组可以聘用必要的工作人员。</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w:t>
      </w:r>
      <w:r>
        <w:rPr>
          <w:rFonts w:ascii="彩虹粗仿宋" w:eastAsia="彩虹粗仿宋" w:hAnsi="宋体" w:cs="Arial" w:hint="eastAsia"/>
          <w:sz w:val="24"/>
        </w:rPr>
        <w:t>报告</w:t>
      </w:r>
      <w:r w:rsidRPr="004565B1">
        <w:rPr>
          <w:rFonts w:ascii="彩虹粗仿宋" w:eastAsia="彩虹粗仿宋" w:hAnsi="宋体" w:cs="Arial" w:hint="eastAsia"/>
          <w:sz w:val="24"/>
        </w:rPr>
        <w:t>报中国证监会备案并公告；</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w:t>
      </w:r>
      <w:r>
        <w:rPr>
          <w:rFonts w:ascii="彩虹粗仿宋" w:eastAsia="彩虹粗仿宋" w:hAnsi="宋体" w:cs="Arial" w:hint="eastAsia"/>
          <w:sz w:val="24"/>
        </w:rPr>
        <w:t>剩余</w:t>
      </w:r>
      <w:r w:rsidRPr="004565B1">
        <w:rPr>
          <w:rFonts w:ascii="彩虹粗仿宋" w:eastAsia="彩虹粗仿宋" w:hAnsi="宋体" w:cs="Arial" w:hint="eastAsia"/>
          <w:sz w:val="24"/>
        </w:rPr>
        <w:t>财产进行分配。</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w:t>
      </w:r>
      <w:r w:rsidRPr="00F8045D">
        <w:rPr>
          <w:rFonts w:hint="eastAsia"/>
        </w:rPr>
        <w:t xml:space="preserve"> </w:t>
      </w:r>
      <w:r w:rsidRPr="00F8045D">
        <w:rPr>
          <w:rFonts w:ascii="彩虹粗仿宋" w:eastAsia="彩虹粗仿宋" w:hAnsi="宋体" w:cs="Arial" w:hint="eastAsia"/>
          <w:sz w:val="24"/>
        </w:rPr>
        <w:t>基金财产清算的期限为6个月，但因本基金所持证券的流动性受到限制而不能及时变现的，清算期限相应顺延。</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w:t>
      </w:r>
      <w:r w:rsidRPr="00F8045D">
        <w:rPr>
          <w:rFonts w:ascii="彩虹粗仿宋" w:eastAsia="彩虹粗仿宋" w:hAnsi="宋体" w:cs="Arial" w:hint="eastAsia"/>
          <w:sz w:val="24"/>
        </w:rPr>
        <w:t>具有证券、期货相关业务资格的</w:t>
      </w:r>
      <w:r w:rsidRPr="004565B1">
        <w:rPr>
          <w:rFonts w:ascii="彩虹粗仿宋" w:eastAsia="彩虹粗仿宋" w:hAnsi="宋体" w:cs="Arial" w:hint="eastAsia"/>
          <w:sz w:val="24"/>
        </w:rPr>
        <w:t>会计师事务所审计、并由律师事务所出具法律意见书后，报中国证监会备案并公告。基金财产清算公告于基金财产清算报告报中国证监会备案</w:t>
      </w:r>
      <w:r w:rsidRPr="00C87595">
        <w:rPr>
          <w:rFonts w:ascii="彩虹粗仿宋" w:eastAsia="彩虹粗仿宋" w:hAnsi="宋体" w:cs="Arial" w:hint="eastAsia"/>
          <w:sz w:val="24"/>
        </w:rPr>
        <w:t>后</w:t>
      </w:r>
      <w:r w:rsidRPr="00C87595">
        <w:rPr>
          <w:rFonts w:ascii="彩虹粗仿宋" w:eastAsia="彩虹粗仿宋" w:hAnsi="宋体" w:cs="Arial"/>
          <w:sz w:val="24"/>
        </w:rPr>
        <w:t>5</w:t>
      </w:r>
      <w:r w:rsidRPr="00C87595">
        <w:rPr>
          <w:rFonts w:ascii="彩虹粗仿宋" w:eastAsia="彩虹粗仿宋" w:hAnsi="宋体" w:cs="Arial" w:hint="eastAsia"/>
          <w:sz w:val="24"/>
        </w:rPr>
        <w:lastRenderedPageBreak/>
        <w:t>个</w:t>
      </w:r>
      <w:r w:rsidRPr="004565B1">
        <w:rPr>
          <w:rFonts w:ascii="彩虹粗仿宋" w:eastAsia="彩虹粗仿宋" w:hAnsi="宋体" w:cs="Arial" w:hint="eastAsia"/>
          <w:sz w:val="24"/>
        </w:rPr>
        <w:t>工作日内由基金财产清算小组进行公告</w:t>
      </w:r>
      <w:r w:rsidRPr="00F8045D">
        <w:rPr>
          <w:rFonts w:ascii="彩虹粗仿宋" w:eastAsia="彩虹粗仿宋" w:hAnsi="宋体" w:cs="Arial" w:hint="eastAsia"/>
          <w:sz w:val="24"/>
        </w:rPr>
        <w:t>，基金财产清算小组应当将清算报告登载在指定网站上，并将清算报告提示性公告登载在指定报刊上。</w:t>
      </w:r>
      <w:r w:rsidRPr="004565B1">
        <w:rPr>
          <w:rFonts w:ascii="彩虹粗仿宋" w:eastAsia="彩虹粗仿宋" w:hAnsi="宋体" w:cs="Arial" w:hint="eastAsia"/>
          <w:sz w:val="24"/>
        </w:rPr>
        <w:t>。</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w:t>
      </w:r>
      <w:r>
        <w:rPr>
          <w:rFonts w:ascii="彩虹粗仿宋" w:eastAsia="彩虹粗仿宋" w:hAnsi="宋体" w:cs="Arial" w:hint="eastAsia"/>
          <w:sz w:val="24"/>
        </w:rPr>
        <w:t>至少</w:t>
      </w:r>
      <w:r w:rsidRPr="004565B1">
        <w:rPr>
          <w:rFonts w:ascii="彩虹粗仿宋" w:eastAsia="彩虹粗仿宋" w:hAnsi="宋体" w:cs="Arial" w:hint="eastAsia"/>
          <w:sz w:val="24"/>
        </w:rPr>
        <w:t>15年。</w:t>
      </w:r>
    </w:p>
    <w:p w:rsidR="00442B88" w:rsidRPr="004565B1" w:rsidRDefault="00442B88" w:rsidP="00442B88">
      <w:pPr>
        <w:adjustRightInd w:val="0"/>
        <w:snapToGrid w:val="0"/>
        <w:rPr>
          <w:rFonts w:ascii="彩虹粗仿宋" w:eastAsia="彩虹粗仿宋" w:hAnsi="宋体" w:cs="Arial"/>
          <w:sz w:val="24"/>
        </w:rPr>
      </w:pPr>
    </w:p>
    <w:p w:rsidR="00442B88" w:rsidRPr="004565B1" w:rsidRDefault="00442B88" w:rsidP="00442B88">
      <w:pPr>
        <w:pStyle w:val="2"/>
        <w:jc w:val="center"/>
        <w:rPr>
          <w:rFonts w:ascii="彩虹粗仿宋" w:eastAsia="彩虹粗仿宋"/>
          <w:sz w:val="30"/>
        </w:rPr>
      </w:pPr>
      <w:bookmarkStart w:id="94" w:name="_Toc124325901"/>
      <w:r w:rsidRPr="004565B1">
        <w:rPr>
          <w:rFonts w:ascii="彩虹粗仿宋" w:eastAsia="彩虹粗仿宋" w:hint="eastAsia"/>
          <w:sz w:val="30"/>
        </w:rPr>
        <w:t>十七、违约责任</w:t>
      </w:r>
      <w:bookmarkEnd w:id="94"/>
    </w:p>
    <w:p w:rsidR="00442B88" w:rsidRPr="004565B1" w:rsidRDefault="00442B88" w:rsidP="00442B88">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rsidR="00442B88" w:rsidRPr="004565B1" w:rsidRDefault="00442B88" w:rsidP="00442B88">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442B88" w:rsidRPr="004565B1" w:rsidRDefault="00442B88" w:rsidP="00442B88">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w:t>
      </w:r>
      <w:r w:rsidRPr="00C13FAC">
        <w:rPr>
          <w:rFonts w:ascii="彩虹粗仿宋" w:eastAsia="彩虹粗仿宋" w:hAnsi="宋体" w:cs="Arial" w:hint="eastAsia"/>
          <w:sz w:val="24"/>
        </w:rPr>
        <w:t>和/或</w:t>
      </w:r>
      <w:r w:rsidRPr="004565B1">
        <w:rPr>
          <w:rFonts w:ascii="彩虹粗仿宋" w:eastAsia="彩虹粗仿宋" w:hAnsi="宋体" w:cs="Arial" w:hint="eastAsia"/>
          <w:sz w:val="24"/>
        </w:rPr>
        <w:t>基金托管人按照当时有效的法律法规或中国证监会的规定作为或不作为而造成的损失等；</w:t>
      </w:r>
    </w:p>
    <w:p w:rsidR="00442B88"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3.基金管理人由于按照《基金合同》规定的投资原则投资或不投资造成的直接损失或潜在损失等；</w:t>
      </w:r>
    </w:p>
    <w:p w:rsidR="00442B88" w:rsidRPr="001750FA" w:rsidRDefault="00442B88" w:rsidP="00442B8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1750FA">
        <w:rPr>
          <w:rFonts w:ascii="彩虹粗仿宋" w:eastAsia="彩虹粗仿宋" w:hAnsi="宋体" w:cs="Arial" w:hint="eastAsia"/>
          <w:sz w:val="24"/>
        </w:rPr>
        <w:t>非因基金管理人、基金托管人的故意或重大过失造成的计算机系统故</w:t>
      </w:r>
      <w:r>
        <w:rPr>
          <w:rFonts w:ascii="彩虹粗仿宋" w:eastAsia="彩虹粗仿宋" w:hAnsi="宋体" w:cs="Arial" w:hint="eastAsia"/>
          <w:sz w:val="24"/>
        </w:rPr>
        <w:t>障、网络故障、通讯故障、电力故障、计算机病毒攻击及其它意外事故</w:t>
      </w:r>
      <w:r w:rsidRPr="001750FA">
        <w:rPr>
          <w:rFonts w:ascii="彩虹粗仿宋" w:eastAsia="彩虹粗仿宋" w:hAnsi="宋体" w:cs="Arial" w:hint="eastAsia"/>
          <w:sz w:val="24"/>
        </w:rPr>
        <w:t>所导致的损失等。</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rsidR="00442B88" w:rsidRPr="004565B1" w:rsidRDefault="00442B88" w:rsidP="00442B88">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442B88" w:rsidRPr="004565B1" w:rsidRDefault="00442B88" w:rsidP="00442B88">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w:t>
      </w:r>
      <w:r w:rsidRPr="004565B1">
        <w:rPr>
          <w:rFonts w:ascii="彩虹粗仿宋" w:eastAsia="彩虹粗仿宋" w:hAnsi="宋体" w:cs="Arial" w:hint="eastAsia"/>
          <w:sz w:val="24"/>
        </w:rPr>
        <w:lastRenderedPageBreak/>
        <w:t>影响。</w:t>
      </w:r>
    </w:p>
    <w:p w:rsidR="00442B88" w:rsidRPr="004565B1" w:rsidRDefault="00442B88" w:rsidP="00442B88">
      <w:pPr>
        <w:adjustRightInd w:val="0"/>
        <w:snapToGrid w:val="0"/>
        <w:outlineLvl w:val="0"/>
        <w:rPr>
          <w:rFonts w:ascii="彩虹粗仿宋" w:eastAsia="彩虹粗仿宋" w:hAnsi="宋体" w:cs="Arial"/>
          <w:sz w:val="24"/>
        </w:rPr>
      </w:pPr>
    </w:p>
    <w:p w:rsidR="00442B88" w:rsidRPr="004565B1" w:rsidRDefault="00442B88" w:rsidP="00442B88">
      <w:pPr>
        <w:pStyle w:val="2"/>
        <w:jc w:val="center"/>
        <w:rPr>
          <w:rFonts w:ascii="彩虹粗仿宋" w:eastAsia="彩虹粗仿宋"/>
          <w:sz w:val="30"/>
        </w:rPr>
      </w:pPr>
      <w:bookmarkStart w:id="95" w:name="_Toc124325902"/>
      <w:r w:rsidRPr="004565B1">
        <w:rPr>
          <w:rFonts w:ascii="彩虹粗仿宋" w:eastAsia="彩虹粗仿宋" w:hint="eastAsia"/>
          <w:sz w:val="30"/>
        </w:rPr>
        <w:t>十八、争议解决方式</w:t>
      </w:r>
      <w:bookmarkEnd w:id="95"/>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p>
    <w:p w:rsidR="00442B88" w:rsidRPr="004565B1" w:rsidRDefault="00442B88" w:rsidP="00442B88">
      <w:pPr>
        <w:adjustRightInd w:val="0"/>
        <w:snapToGrid w:val="0"/>
        <w:rPr>
          <w:rFonts w:ascii="彩虹粗仿宋" w:eastAsia="彩虹粗仿宋" w:hAnsi="宋体" w:cs="Arial"/>
          <w:sz w:val="24"/>
        </w:rPr>
      </w:pPr>
    </w:p>
    <w:p w:rsidR="00442B88" w:rsidRPr="004565B1" w:rsidRDefault="00442B88" w:rsidP="00442B88">
      <w:pPr>
        <w:pStyle w:val="2"/>
        <w:jc w:val="center"/>
        <w:rPr>
          <w:rFonts w:ascii="彩虹粗仿宋" w:eastAsia="彩虹粗仿宋"/>
          <w:sz w:val="30"/>
        </w:rPr>
      </w:pPr>
      <w:bookmarkStart w:id="96" w:name="_Toc124325903"/>
      <w:r w:rsidRPr="004565B1">
        <w:rPr>
          <w:rFonts w:ascii="彩虹粗仿宋" w:eastAsia="彩虹粗仿宋" w:hint="eastAsia"/>
          <w:sz w:val="30"/>
        </w:rPr>
        <w:t>十九、托管协议的效力</w:t>
      </w:r>
      <w:bookmarkEnd w:id="96"/>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Pr>
          <w:rFonts w:ascii="彩虹粗仿宋" w:eastAsia="彩虹粗仿宋" w:hAnsi="宋体" w:cs="Arial" w:hint="eastAsia"/>
          <w:sz w:val="24"/>
        </w:rPr>
        <w:t>备案</w:t>
      </w:r>
      <w:r w:rsidRPr="004565B1">
        <w:rPr>
          <w:rFonts w:ascii="彩虹粗仿宋" w:eastAsia="彩虹粗仿宋" w:hAnsi="宋体" w:cs="Arial" w:hint="eastAsia"/>
          <w:sz w:val="24"/>
        </w:rPr>
        <w:t>的文本为正式文本。</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rsidR="00442B88" w:rsidRPr="004565B1" w:rsidRDefault="00442B88" w:rsidP="00442B88">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w:t>
      </w:r>
      <w:r>
        <w:rPr>
          <w:rFonts w:ascii="彩虹粗仿宋" w:eastAsia="彩虹粗仿宋" w:hAnsi="宋体" w:cs="Arial" w:hint="eastAsia"/>
          <w:sz w:val="24"/>
        </w:rPr>
        <w:t>六</w:t>
      </w:r>
      <w:r w:rsidRPr="004565B1">
        <w:rPr>
          <w:rFonts w:ascii="彩虹粗仿宋" w:eastAsia="彩虹粗仿宋" w:hAnsi="宋体" w:cs="Arial" w:hint="eastAsia"/>
          <w:sz w:val="24"/>
        </w:rPr>
        <w:t>份，协议双方各持</w:t>
      </w:r>
      <w:r>
        <w:rPr>
          <w:rFonts w:ascii="彩虹粗仿宋" w:eastAsia="彩虹粗仿宋" w:hAnsi="宋体" w:cs="Arial" w:hint="eastAsia"/>
          <w:sz w:val="24"/>
        </w:rPr>
        <w:t>二</w:t>
      </w:r>
      <w:r w:rsidRPr="004565B1">
        <w:rPr>
          <w:rFonts w:ascii="彩虹粗仿宋" w:eastAsia="彩虹粗仿宋" w:hAnsi="宋体" w:cs="Arial" w:hint="eastAsia"/>
          <w:sz w:val="24"/>
        </w:rPr>
        <w:t>份，上报监管机构</w:t>
      </w:r>
      <w:r>
        <w:rPr>
          <w:rFonts w:ascii="彩虹粗仿宋" w:eastAsia="彩虹粗仿宋" w:hAnsi="宋体" w:cs="Arial" w:hint="eastAsia"/>
          <w:sz w:val="24"/>
        </w:rPr>
        <w:t>二</w:t>
      </w:r>
      <w:r w:rsidRPr="004565B1">
        <w:rPr>
          <w:rFonts w:ascii="彩虹粗仿宋" w:eastAsia="彩虹粗仿宋" w:hAnsi="宋体" w:cs="Arial" w:hint="eastAsia"/>
          <w:sz w:val="24"/>
        </w:rPr>
        <w:t>份，每份具有同等的法律效力。</w:t>
      </w:r>
    </w:p>
    <w:p w:rsidR="00442B88" w:rsidRPr="004565B1" w:rsidRDefault="00442B88" w:rsidP="00442B88">
      <w:pPr>
        <w:adjustRightInd w:val="0"/>
        <w:snapToGrid w:val="0"/>
        <w:rPr>
          <w:rFonts w:ascii="彩虹粗仿宋" w:eastAsia="彩虹粗仿宋" w:hAnsi="宋体" w:cs="Arial"/>
          <w:sz w:val="24"/>
        </w:rPr>
      </w:pPr>
    </w:p>
    <w:p w:rsidR="00442B88" w:rsidRPr="004565B1" w:rsidRDefault="00442B88" w:rsidP="00442B88">
      <w:pPr>
        <w:pStyle w:val="2"/>
        <w:jc w:val="center"/>
        <w:rPr>
          <w:rFonts w:ascii="彩虹粗仿宋" w:eastAsia="彩虹粗仿宋"/>
          <w:sz w:val="30"/>
        </w:rPr>
      </w:pPr>
      <w:bookmarkStart w:id="97" w:name="_Toc124325904"/>
      <w:r w:rsidRPr="004565B1">
        <w:rPr>
          <w:rFonts w:ascii="彩虹粗仿宋" w:eastAsia="彩虹粗仿宋" w:hint="eastAsia"/>
          <w:sz w:val="30"/>
        </w:rPr>
        <w:t>二十、其他事项</w:t>
      </w:r>
      <w:bookmarkEnd w:id="97"/>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除本协议有明确定义外，本协议的用语定义适用《基金合同》的约定。本协议未尽事宜，当事人依据《基金合同》、有关法律法规等规定协商办理。</w:t>
      </w:r>
    </w:p>
    <w:p w:rsidR="00442B88" w:rsidRPr="004565B1" w:rsidRDefault="00442B88" w:rsidP="00442B88">
      <w:pPr>
        <w:adjustRightInd w:val="0"/>
        <w:snapToGrid w:val="0"/>
        <w:rPr>
          <w:rFonts w:ascii="彩虹粗仿宋" w:eastAsia="彩虹粗仿宋"/>
          <w:b/>
          <w:bCs/>
        </w:rPr>
      </w:pPr>
    </w:p>
    <w:p w:rsidR="00442B88" w:rsidRPr="004565B1" w:rsidRDefault="00442B88" w:rsidP="00442B88">
      <w:pPr>
        <w:pStyle w:val="2"/>
        <w:jc w:val="center"/>
        <w:rPr>
          <w:rFonts w:ascii="彩虹粗仿宋" w:eastAsia="彩虹粗仿宋"/>
          <w:sz w:val="30"/>
        </w:rPr>
      </w:pPr>
      <w:bookmarkStart w:id="98" w:name="_Toc124325905"/>
      <w:bookmarkStart w:id="99" w:name="_GoBack"/>
      <w:bookmarkEnd w:id="99"/>
      <w:r w:rsidRPr="004565B1">
        <w:rPr>
          <w:rFonts w:ascii="彩虹粗仿宋" w:eastAsia="彩虹粗仿宋" w:hint="eastAsia"/>
          <w:sz w:val="30"/>
        </w:rPr>
        <w:t>二十一、托管协议的签订</w:t>
      </w:r>
      <w:bookmarkEnd w:id="98"/>
    </w:p>
    <w:p w:rsidR="00442B88" w:rsidRPr="004565B1" w:rsidRDefault="00442B88" w:rsidP="00442B8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rsidR="00442B88" w:rsidRPr="004565B1" w:rsidRDefault="00442B88" w:rsidP="00442B88">
      <w:pPr>
        <w:adjustRightInd w:val="0"/>
        <w:snapToGrid w:val="0"/>
        <w:ind w:firstLineChars="200" w:firstLine="480"/>
        <w:rPr>
          <w:rFonts w:ascii="彩虹粗仿宋" w:eastAsia="彩虹粗仿宋" w:hAnsi="宋体" w:cs="Arial"/>
          <w:sz w:val="24"/>
        </w:rPr>
        <w:sectPr w:rsidR="00442B88" w:rsidRPr="004565B1">
          <w:headerReference w:type="default" r:id="rId7"/>
          <w:pgSz w:w="11906" w:h="16838" w:code="9"/>
          <w:pgMar w:top="1418" w:right="1701" w:bottom="1418" w:left="1701" w:header="851" w:footer="992" w:gutter="0"/>
          <w:cols w:space="425"/>
          <w:docGrid w:type="lines" w:linePitch="312"/>
        </w:sectPr>
      </w:pPr>
    </w:p>
    <w:p w:rsidR="00117EA1" w:rsidRPr="00442B88" w:rsidRDefault="00117EA1"/>
    <w:sectPr w:rsidR="00117EA1" w:rsidRPr="00442B88" w:rsidSect="009C02F2">
      <w:headerReference w:type="default" r:id="rId8"/>
      <w:footerReference w:type="default" r:id="rId9"/>
      <w:pgSz w:w="11906" w:h="16838" w:code="9"/>
      <w:pgMar w:top="1418" w:right="1701" w:bottom="1418"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roman"/>
    <w:pitch w:val="default"/>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彩虹粗仿宋">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C76" w:rsidRDefault="00742EE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0C76" w:rsidRDefault="00742EE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C76" w:rsidRDefault="00742EE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37</w:t>
    </w:r>
    <w:r>
      <w:rPr>
        <w:rStyle w:val="a6"/>
      </w:rPr>
      <w:fldChar w:fldCharType="end"/>
    </w:r>
  </w:p>
  <w:p w:rsidR="00E90C76" w:rsidRDefault="00742EE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AB9" w:rsidRDefault="00742EE6">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C76" w:rsidRDefault="00742EE6">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AB9" w:rsidRDefault="00742EE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B88"/>
    <w:rsid w:val="00117EA1"/>
    <w:rsid w:val="00442B88"/>
    <w:rsid w:val="00742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A368A1A8-9BD4-459D-85A8-147384AC3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B88"/>
    <w:pPr>
      <w:widowControl w:val="0"/>
      <w:jc w:val="both"/>
    </w:pPr>
    <w:rPr>
      <w:rFonts w:ascii="Times New Roman" w:eastAsia="宋体" w:hAnsi="Times New Roman" w:cs="Times New Roman"/>
      <w:szCs w:val="24"/>
    </w:rPr>
  </w:style>
  <w:style w:type="paragraph" w:styleId="2">
    <w:name w:val="heading 2"/>
    <w:basedOn w:val="a"/>
    <w:next w:val="a0"/>
    <w:link w:val="2Char"/>
    <w:qFormat/>
    <w:rsid w:val="00442B88"/>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442B88"/>
    <w:rPr>
      <w:rFonts w:ascii="Arial" w:eastAsia="黑体" w:hAnsi="Arial" w:cs="Times New Roman"/>
      <w:b/>
      <w:sz w:val="32"/>
      <w:szCs w:val="20"/>
    </w:rPr>
  </w:style>
  <w:style w:type="paragraph" w:styleId="a4">
    <w:name w:val="header"/>
    <w:basedOn w:val="a"/>
    <w:link w:val="Char"/>
    <w:unhideWhenUsed/>
    <w:rsid w:val="00442B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442B88"/>
    <w:rPr>
      <w:rFonts w:ascii="Times New Roman" w:eastAsia="宋体" w:hAnsi="Times New Roman" w:cs="Times New Roman"/>
      <w:sz w:val="18"/>
      <w:szCs w:val="18"/>
    </w:rPr>
  </w:style>
  <w:style w:type="paragraph" w:styleId="a5">
    <w:name w:val="footer"/>
    <w:basedOn w:val="a"/>
    <w:link w:val="Char0"/>
    <w:unhideWhenUsed/>
    <w:rsid w:val="00442B88"/>
    <w:pPr>
      <w:tabs>
        <w:tab w:val="center" w:pos="4153"/>
        <w:tab w:val="right" w:pos="8306"/>
      </w:tabs>
      <w:snapToGrid w:val="0"/>
      <w:jc w:val="left"/>
    </w:pPr>
    <w:rPr>
      <w:sz w:val="18"/>
      <w:szCs w:val="18"/>
    </w:rPr>
  </w:style>
  <w:style w:type="character" w:customStyle="1" w:styleId="Char0">
    <w:name w:val="页脚 Char"/>
    <w:basedOn w:val="a1"/>
    <w:link w:val="a5"/>
    <w:rsid w:val="00442B88"/>
    <w:rPr>
      <w:rFonts w:ascii="Times New Roman" w:eastAsia="宋体" w:hAnsi="Times New Roman" w:cs="Times New Roman"/>
      <w:sz w:val="18"/>
      <w:szCs w:val="18"/>
    </w:rPr>
  </w:style>
  <w:style w:type="character" w:styleId="a6">
    <w:name w:val="page number"/>
    <w:basedOn w:val="a1"/>
    <w:rsid w:val="00442B88"/>
  </w:style>
  <w:style w:type="paragraph" w:styleId="a7">
    <w:name w:val="Normal (Web)"/>
    <w:basedOn w:val="a"/>
    <w:rsid w:val="00442B88"/>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442B88"/>
    <w:rPr>
      <w:b/>
      <w:bCs/>
    </w:rPr>
  </w:style>
  <w:style w:type="character" w:styleId="a9">
    <w:name w:val="Hyperlink"/>
    <w:rsid w:val="00442B88"/>
    <w:rPr>
      <w:color w:val="0000FF"/>
      <w:u w:val="single"/>
    </w:rPr>
  </w:style>
  <w:style w:type="paragraph" w:customStyle="1" w:styleId="wz1">
    <w:name w:val="wz1"/>
    <w:basedOn w:val="a"/>
    <w:rsid w:val="00442B88"/>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442B88"/>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442B88"/>
    <w:rPr>
      <w:rFonts w:ascii="仿宋_GB2312" w:eastAsia="仿宋_GB2312" w:hAnsi="Times New Roman" w:cs="Times New Roman"/>
      <w:color w:val="000000"/>
      <w:kern w:val="0"/>
      <w:sz w:val="24"/>
      <w:szCs w:val="28"/>
    </w:rPr>
  </w:style>
  <w:style w:type="character" w:customStyle="1" w:styleId="read">
    <w:name w:val="read"/>
    <w:basedOn w:val="a1"/>
    <w:rsid w:val="00442B88"/>
  </w:style>
  <w:style w:type="paragraph" w:styleId="a0">
    <w:name w:val="Normal Indent"/>
    <w:basedOn w:val="a"/>
    <w:rsid w:val="00442B88"/>
    <w:pPr>
      <w:ind w:firstLineChars="200" w:firstLine="420"/>
    </w:pPr>
  </w:style>
  <w:style w:type="paragraph" w:styleId="ab">
    <w:name w:val="Body Text Indent"/>
    <w:basedOn w:val="a"/>
    <w:link w:val="Char2"/>
    <w:rsid w:val="00442B88"/>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442B88"/>
    <w:rPr>
      <w:rFonts w:ascii="Times New Roman" w:eastAsia="方正仿宋简体" w:hAnsi="Times New Roman" w:cs="Times New Roman"/>
      <w:sz w:val="24"/>
      <w:szCs w:val="30"/>
    </w:rPr>
  </w:style>
  <w:style w:type="paragraph" w:styleId="20">
    <w:name w:val="Body Text Indent 2"/>
    <w:basedOn w:val="a"/>
    <w:link w:val="2Char0"/>
    <w:rsid w:val="00442B88"/>
    <w:pPr>
      <w:spacing w:line="360" w:lineRule="auto"/>
      <w:ind w:firstLine="525"/>
    </w:pPr>
    <w:rPr>
      <w:rFonts w:ascii="宋体" w:hAnsi="宋体"/>
      <w:sz w:val="28"/>
      <w:szCs w:val="20"/>
    </w:rPr>
  </w:style>
  <w:style w:type="character" w:customStyle="1" w:styleId="2Char0">
    <w:name w:val="正文文本缩进 2 Char"/>
    <w:basedOn w:val="a1"/>
    <w:link w:val="20"/>
    <w:rsid w:val="00442B88"/>
    <w:rPr>
      <w:rFonts w:ascii="宋体" w:eastAsia="宋体" w:hAnsi="宋体" w:cs="Times New Roman"/>
      <w:sz w:val="28"/>
      <w:szCs w:val="20"/>
    </w:rPr>
  </w:style>
  <w:style w:type="paragraph" w:styleId="3">
    <w:name w:val="Body Text Indent 3"/>
    <w:basedOn w:val="a"/>
    <w:link w:val="3Char"/>
    <w:rsid w:val="00442B88"/>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442B88"/>
    <w:rPr>
      <w:rFonts w:ascii="仿宋_GB2312" w:eastAsia="仿宋_GB2312" w:hAnsi="宋体" w:cs="Arial"/>
      <w:color w:val="000000"/>
      <w:sz w:val="24"/>
      <w:szCs w:val="24"/>
    </w:rPr>
  </w:style>
  <w:style w:type="paragraph" w:styleId="1">
    <w:name w:val="toc 1"/>
    <w:basedOn w:val="a"/>
    <w:next w:val="a"/>
    <w:autoRedefine/>
    <w:semiHidden/>
    <w:rsid w:val="00442B88"/>
  </w:style>
  <w:style w:type="paragraph" w:styleId="21">
    <w:name w:val="toc 2"/>
    <w:basedOn w:val="a"/>
    <w:next w:val="a"/>
    <w:autoRedefine/>
    <w:semiHidden/>
    <w:rsid w:val="00442B88"/>
    <w:pPr>
      <w:ind w:leftChars="200" w:left="420"/>
    </w:pPr>
  </w:style>
  <w:style w:type="paragraph" w:styleId="30">
    <w:name w:val="toc 3"/>
    <w:basedOn w:val="a"/>
    <w:next w:val="a"/>
    <w:autoRedefine/>
    <w:semiHidden/>
    <w:rsid w:val="00442B88"/>
    <w:pPr>
      <w:ind w:leftChars="400" w:left="840"/>
    </w:pPr>
  </w:style>
  <w:style w:type="paragraph" w:styleId="4">
    <w:name w:val="toc 4"/>
    <w:basedOn w:val="a"/>
    <w:next w:val="a"/>
    <w:autoRedefine/>
    <w:semiHidden/>
    <w:rsid w:val="00442B88"/>
    <w:pPr>
      <w:ind w:leftChars="600" w:left="1260"/>
    </w:pPr>
  </w:style>
  <w:style w:type="paragraph" w:styleId="5">
    <w:name w:val="toc 5"/>
    <w:basedOn w:val="a"/>
    <w:next w:val="a"/>
    <w:autoRedefine/>
    <w:semiHidden/>
    <w:rsid w:val="00442B88"/>
    <w:pPr>
      <w:ind w:leftChars="800" w:left="1680"/>
    </w:pPr>
  </w:style>
  <w:style w:type="paragraph" w:styleId="6">
    <w:name w:val="toc 6"/>
    <w:basedOn w:val="a"/>
    <w:next w:val="a"/>
    <w:autoRedefine/>
    <w:semiHidden/>
    <w:rsid w:val="00442B88"/>
    <w:pPr>
      <w:ind w:leftChars="1000" w:left="2100"/>
    </w:pPr>
  </w:style>
  <w:style w:type="paragraph" w:styleId="7">
    <w:name w:val="toc 7"/>
    <w:basedOn w:val="a"/>
    <w:next w:val="a"/>
    <w:autoRedefine/>
    <w:semiHidden/>
    <w:rsid w:val="00442B88"/>
    <w:pPr>
      <w:ind w:leftChars="1200" w:left="2520"/>
    </w:pPr>
  </w:style>
  <w:style w:type="paragraph" w:styleId="8">
    <w:name w:val="toc 8"/>
    <w:basedOn w:val="a"/>
    <w:next w:val="a"/>
    <w:autoRedefine/>
    <w:semiHidden/>
    <w:rsid w:val="00442B88"/>
    <w:pPr>
      <w:ind w:leftChars="1400" w:left="2940"/>
    </w:pPr>
  </w:style>
  <w:style w:type="paragraph" w:styleId="9">
    <w:name w:val="toc 9"/>
    <w:basedOn w:val="a"/>
    <w:next w:val="a"/>
    <w:autoRedefine/>
    <w:semiHidden/>
    <w:rsid w:val="00442B88"/>
    <w:pPr>
      <w:ind w:leftChars="1600" w:left="3360"/>
    </w:pPr>
  </w:style>
  <w:style w:type="paragraph" w:styleId="ac">
    <w:name w:val="Balloon Text"/>
    <w:basedOn w:val="a"/>
    <w:link w:val="Char3"/>
    <w:semiHidden/>
    <w:rsid w:val="00442B88"/>
    <w:rPr>
      <w:sz w:val="18"/>
      <w:szCs w:val="18"/>
    </w:rPr>
  </w:style>
  <w:style w:type="character" w:customStyle="1" w:styleId="Char3">
    <w:name w:val="批注框文本 Char"/>
    <w:basedOn w:val="a1"/>
    <w:link w:val="ac"/>
    <w:semiHidden/>
    <w:rsid w:val="00442B88"/>
    <w:rPr>
      <w:rFonts w:ascii="Times New Roman" w:eastAsia="宋体" w:hAnsi="Times New Roman" w:cs="Times New Roman"/>
      <w:sz w:val="18"/>
      <w:szCs w:val="18"/>
    </w:rPr>
  </w:style>
  <w:style w:type="paragraph" w:customStyle="1" w:styleId="Char4">
    <w:name w:val="Char"/>
    <w:basedOn w:val="a"/>
    <w:rsid w:val="00442B88"/>
  </w:style>
  <w:style w:type="paragraph" w:customStyle="1" w:styleId="Char10">
    <w:name w:val="Char1"/>
    <w:basedOn w:val="a"/>
    <w:autoRedefine/>
    <w:rsid w:val="00442B88"/>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442B88"/>
  </w:style>
  <w:style w:type="character" w:styleId="ad">
    <w:name w:val="annotation reference"/>
    <w:semiHidden/>
    <w:rsid w:val="00442B88"/>
    <w:rPr>
      <w:sz w:val="21"/>
      <w:szCs w:val="21"/>
    </w:rPr>
  </w:style>
  <w:style w:type="paragraph" w:styleId="ae">
    <w:name w:val="annotation text"/>
    <w:basedOn w:val="a"/>
    <w:link w:val="Char5"/>
    <w:semiHidden/>
    <w:rsid w:val="00442B88"/>
    <w:pPr>
      <w:jc w:val="left"/>
    </w:pPr>
  </w:style>
  <w:style w:type="character" w:customStyle="1" w:styleId="Char5">
    <w:name w:val="批注文字 Char"/>
    <w:basedOn w:val="a1"/>
    <w:link w:val="ae"/>
    <w:semiHidden/>
    <w:rsid w:val="00442B88"/>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442B88"/>
  </w:style>
  <w:style w:type="paragraph" w:customStyle="1" w:styleId="CharChar">
    <w:name w:val="Char Char"/>
    <w:basedOn w:val="a"/>
    <w:rsid w:val="00442B88"/>
    <w:rPr>
      <w:szCs w:val="20"/>
    </w:rPr>
  </w:style>
  <w:style w:type="paragraph" w:styleId="HTML">
    <w:name w:val="HTML Preformatted"/>
    <w:basedOn w:val="a"/>
    <w:link w:val="HTMLChar"/>
    <w:uiPriority w:val="99"/>
    <w:unhideWhenUsed/>
    <w:rsid w:val="00442B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442B88"/>
    <w:rPr>
      <w:rFonts w:ascii="宋体" w:eastAsia="宋体" w:hAnsi="宋体" w:cs="宋体"/>
      <w:kern w:val="0"/>
      <w:sz w:val="24"/>
      <w:szCs w:val="24"/>
    </w:rPr>
  </w:style>
  <w:style w:type="paragraph" w:styleId="af">
    <w:name w:val="annotation subject"/>
    <w:basedOn w:val="ae"/>
    <w:next w:val="ae"/>
    <w:link w:val="Char6"/>
    <w:rsid w:val="00442B88"/>
    <w:rPr>
      <w:b/>
      <w:bCs/>
    </w:rPr>
  </w:style>
  <w:style w:type="character" w:customStyle="1" w:styleId="Char6">
    <w:name w:val="批注主题 Char"/>
    <w:basedOn w:val="Char5"/>
    <w:link w:val="af"/>
    <w:rsid w:val="00442B88"/>
    <w:rPr>
      <w:rFonts w:ascii="Times New Roman" w:eastAsia="宋体" w:hAnsi="Times New Roman" w:cs="Times New Roman"/>
      <w:b/>
      <w:bCs/>
      <w:szCs w:val="24"/>
    </w:rPr>
  </w:style>
  <w:style w:type="paragraph" w:styleId="af0">
    <w:next w:val="af1"/>
    <w:uiPriority w:val="99"/>
    <w:unhideWhenUsed/>
    <w:rsid w:val="00442B88"/>
    <w:pPr>
      <w:widowControl w:val="0"/>
      <w:jc w:val="both"/>
    </w:pPr>
    <w:rPr>
      <w:rFonts w:ascii="Times New Roman" w:eastAsia="宋体" w:hAnsi="Times New Roman" w:cs="Times New Roman"/>
      <w:szCs w:val="24"/>
    </w:rPr>
  </w:style>
  <w:style w:type="paragraph" w:styleId="af2">
    <w:name w:val="Revision"/>
    <w:hidden/>
    <w:uiPriority w:val="99"/>
    <w:semiHidden/>
    <w:rsid w:val="00442B88"/>
    <w:rPr>
      <w:rFonts w:ascii="Times New Roman" w:eastAsia="宋体" w:hAnsi="Times New Roman" w:cs="Times New Roman"/>
      <w:szCs w:val="24"/>
    </w:rPr>
  </w:style>
  <w:style w:type="character" w:styleId="af1">
    <w:name w:val="FollowedHyperlink"/>
    <w:basedOn w:val="a1"/>
    <w:uiPriority w:val="99"/>
    <w:semiHidden/>
    <w:unhideWhenUsed/>
    <w:rsid w:val="00442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theme" Target="theme/theme1.xml"/><Relationship Id="rId5" Type="http://schemas.openxmlformats.org/officeDocument/2006/relationships/footer" Target="foot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39</Pages>
  <Words>4687</Words>
  <Characters>26717</Characters>
  <Application>Microsoft Office Word</Application>
  <DocSecurity>0</DocSecurity>
  <Lines>222</Lines>
  <Paragraphs>62</Paragraphs>
  <ScaleCrop>false</ScaleCrop>
  <Company>Microsoft</Company>
  <LinksUpToDate>false</LinksUpToDate>
  <CharactersWithSpaces>31342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律所反馈</dc:creator>
  <cp:keywords/>
  <dc:description/>
  <cp:lastModifiedBy>律所反馈</cp:lastModifiedBy>
  <cp:revision>2</cp:revision>
  <dcterms:created xsi:type="dcterms:W3CDTF">2020-04-10T07:58:00Z</dcterms:created>
  <dcterms:modified xsi:type="dcterms:W3CDTF">2020-04-10T08:00:00Z</dcterms:modified>
</cp:coreProperties>
</file>