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B0CAB" w14:textId="77777777" w:rsidR="00804057" w:rsidRPr="004565B1" w:rsidRDefault="00804057" w:rsidP="00804057">
      <w:pPr>
        <w:adjustRightInd w:val="0"/>
        <w:snapToGrid w:val="0"/>
        <w:jc w:val="center"/>
        <w:rPr>
          <w:rFonts w:ascii="彩虹粗仿宋" w:eastAsia="彩虹粗仿宋" w:hAnsi="宋体" w:cs="Arial"/>
          <w:sz w:val="24"/>
        </w:rPr>
      </w:pPr>
    </w:p>
    <w:p w14:paraId="66D1DF53" w14:textId="77777777" w:rsidR="00804057" w:rsidRPr="004565B1" w:rsidRDefault="00804057" w:rsidP="00804057">
      <w:pPr>
        <w:adjustRightInd w:val="0"/>
        <w:snapToGrid w:val="0"/>
        <w:jc w:val="center"/>
        <w:rPr>
          <w:rFonts w:ascii="彩虹粗仿宋" w:eastAsia="彩虹粗仿宋" w:hAnsi="宋体" w:cs="Arial"/>
          <w:sz w:val="24"/>
        </w:rPr>
      </w:pPr>
    </w:p>
    <w:p w14:paraId="1C715FE0" w14:textId="77777777" w:rsidR="00804057" w:rsidRPr="004565B1" w:rsidRDefault="00804057" w:rsidP="00804057">
      <w:pPr>
        <w:adjustRightInd w:val="0"/>
        <w:snapToGrid w:val="0"/>
        <w:jc w:val="center"/>
        <w:rPr>
          <w:rFonts w:ascii="彩虹粗仿宋" w:eastAsia="彩虹粗仿宋" w:hAnsi="宋体" w:cs="Arial"/>
          <w:sz w:val="24"/>
        </w:rPr>
      </w:pPr>
    </w:p>
    <w:p w14:paraId="4477DD5B" w14:textId="77777777" w:rsidR="00804057" w:rsidRPr="004565B1" w:rsidRDefault="00804057" w:rsidP="00804057">
      <w:pPr>
        <w:adjustRightInd w:val="0"/>
        <w:snapToGrid w:val="0"/>
        <w:jc w:val="center"/>
        <w:rPr>
          <w:rFonts w:ascii="彩虹粗仿宋" w:eastAsia="彩虹粗仿宋" w:hAnsi="宋体" w:cs="Arial"/>
          <w:sz w:val="24"/>
        </w:rPr>
      </w:pPr>
    </w:p>
    <w:p w14:paraId="4573C2C0" w14:textId="77777777" w:rsidR="00804057" w:rsidRPr="004565B1" w:rsidRDefault="00804057" w:rsidP="00804057">
      <w:pPr>
        <w:adjustRightInd w:val="0"/>
        <w:snapToGrid w:val="0"/>
        <w:jc w:val="center"/>
        <w:rPr>
          <w:rFonts w:ascii="彩虹粗仿宋" w:eastAsia="彩虹粗仿宋" w:hAnsi="宋体" w:cs="Arial"/>
          <w:sz w:val="24"/>
        </w:rPr>
      </w:pPr>
    </w:p>
    <w:p w14:paraId="05031FAA" w14:textId="77777777" w:rsidR="00804057" w:rsidRPr="004565B1" w:rsidRDefault="00804057" w:rsidP="00804057">
      <w:pPr>
        <w:adjustRightInd w:val="0"/>
        <w:snapToGrid w:val="0"/>
        <w:jc w:val="center"/>
        <w:rPr>
          <w:rFonts w:ascii="彩虹粗仿宋" w:eastAsia="彩虹粗仿宋" w:hAnsi="宋体" w:cs="Arial"/>
          <w:sz w:val="24"/>
        </w:rPr>
      </w:pPr>
    </w:p>
    <w:p w14:paraId="63E25D0D" w14:textId="77777777" w:rsidR="00804057" w:rsidRPr="004565B1" w:rsidRDefault="00804057" w:rsidP="00804057">
      <w:pPr>
        <w:adjustRightInd w:val="0"/>
        <w:snapToGrid w:val="0"/>
        <w:jc w:val="center"/>
        <w:rPr>
          <w:rFonts w:ascii="彩虹粗仿宋" w:eastAsia="彩虹粗仿宋" w:hAnsi="宋体" w:cs="Arial"/>
          <w:sz w:val="24"/>
        </w:rPr>
      </w:pPr>
    </w:p>
    <w:p w14:paraId="7E18A093" w14:textId="77777777" w:rsidR="00804057" w:rsidRPr="004565B1" w:rsidRDefault="00804057" w:rsidP="00804057">
      <w:pPr>
        <w:adjustRightInd w:val="0"/>
        <w:snapToGrid w:val="0"/>
        <w:jc w:val="center"/>
        <w:rPr>
          <w:rFonts w:ascii="彩虹粗仿宋" w:eastAsia="彩虹粗仿宋" w:hAnsi="宋体" w:cs="Arial"/>
          <w:sz w:val="24"/>
        </w:rPr>
      </w:pPr>
    </w:p>
    <w:p w14:paraId="11D513FA" w14:textId="77777777" w:rsidR="00804057" w:rsidRPr="004565B1" w:rsidRDefault="00804057" w:rsidP="00804057">
      <w:pPr>
        <w:adjustRightInd w:val="0"/>
        <w:snapToGrid w:val="0"/>
        <w:jc w:val="center"/>
        <w:rPr>
          <w:rFonts w:ascii="彩虹粗仿宋" w:eastAsia="彩虹粗仿宋" w:hAnsi="宋体" w:cs="Arial"/>
          <w:sz w:val="24"/>
        </w:rPr>
      </w:pPr>
    </w:p>
    <w:p w14:paraId="366C18F1" w14:textId="77777777" w:rsidR="00804057" w:rsidRPr="004565B1" w:rsidRDefault="00804057" w:rsidP="00804057">
      <w:pPr>
        <w:adjustRightInd w:val="0"/>
        <w:snapToGrid w:val="0"/>
        <w:jc w:val="center"/>
        <w:rPr>
          <w:rFonts w:ascii="彩虹粗仿宋" w:eastAsia="彩虹粗仿宋" w:hAnsi="宋体" w:cs="Arial"/>
          <w:sz w:val="24"/>
        </w:rPr>
      </w:pPr>
    </w:p>
    <w:p w14:paraId="6C059516" w14:textId="77777777" w:rsidR="00804057" w:rsidRPr="004565B1" w:rsidRDefault="00804057" w:rsidP="00804057">
      <w:pPr>
        <w:adjustRightInd w:val="0"/>
        <w:snapToGrid w:val="0"/>
        <w:jc w:val="center"/>
        <w:rPr>
          <w:rFonts w:ascii="彩虹粗仿宋" w:eastAsia="彩虹粗仿宋" w:hAnsi="宋体" w:cs="Arial"/>
          <w:sz w:val="24"/>
        </w:rPr>
      </w:pPr>
    </w:p>
    <w:p w14:paraId="2D356E65" w14:textId="191A1423" w:rsidR="00CE4514" w:rsidRPr="00A661FF" w:rsidRDefault="007075D3" w:rsidP="00804057">
      <w:pPr>
        <w:adjustRightInd w:val="0"/>
        <w:snapToGrid w:val="0"/>
        <w:jc w:val="center"/>
        <w:rPr>
          <w:rFonts w:ascii="彩虹粗仿宋" w:eastAsia="彩虹粗仿宋" w:hAnsi="宋体" w:cs="Arial"/>
          <w:b/>
          <w:sz w:val="44"/>
        </w:rPr>
      </w:pPr>
      <w:r w:rsidRPr="00A661FF">
        <w:rPr>
          <w:rFonts w:ascii="彩虹粗仿宋" w:eastAsia="彩虹粗仿宋" w:hAnsi="宋体" w:cs="Arial" w:hint="eastAsia"/>
          <w:b/>
          <w:sz w:val="44"/>
        </w:rPr>
        <w:t>易方达</w:t>
      </w:r>
      <w:r w:rsidR="00DC71D4" w:rsidRPr="00A661FF">
        <w:rPr>
          <w:rFonts w:ascii="彩虹粗仿宋" w:eastAsia="彩虹粗仿宋" w:hAnsi="宋体" w:cs="Arial" w:hint="eastAsia"/>
          <w:b/>
          <w:sz w:val="44"/>
        </w:rPr>
        <w:t>远见成长</w:t>
      </w:r>
      <w:r w:rsidR="00A43315" w:rsidRPr="00A661FF">
        <w:rPr>
          <w:rFonts w:ascii="彩虹粗仿宋" w:eastAsia="彩虹粗仿宋" w:hAnsi="宋体" w:cs="Arial" w:hint="eastAsia"/>
          <w:b/>
          <w:sz w:val="44"/>
        </w:rPr>
        <w:t>混合型</w:t>
      </w:r>
      <w:r w:rsidRPr="00A661FF">
        <w:rPr>
          <w:rFonts w:ascii="彩虹粗仿宋" w:eastAsia="彩虹粗仿宋" w:hAnsi="宋体" w:cs="Arial" w:hint="eastAsia"/>
          <w:b/>
          <w:sz w:val="44"/>
        </w:rPr>
        <w:t>证券投资基金</w:t>
      </w:r>
    </w:p>
    <w:p w14:paraId="75D8E6D7" w14:textId="0090EA19" w:rsidR="00804057" w:rsidRPr="00A661FF" w:rsidRDefault="00804057" w:rsidP="00804057">
      <w:pPr>
        <w:adjustRightInd w:val="0"/>
        <w:snapToGrid w:val="0"/>
        <w:jc w:val="center"/>
        <w:rPr>
          <w:rFonts w:ascii="彩虹粗仿宋" w:eastAsia="彩虹粗仿宋" w:hAnsi="宋体" w:cs="Arial"/>
          <w:b/>
          <w:sz w:val="44"/>
        </w:rPr>
      </w:pPr>
      <w:r w:rsidRPr="00A661FF">
        <w:rPr>
          <w:rFonts w:ascii="彩虹粗仿宋" w:eastAsia="彩虹粗仿宋" w:hAnsi="宋体" w:cs="Arial" w:hint="eastAsia"/>
          <w:b/>
          <w:sz w:val="44"/>
        </w:rPr>
        <w:t>托管协议</w:t>
      </w:r>
    </w:p>
    <w:p w14:paraId="1D1CB141" w14:textId="77777777" w:rsidR="00804057" w:rsidRPr="00A661FF" w:rsidRDefault="00804057" w:rsidP="00804057">
      <w:pPr>
        <w:adjustRightInd w:val="0"/>
        <w:snapToGrid w:val="0"/>
        <w:jc w:val="center"/>
        <w:outlineLvl w:val="0"/>
        <w:rPr>
          <w:rFonts w:ascii="彩虹粗仿宋" w:eastAsia="彩虹粗仿宋" w:hAnsi="宋体" w:cs="Arial"/>
          <w:sz w:val="24"/>
        </w:rPr>
      </w:pPr>
    </w:p>
    <w:p w14:paraId="70C8DADC" w14:textId="77777777" w:rsidR="00804057" w:rsidRPr="00A661FF" w:rsidRDefault="00804057" w:rsidP="00804057">
      <w:pPr>
        <w:adjustRightInd w:val="0"/>
        <w:snapToGrid w:val="0"/>
        <w:jc w:val="center"/>
        <w:outlineLvl w:val="0"/>
        <w:rPr>
          <w:rFonts w:ascii="彩虹粗仿宋" w:eastAsia="彩虹粗仿宋" w:hAnsi="宋体" w:cs="Arial"/>
          <w:sz w:val="24"/>
        </w:rPr>
      </w:pPr>
    </w:p>
    <w:p w14:paraId="6481185D" w14:textId="77777777" w:rsidR="00804057" w:rsidRPr="00A661FF" w:rsidRDefault="00804057" w:rsidP="00804057">
      <w:pPr>
        <w:adjustRightInd w:val="0"/>
        <w:snapToGrid w:val="0"/>
        <w:jc w:val="center"/>
        <w:outlineLvl w:val="0"/>
        <w:rPr>
          <w:rFonts w:ascii="彩虹粗仿宋" w:eastAsia="彩虹粗仿宋" w:hAnsi="宋体" w:cs="Arial"/>
          <w:sz w:val="24"/>
        </w:rPr>
      </w:pPr>
    </w:p>
    <w:p w14:paraId="47909E19" w14:textId="77777777" w:rsidR="00804057" w:rsidRPr="00A661FF" w:rsidRDefault="00804057" w:rsidP="00804057">
      <w:pPr>
        <w:adjustRightInd w:val="0"/>
        <w:snapToGrid w:val="0"/>
        <w:jc w:val="center"/>
        <w:outlineLvl w:val="0"/>
        <w:rPr>
          <w:rFonts w:ascii="彩虹粗仿宋" w:eastAsia="彩虹粗仿宋" w:hAnsi="宋体" w:cs="Arial"/>
          <w:sz w:val="24"/>
        </w:rPr>
      </w:pPr>
    </w:p>
    <w:p w14:paraId="120DF7A8" w14:textId="77777777" w:rsidR="00804057" w:rsidRPr="00A661FF" w:rsidRDefault="00804057" w:rsidP="00804057">
      <w:pPr>
        <w:adjustRightInd w:val="0"/>
        <w:snapToGrid w:val="0"/>
        <w:jc w:val="center"/>
        <w:outlineLvl w:val="0"/>
        <w:rPr>
          <w:rFonts w:ascii="彩虹粗仿宋" w:eastAsia="彩虹粗仿宋" w:hAnsi="宋体" w:cs="Arial"/>
          <w:sz w:val="24"/>
        </w:rPr>
      </w:pPr>
    </w:p>
    <w:p w14:paraId="3CE2A1F4" w14:textId="77777777" w:rsidR="00804057" w:rsidRPr="00A661FF" w:rsidRDefault="00804057" w:rsidP="00804057">
      <w:pPr>
        <w:adjustRightInd w:val="0"/>
        <w:snapToGrid w:val="0"/>
        <w:jc w:val="center"/>
        <w:outlineLvl w:val="0"/>
        <w:rPr>
          <w:rFonts w:ascii="彩虹粗仿宋" w:eastAsia="彩虹粗仿宋" w:hAnsi="宋体" w:cs="Arial"/>
          <w:sz w:val="24"/>
        </w:rPr>
      </w:pPr>
    </w:p>
    <w:p w14:paraId="5D6BD0C6" w14:textId="77777777" w:rsidR="00804057" w:rsidRPr="00A661FF" w:rsidRDefault="00804057" w:rsidP="00804057">
      <w:pPr>
        <w:adjustRightInd w:val="0"/>
        <w:snapToGrid w:val="0"/>
        <w:jc w:val="center"/>
        <w:outlineLvl w:val="0"/>
        <w:rPr>
          <w:rFonts w:ascii="彩虹粗仿宋" w:eastAsia="彩虹粗仿宋" w:hAnsi="宋体" w:cs="Arial"/>
          <w:sz w:val="24"/>
        </w:rPr>
      </w:pPr>
    </w:p>
    <w:p w14:paraId="0C35328B" w14:textId="77777777" w:rsidR="00804057" w:rsidRPr="00A661FF" w:rsidRDefault="00804057" w:rsidP="008B2B36">
      <w:pPr>
        <w:adjustRightInd w:val="0"/>
        <w:snapToGrid w:val="0"/>
        <w:jc w:val="center"/>
        <w:outlineLvl w:val="0"/>
        <w:rPr>
          <w:rFonts w:ascii="彩虹粗仿宋" w:eastAsia="彩虹粗仿宋" w:hAnsi="宋体" w:cs="Arial"/>
          <w:b/>
          <w:bCs/>
          <w:sz w:val="28"/>
        </w:rPr>
      </w:pPr>
      <w:r w:rsidRPr="00A661FF">
        <w:rPr>
          <w:rFonts w:ascii="彩虹粗仿宋" w:eastAsia="彩虹粗仿宋" w:hAnsi="宋体" w:cs="Arial" w:hint="eastAsia"/>
          <w:b/>
          <w:bCs/>
          <w:sz w:val="28"/>
        </w:rPr>
        <w:t>基金管理人：</w:t>
      </w:r>
      <w:r w:rsidR="0062306C" w:rsidRPr="00A661FF">
        <w:rPr>
          <w:rFonts w:ascii="彩虹粗仿宋" w:eastAsia="彩虹粗仿宋" w:hAnsi="宋体" w:cs="Arial" w:hint="eastAsia"/>
          <w:b/>
          <w:bCs/>
          <w:sz w:val="28"/>
        </w:rPr>
        <w:t>易方达</w:t>
      </w:r>
      <w:r w:rsidRPr="00A661FF">
        <w:rPr>
          <w:rFonts w:ascii="彩虹粗仿宋" w:eastAsia="彩虹粗仿宋" w:hAnsi="宋体" w:cs="Arial" w:hint="eastAsia"/>
          <w:b/>
          <w:bCs/>
          <w:sz w:val="28"/>
        </w:rPr>
        <w:t>基金管理有限公司</w:t>
      </w:r>
    </w:p>
    <w:p w14:paraId="6FE0C693" w14:textId="77777777" w:rsidR="00804057" w:rsidRPr="00A661FF" w:rsidRDefault="008A73A8" w:rsidP="00D26295">
      <w:pPr>
        <w:tabs>
          <w:tab w:val="center" w:pos="4252"/>
          <w:tab w:val="left" w:pos="7530"/>
        </w:tabs>
        <w:adjustRightInd w:val="0"/>
        <w:snapToGrid w:val="0"/>
        <w:jc w:val="left"/>
        <w:outlineLvl w:val="0"/>
        <w:rPr>
          <w:rFonts w:ascii="彩虹粗仿宋" w:eastAsia="彩虹粗仿宋" w:hAnsi="宋体" w:cs="Arial"/>
          <w:b/>
          <w:bCs/>
          <w:sz w:val="28"/>
        </w:rPr>
      </w:pPr>
      <w:r w:rsidRPr="00A661FF">
        <w:rPr>
          <w:rFonts w:ascii="彩虹粗仿宋" w:eastAsia="彩虹粗仿宋" w:hAnsi="宋体" w:cs="Arial"/>
          <w:b/>
          <w:bCs/>
          <w:sz w:val="28"/>
        </w:rPr>
        <w:tab/>
      </w:r>
      <w:r w:rsidR="00804057" w:rsidRPr="00A661FF">
        <w:rPr>
          <w:rFonts w:ascii="彩虹粗仿宋" w:eastAsia="彩虹粗仿宋" w:hAnsi="宋体" w:cs="Arial" w:hint="eastAsia"/>
          <w:b/>
          <w:bCs/>
          <w:sz w:val="28"/>
        </w:rPr>
        <w:t>基金托管人：中国建设银行股份有限公司</w:t>
      </w:r>
      <w:r w:rsidRPr="00A661FF">
        <w:rPr>
          <w:rFonts w:ascii="彩虹粗仿宋" w:eastAsia="彩虹粗仿宋" w:hAnsi="宋体" w:cs="Arial"/>
          <w:b/>
          <w:bCs/>
          <w:sz w:val="28"/>
        </w:rPr>
        <w:tab/>
      </w:r>
    </w:p>
    <w:p w14:paraId="1D2EEB91" w14:textId="77777777" w:rsidR="00804057" w:rsidRPr="00A661FF" w:rsidRDefault="00804057" w:rsidP="00804057">
      <w:pPr>
        <w:adjustRightInd w:val="0"/>
        <w:snapToGrid w:val="0"/>
        <w:jc w:val="center"/>
        <w:outlineLvl w:val="0"/>
        <w:rPr>
          <w:rFonts w:ascii="彩虹粗仿宋" w:eastAsia="彩虹粗仿宋" w:hAnsi="宋体" w:cs="Arial"/>
          <w:sz w:val="24"/>
        </w:rPr>
      </w:pPr>
    </w:p>
    <w:p w14:paraId="2C0FDE63" w14:textId="77777777" w:rsidR="00804057" w:rsidRPr="00A661FF" w:rsidRDefault="00804057" w:rsidP="00804057">
      <w:pPr>
        <w:adjustRightInd w:val="0"/>
        <w:snapToGrid w:val="0"/>
        <w:jc w:val="center"/>
        <w:outlineLvl w:val="0"/>
        <w:rPr>
          <w:rFonts w:ascii="彩虹粗仿宋" w:eastAsia="彩虹粗仿宋" w:hAnsi="宋体" w:cs="Arial"/>
          <w:sz w:val="24"/>
        </w:rPr>
      </w:pPr>
    </w:p>
    <w:p w14:paraId="77D34517" w14:textId="77777777" w:rsidR="00804057" w:rsidRPr="00A661FF" w:rsidRDefault="00804057" w:rsidP="00804057">
      <w:pPr>
        <w:adjustRightInd w:val="0"/>
        <w:snapToGrid w:val="0"/>
        <w:jc w:val="center"/>
        <w:outlineLvl w:val="0"/>
        <w:rPr>
          <w:rFonts w:ascii="彩虹粗仿宋" w:eastAsia="彩虹粗仿宋" w:hAnsi="宋体" w:cs="Arial"/>
          <w:sz w:val="24"/>
        </w:rPr>
      </w:pPr>
    </w:p>
    <w:p w14:paraId="7F0E8E58" w14:textId="67100E95" w:rsidR="00804057" w:rsidRPr="00A661FF" w:rsidRDefault="00804057" w:rsidP="00804057">
      <w:pPr>
        <w:adjustRightInd w:val="0"/>
        <w:snapToGrid w:val="0"/>
        <w:jc w:val="center"/>
        <w:outlineLvl w:val="0"/>
        <w:rPr>
          <w:rFonts w:ascii="彩虹粗仿宋" w:eastAsia="彩虹粗仿宋" w:hAnsi="宋体" w:cs="Arial"/>
          <w:sz w:val="24"/>
        </w:rPr>
      </w:pPr>
    </w:p>
    <w:p w14:paraId="6E0C4637" w14:textId="5E9F1FD1" w:rsidR="00441A35" w:rsidRPr="00A661FF" w:rsidRDefault="00441A35" w:rsidP="00804057">
      <w:pPr>
        <w:adjustRightInd w:val="0"/>
        <w:snapToGrid w:val="0"/>
        <w:jc w:val="center"/>
        <w:outlineLvl w:val="0"/>
        <w:rPr>
          <w:rFonts w:ascii="彩虹粗仿宋" w:eastAsia="彩虹粗仿宋" w:hAnsi="宋体" w:cs="Arial"/>
          <w:sz w:val="24"/>
        </w:rPr>
      </w:pPr>
      <w:r w:rsidRPr="00A661FF">
        <w:rPr>
          <w:rFonts w:ascii="彩虹粗仿宋" w:eastAsia="彩虹粗仿宋" w:hAnsi="宋体" w:cs="Arial" w:hint="eastAsia"/>
          <w:sz w:val="24"/>
        </w:rPr>
        <w:t>二零二</w:t>
      </w:r>
      <w:r w:rsidR="00746347" w:rsidRPr="00A661FF">
        <w:rPr>
          <w:rFonts w:ascii="彩虹粗仿宋" w:eastAsia="彩虹粗仿宋" w:hAnsi="宋体" w:cs="Arial" w:hint="eastAsia"/>
          <w:sz w:val="24"/>
        </w:rPr>
        <w:t>一</w:t>
      </w:r>
      <w:r w:rsidRPr="00A661FF">
        <w:rPr>
          <w:rFonts w:ascii="彩虹粗仿宋" w:eastAsia="彩虹粗仿宋" w:hAnsi="宋体" w:cs="Arial" w:hint="eastAsia"/>
          <w:sz w:val="24"/>
        </w:rPr>
        <w:t>年</w:t>
      </w:r>
      <w:r w:rsidR="00746347" w:rsidRPr="00A661FF">
        <w:rPr>
          <w:rFonts w:ascii="彩虹粗仿宋" w:eastAsia="彩虹粗仿宋" w:hAnsi="宋体" w:cs="Arial" w:hint="eastAsia"/>
          <w:sz w:val="24"/>
        </w:rPr>
        <w:t>一</w:t>
      </w:r>
      <w:r w:rsidRPr="00A661FF">
        <w:rPr>
          <w:rFonts w:ascii="彩虹粗仿宋" w:eastAsia="彩虹粗仿宋" w:hAnsi="宋体" w:cs="Arial" w:hint="eastAsia"/>
          <w:sz w:val="24"/>
        </w:rPr>
        <w:t>月</w:t>
      </w:r>
    </w:p>
    <w:p w14:paraId="6C77C412" w14:textId="77777777" w:rsidR="00804057" w:rsidRPr="00A661FF" w:rsidRDefault="008A73A8" w:rsidP="00D26295">
      <w:pPr>
        <w:tabs>
          <w:tab w:val="left" w:pos="6120"/>
        </w:tabs>
        <w:adjustRightInd w:val="0"/>
        <w:snapToGrid w:val="0"/>
        <w:jc w:val="left"/>
        <w:outlineLvl w:val="0"/>
        <w:rPr>
          <w:rFonts w:ascii="彩虹粗仿宋" w:eastAsia="彩虹粗仿宋" w:hAnsi="宋体" w:cs="Arial"/>
          <w:sz w:val="24"/>
        </w:rPr>
      </w:pPr>
      <w:r w:rsidRPr="00A661FF">
        <w:rPr>
          <w:rFonts w:ascii="彩虹粗仿宋" w:eastAsia="彩虹粗仿宋" w:hAnsi="宋体" w:cs="Arial"/>
          <w:sz w:val="24"/>
        </w:rPr>
        <w:tab/>
      </w:r>
    </w:p>
    <w:p w14:paraId="49A9DB5A" w14:textId="67A2D788" w:rsidR="00804057" w:rsidRPr="00A661FF" w:rsidRDefault="00804057" w:rsidP="00804057">
      <w:pPr>
        <w:adjustRightInd w:val="0"/>
        <w:snapToGrid w:val="0"/>
        <w:outlineLvl w:val="0"/>
        <w:rPr>
          <w:rFonts w:ascii="彩虹粗仿宋" w:eastAsia="彩虹粗仿宋" w:hAnsi="宋体" w:cs="Arial"/>
          <w:sz w:val="24"/>
        </w:rPr>
      </w:pPr>
      <w:r w:rsidRPr="00A661FF">
        <w:rPr>
          <w:rFonts w:ascii="彩虹粗仿宋" w:eastAsia="彩虹粗仿宋" w:hAnsi="宋体" w:cs="Arial" w:hint="eastAsia"/>
          <w:sz w:val="24"/>
        </w:rPr>
        <w:t xml:space="preserve">                          </w:t>
      </w:r>
    </w:p>
    <w:p w14:paraId="1253F862" w14:textId="77777777" w:rsidR="00804057" w:rsidRPr="00A661FF" w:rsidRDefault="00804057" w:rsidP="00804057">
      <w:pPr>
        <w:adjustRightInd w:val="0"/>
        <w:snapToGrid w:val="0"/>
        <w:jc w:val="center"/>
        <w:rPr>
          <w:rFonts w:ascii="彩虹粗仿宋" w:eastAsia="彩虹粗仿宋" w:hAnsi="宋体" w:cs="Arial"/>
          <w:bCs/>
          <w:sz w:val="24"/>
        </w:rPr>
      </w:pPr>
    </w:p>
    <w:p w14:paraId="3A6C9202" w14:textId="77777777" w:rsidR="00804057" w:rsidRPr="00A661FF" w:rsidRDefault="00804057" w:rsidP="00804057">
      <w:pPr>
        <w:adjustRightInd w:val="0"/>
        <w:snapToGrid w:val="0"/>
        <w:jc w:val="center"/>
        <w:rPr>
          <w:rFonts w:ascii="彩虹粗仿宋" w:eastAsia="彩虹粗仿宋" w:hAnsi="宋体" w:cs="Arial"/>
          <w:bCs/>
          <w:sz w:val="24"/>
        </w:rPr>
        <w:sectPr w:rsidR="00804057" w:rsidRPr="00A661FF">
          <w:footerReference w:type="even" r:id="rId9"/>
          <w:footerReference w:type="default" r:id="rId10"/>
          <w:pgSz w:w="11906" w:h="16838" w:code="9"/>
          <w:pgMar w:top="1418" w:right="1701" w:bottom="1418" w:left="1701" w:header="851" w:footer="992" w:gutter="0"/>
          <w:cols w:space="425"/>
          <w:docGrid w:type="lines" w:linePitch="312"/>
        </w:sectPr>
      </w:pPr>
    </w:p>
    <w:p w14:paraId="722A185C" w14:textId="77777777" w:rsidR="00804057" w:rsidRPr="00A661FF" w:rsidRDefault="00804057" w:rsidP="00804057">
      <w:pPr>
        <w:jc w:val="center"/>
        <w:rPr>
          <w:rFonts w:ascii="彩虹粗仿宋" w:eastAsia="彩虹粗仿宋"/>
          <w:b/>
          <w:bCs/>
          <w:sz w:val="30"/>
        </w:rPr>
      </w:pPr>
      <w:r w:rsidRPr="00A661FF">
        <w:rPr>
          <w:rFonts w:ascii="彩虹粗仿宋" w:eastAsia="彩虹粗仿宋" w:hint="eastAsia"/>
          <w:b/>
          <w:bCs/>
          <w:sz w:val="30"/>
        </w:rPr>
        <w:lastRenderedPageBreak/>
        <w:t>目    录</w:t>
      </w:r>
    </w:p>
    <w:p w14:paraId="53F5861E" w14:textId="77777777" w:rsidR="00804057" w:rsidRPr="00A661FF" w:rsidRDefault="00782026" w:rsidP="009D3CA7">
      <w:pPr>
        <w:pStyle w:val="21"/>
        <w:rPr>
          <w:noProof/>
        </w:rPr>
      </w:pPr>
      <w:r w:rsidRPr="00A661FF">
        <w:rPr>
          <w:rFonts w:hint="eastAsia"/>
        </w:rPr>
        <w:fldChar w:fldCharType="begin"/>
      </w:r>
      <w:r w:rsidR="00804057" w:rsidRPr="00A661FF">
        <w:rPr>
          <w:rFonts w:hint="eastAsia"/>
        </w:rPr>
        <w:instrText xml:space="preserve"> TOC \o "1-2" \h \z </w:instrText>
      </w:r>
      <w:r w:rsidRPr="00A661FF">
        <w:rPr>
          <w:rFonts w:hint="eastAsia"/>
        </w:rPr>
        <w:fldChar w:fldCharType="separate"/>
      </w:r>
      <w:hyperlink w:anchor="_Toc124325885" w:history="1">
        <w:r w:rsidR="00804057" w:rsidRPr="00A661FF">
          <w:rPr>
            <w:rStyle w:val="a9"/>
            <w:rFonts w:ascii="彩虹粗仿宋" w:eastAsia="彩虹粗仿宋" w:hAnsi="宋体" w:hint="eastAsia"/>
            <w:noProof/>
            <w:sz w:val="28"/>
            <w:szCs w:val="32"/>
          </w:rPr>
          <w:t>一、基金托管协议当事人</w:t>
        </w:r>
        <w:r w:rsidR="00804057" w:rsidRPr="00A661FF">
          <w:rPr>
            <w:rFonts w:hint="eastAsia"/>
            <w:noProof/>
            <w:webHidden/>
          </w:rPr>
          <w:tab/>
        </w:r>
        <w:r w:rsidRPr="00A661FF">
          <w:rPr>
            <w:rFonts w:hint="eastAsia"/>
            <w:noProof/>
            <w:webHidden/>
          </w:rPr>
          <w:fldChar w:fldCharType="begin"/>
        </w:r>
        <w:r w:rsidR="00804057" w:rsidRPr="00A661FF">
          <w:rPr>
            <w:rFonts w:hint="eastAsia"/>
            <w:noProof/>
            <w:webHidden/>
          </w:rPr>
          <w:instrText xml:space="preserve"> PAGEREF _Toc124325885 \h </w:instrText>
        </w:r>
        <w:r w:rsidRPr="00A661FF">
          <w:rPr>
            <w:rFonts w:hint="eastAsia"/>
            <w:noProof/>
            <w:webHidden/>
          </w:rPr>
        </w:r>
        <w:r w:rsidRPr="00A661FF">
          <w:rPr>
            <w:rFonts w:hint="eastAsia"/>
            <w:noProof/>
            <w:webHidden/>
          </w:rPr>
          <w:fldChar w:fldCharType="separate"/>
        </w:r>
        <w:r w:rsidR="00CE3114">
          <w:rPr>
            <w:noProof/>
            <w:webHidden/>
          </w:rPr>
          <w:t>3</w:t>
        </w:r>
        <w:r w:rsidRPr="00A661FF">
          <w:rPr>
            <w:rFonts w:hint="eastAsia"/>
            <w:noProof/>
            <w:webHidden/>
          </w:rPr>
          <w:fldChar w:fldCharType="end"/>
        </w:r>
      </w:hyperlink>
    </w:p>
    <w:p w14:paraId="0D27211E" w14:textId="77777777" w:rsidR="00804057" w:rsidRPr="00A661FF" w:rsidRDefault="00CF2AE8" w:rsidP="009D3CA7">
      <w:pPr>
        <w:pStyle w:val="21"/>
        <w:rPr>
          <w:noProof/>
        </w:rPr>
      </w:pPr>
      <w:hyperlink w:anchor="_Toc124325886" w:history="1">
        <w:r w:rsidR="00804057" w:rsidRPr="00A661FF">
          <w:rPr>
            <w:rStyle w:val="a9"/>
            <w:rFonts w:ascii="彩虹粗仿宋" w:eastAsia="彩虹粗仿宋" w:hAnsi="宋体" w:hint="eastAsia"/>
            <w:noProof/>
            <w:sz w:val="28"/>
            <w:szCs w:val="32"/>
          </w:rPr>
          <w:t>二、基金托管协议的依据、目的和原则</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_Toc124325886 \h </w:instrText>
        </w:r>
        <w:r w:rsidR="00782026" w:rsidRPr="00A661FF">
          <w:rPr>
            <w:rFonts w:hint="eastAsia"/>
            <w:noProof/>
            <w:webHidden/>
          </w:rPr>
        </w:r>
        <w:r w:rsidR="00782026" w:rsidRPr="00A661FF">
          <w:rPr>
            <w:rFonts w:hint="eastAsia"/>
            <w:noProof/>
            <w:webHidden/>
          </w:rPr>
          <w:fldChar w:fldCharType="separate"/>
        </w:r>
        <w:r w:rsidR="00CE3114">
          <w:rPr>
            <w:noProof/>
            <w:webHidden/>
          </w:rPr>
          <w:t>4</w:t>
        </w:r>
        <w:r w:rsidR="00782026" w:rsidRPr="00A661FF">
          <w:rPr>
            <w:rFonts w:hint="eastAsia"/>
            <w:noProof/>
            <w:webHidden/>
          </w:rPr>
          <w:fldChar w:fldCharType="end"/>
        </w:r>
      </w:hyperlink>
    </w:p>
    <w:p w14:paraId="312E24CF" w14:textId="77777777" w:rsidR="00804057" w:rsidRPr="00A661FF" w:rsidRDefault="00CF2AE8" w:rsidP="009D3CA7">
      <w:pPr>
        <w:pStyle w:val="21"/>
        <w:rPr>
          <w:noProof/>
        </w:rPr>
      </w:pPr>
      <w:hyperlink w:anchor="_Toc124325887" w:history="1">
        <w:r w:rsidR="00804057" w:rsidRPr="00A661FF">
          <w:rPr>
            <w:rStyle w:val="a9"/>
            <w:rFonts w:ascii="彩虹粗仿宋" w:eastAsia="彩虹粗仿宋" w:hAnsi="宋体" w:hint="eastAsia"/>
            <w:noProof/>
            <w:sz w:val="28"/>
            <w:szCs w:val="32"/>
          </w:rPr>
          <w:t>三、基金托管人对基金管</w:t>
        </w:r>
        <w:bookmarkStart w:id="0" w:name="_GoBack"/>
        <w:bookmarkEnd w:id="0"/>
        <w:r w:rsidR="00804057" w:rsidRPr="00A661FF">
          <w:rPr>
            <w:rStyle w:val="a9"/>
            <w:rFonts w:ascii="彩虹粗仿宋" w:eastAsia="彩虹粗仿宋" w:hAnsi="宋体" w:hint="eastAsia"/>
            <w:noProof/>
            <w:sz w:val="28"/>
            <w:szCs w:val="32"/>
          </w:rPr>
          <w:t>理人的业务监督和核查</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_Toc124325887 \h </w:instrText>
        </w:r>
        <w:r w:rsidR="00782026" w:rsidRPr="00A661FF">
          <w:rPr>
            <w:rFonts w:hint="eastAsia"/>
            <w:noProof/>
            <w:webHidden/>
          </w:rPr>
        </w:r>
        <w:r w:rsidR="00782026" w:rsidRPr="00A661FF">
          <w:rPr>
            <w:rFonts w:hint="eastAsia"/>
            <w:noProof/>
            <w:webHidden/>
          </w:rPr>
          <w:fldChar w:fldCharType="separate"/>
        </w:r>
        <w:r w:rsidR="00CE3114">
          <w:rPr>
            <w:noProof/>
            <w:webHidden/>
          </w:rPr>
          <w:t>5</w:t>
        </w:r>
        <w:r w:rsidR="00782026" w:rsidRPr="00A661FF">
          <w:rPr>
            <w:rFonts w:hint="eastAsia"/>
            <w:noProof/>
            <w:webHidden/>
          </w:rPr>
          <w:fldChar w:fldCharType="end"/>
        </w:r>
      </w:hyperlink>
    </w:p>
    <w:p w14:paraId="5246F9C8" w14:textId="77777777" w:rsidR="00804057" w:rsidRPr="00A661FF" w:rsidRDefault="00CF2AE8" w:rsidP="009D3CA7">
      <w:pPr>
        <w:pStyle w:val="21"/>
        <w:rPr>
          <w:noProof/>
        </w:rPr>
      </w:pPr>
      <w:hyperlink w:anchor="_Toc124325888" w:history="1">
        <w:r w:rsidR="00804057" w:rsidRPr="00A661FF">
          <w:rPr>
            <w:rStyle w:val="a9"/>
            <w:rFonts w:ascii="彩虹粗仿宋" w:eastAsia="彩虹粗仿宋" w:hAnsi="宋体" w:hint="eastAsia"/>
            <w:noProof/>
            <w:sz w:val="28"/>
            <w:szCs w:val="32"/>
          </w:rPr>
          <w:t>四、基金管理人对基金托管人的业务核查</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_Toc124325888 \h </w:instrText>
        </w:r>
        <w:r w:rsidR="00782026" w:rsidRPr="00A661FF">
          <w:rPr>
            <w:rFonts w:hint="eastAsia"/>
            <w:noProof/>
            <w:webHidden/>
          </w:rPr>
        </w:r>
        <w:r w:rsidR="00782026" w:rsidRPr="00A661FF">
          <w:rPr>
            <w:rFonts w:hint="eastAsia"/>
            <w:noProof/>
            <w:webHidden/>
          </w:rPr>
          <w:fldChar w:fldCharType="separate"/>
        </w:r>
        <w:r w:rsidR="00CE3114">
          <w:rPr>
            <w:noProof/>
            <w:webHidden/>
          </w:rPr>
          <w:t>11</w:t>
        </w:r>
        <w:r w:rsidR="00782026" w:rsidRPr="00A661FF">
          <w:rPr>
            <w:rFonts w:hint="eastAsia"/>
            <w:noProof/>
            <w:webHidden/>
          </w:rPr>
          <w:fldChar w:fldCharType="end"/>
        </w:r>
      </w:hyperlink>
    </w:p>
    <w:p w14:paraId="07E94CAB" w14:textId="77777777" w:rsidR="00804057" w:rsidRPr="00A661FF" w:rsidRDefault="00CF2AE8" w:rsidP="009D3CA7">
      <w:pPr>
        <w:pStyle w:val="21"/>
        <w:rPr>
          <w:noProof/>
        </w:rPr>
      </w:pPr>
      <w:hyperlink w:anchor="_Toc124325889" w:history="1">
        <w:r w:rsidR="00804057" w:rsidRPr="00A661FF">
          <w:rPr>
            <w:rStyle w:val="a9"/>
            <w:rFonts w:ascii="彩虹粗仿宋" w:eastAsia="彩虹粗仿宋" w:hAnsi="宋体" w:hint="eastAsia"/>
            <w:noProof/>
            <w:sz w:val="28"/>
            <w:szCs w:val="32"/>
          </w:rPr>
          <w:t>五、基金财产的保管</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_Toc124325889 \h </w:instrText>
        </w:r>
        <w:r w:rsidR="00782026" w:rsidRPr="00A661FF">
          <w:rPr>
            <w:rFonts w:hint="eastAsia"/>
            <w:noProof/>
            <w:webHidden/>
          </w:rPr>
        </w:r>
        <w:r w:rsidR="00782026" w:rsidRPr="00A661FF">
          <w:rPr>
            <w:rFonts w:hint="eastAsia"/>
            <w:noProof/>
            <w:webHidden/>
          </w:rPr>
          <w:fldChar w:fldCharType="separate"/>
        </w:r>
        <w:r w:rsidR="00CE3114">
          <w:rPr>
            <w:noProof/>
            <w:webHidden/>
          </w:rPr>
          <w:t>11</w:t>
        </w:r>
        <w:r w:rsidR="00782026" w:rsidRPr="00A661FF">
          <w:rPr>
            <w:rFonts w:hint="eastAsia"/>
            <w:noProof/>
            <w:webHidden/>
          </w:rPr>
          <w:fldChar w:fldCharType="end"/>
        </w:r>
      </w:hyperlink>
    </w:p>
    <w:p w14:paraId="1C2EFBE3" w14:textId="77777777" w:rsidR="00804057" w:rsidRPr="00A661FF" w:rsidRDefault="00CF2AE8" w:rsidP="009D3CA7">
      <w:pPr>
        <w:pStyle w:val="21"/>
        <w:rPr>
          <w:noProof/>
        </w:rPr>
      </w:pPr>
      <w:hyperlink w:anchor="_Toc124325890" w:history="1">
        <w:r w:rsidR="00804057" w:rsidRPr="00A661FF">
          <w:rPr>
            <w:rStyle w:val="a9"/>
            <w:rFonts w:ascii="彩虹粗仿宋" w:eastAsia="彩虹粗仿宋" w:hAnsi="宋体" w:hint="eastAsia"/>
            <w:noProof/>
            <w:sz w:val="28"/>
            <w:szCs w:val="32"/>
          </w:rPr>
          <w:t>六、指令的发送、确认及执行</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_Toc124325890 \h </w:instrText>
        </w:r>
        <w:r w:rsidR="00782026" w:rsidRPr="00A661FF">
          <w:rPr>
            <w:rFonts w:hint="eastAsia"/>
            <w:noProof/>
            <w:webHidden/>
          </w:rPr>
        </w:r>
        <w:r w:rsidR="00782026" w:rsidRPr="00A661FF">
          <w:rPr>
            <w:rFonts w:hint="eastAsia"/>
            <w:noProof/>
            <w:webHidden/>
          </w:rPr>
          <w:fldChar w:fldCharType="separate"/>
        </w:r>
        <w:r w:rsidR="00CE3114">
          <w:rPr>
            <w:noProof/>
            <w:webHidden/>
          </w:rPr>
          <w:t>14</w:t>
        </w:r>
        <w:r w:rsidR="00782026" w:rsidRPr="00A661FF">
          <w:rPr>
            <w:rFonts w:hint="eastAsia"/>
            <w:noProof/>
            <w:webHidden/>
          </w:rPr>
          <w:fldChar w:fldCharType="end"/>
        </w:r>
      </w:hyperlink>
    </w:p>
    <w:p w14:paraId="5181FD0B" w14:textId="77777777" w:rsidR="00804057" w:rsidRPr="00A661FF" w:rsidRDefault="00CF2AE8" w:rsidP="009D3CA7">
      <w:pPr>
        <w:pStyle w:val="21"/>
        <w:rPr>
          <w:noProof/>
        </w:rPr>
      </w:pPr>
      <w:hyperlink w:anchor="_Toc124325891" w:history="1">
        <w:r w:rsidR="00804057" w:rsidRPr="00A661FF">
          <w:rPr>
            <w:rStyle w:val="a9"/>
            <w:rFonts w:ascii="彩虹粗仿宋" w:eastAsia="彩虹粗仿宋" w:hAnsi="宋体" w:hint="eastAsia"/>
            <w:noProof/>
            <w:sz w:val="28"/>
            <w:szCs w:val="32"/>
          </w:rPr>
          <w:t>七、交易及清算交收安排</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_Toc124325891 \h </w:instrText>
        </w:r>
        <w:r w:rsidR="00782026" w:rsidRPr="00A661FF">
          <w:rPr>
            <w:rFonts w:hint="eastAsia"/>
            <w:noProof/>
            <w:webHidden/>
          </w:rPr>
        </w:r>
        <w:r w:rsidR="00782026" w:rsidRPr="00A661FF">
          <w:rPr>
            <w:rFonts w:hint="eastAsia"/>
            <w:noProof/>
            <w:webHidden/>
          </w:rPr>
          <w:fldChar w:fldCharType="separate"/>
        </w:r>
        <w:r w:rsidR="00CE3114">
          <w:rPr>
            <w:noProof/>
            <w:webHidden/>
          </w:rPr>
          <w:t>17</w:t>
        </w:r>
        <w:r w:rsidR="00782026" w:rsidRPr="00A661FF">
          <w:rPr>
            <w:rFonts w:hint="eastAsia"/>
            <w:noProof/>
            <w:webHidden/>
          </w:rPr>
          <w:fldChar w:fldCharType="end"/>
        </w:r>
      </w:hyperlink>
    </w:p>
    <w:p w14:paraId="02D57713" w14:textId="77777777" w:rsidR="00804057" w:rsidRPr="00A661FF" w:rsidRDefault="00CF2AE8" w:rsidP="009D3CA7">
      <w:pPr>
        <w:pStyle w:val="21"/>
        <w:rPr>
          <w:noProof/>
        </w:rPr>
      </w:pPr>
      <w:hyperlink w:anchor="_Toc124325892" w:history="1">
        <w:r w:rsidR="00804057" w:rsidRPr="00A661FF">
          <w:rPr>
            <w:rStyle w:val="a9"/>
            <w:rFonts w:ascii="彩虹粗仿宋" w:eastAsia="彩虹粗仿宋" w:hAnsi="宋体" w:hint="eastAsia"/>
            <w:noProof/>
            <w:sz w:val="28"/>
            <w:szCs w:val="32"/>
          </w:rPr>
          <w:t>八、基金资产净值计算和会计核算</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_Toc124325892 \h </w:instrText>
        </w:r>
        <w:r w:rsidR="00782026" w:rsidRPr="00A661FF">
          <w:rPr>
            <w:rFonts w:hint="eastAsia"/>
            <w:noProof/>
            <w:webHidden/>
          </w:rPr>
        </w:r>
        <w:r w:rsidR="00782026" w:rsidRPr="00A661FF">
          <w:rPr>
            <w:rFonts w:hint="eastAsia"/>
            <w:noProof/>
            <w:webHidden/>
          </w:rPr>
          <w:fldChar w:fldCharType="separate"/>
        </w:r>
        <w:r w:rsidR="00CE3114">
          <w:rPr>
            <w:noProof/>
            <w:webHidden/>
          </w:rPr>
          <w:t>21</w:t>
        </w:r>
        <w:r w:rsidR="00782026" w:rsidRPr="00A661FF">
          <w:rPr>
            <w:rFonts w:hint="eastAsia"/>
            <w:noProof/>
            <w:webHidden/>
          </w:rPr>
          <w:fldChar w:fldCharType="end"/>
        </w:r>
      </w:hyperlink>
    </w:p>
    <w:p w14:paraId="5245D2D7" w14:textId="77777777" w:rsidR="00804057" w:rsidRPr="00A661FF" w:rsidRDefault="00CF2AE8" w:rsidP="009D3CA7">
      <w:pPr>
        <w:pStyle w:val="21"/>
        <w:rPr>
          <w:noProof/>
        </w:rPr>
      </w:pPr>
      <w:hyperlink w:anchor="_Toc124325893" w:history="1">
        <w:r w:rsidR="00804057" w:rsidRPr="00A661FF">
          <w:rPr>
            <w:rStyle w:val="a9"/>
            <w:rFonts w:ascii="彩虹粗仿宋" w:eastAsia="彩虹粗仿宋" w:hAnsi="宋体" w:hint="eastAsia"/>
            <w:noProof/>
            <w:sz w:val="28"/>
            <w:szCs w:val="32"/>
          </w:rPr>
          <w:t>九、基金收益分配</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_Toc124325893 \h </w:instrText>
        </w:r>
        <w:r w:rsidR="00782026" w:rsidRPr="00A661FF">
          <w:rPr>
            <w:rFonts w:hint="eastAsia"/>
            <w:noProof/>
            <w:webHidden/>
          </w:rPr>
        </w:r>
        <w:r w:rsidR="00782026" w:rsidRPr="00A661FF">
          <w:rPr>
            <w:rFonts w:hint="eastAsia"/>
            <w:noProof/>
            <w:webHidden/>
          </w:rPr>
          <w:fldChar w:fldCharType="separate"/>
        </w:r>
        <w:r w:rsidR="00CE3114">
          <w:rPr>
            <w:noProof/>
            <w:webHidden/>
          </w:rPr>
          <w:t>26</w:t>
        </w:r>
        <w:r w:rsidR="00782026" w:rsidRPr="00A661FF">
          <w:rPr>
            <w:rFonts w:hint="eastAsia"/>
            <w:noProof/>
            <w:webHidden/>
          </w:rPr>
          <w:fldChar w:fldCharType="end"/>
        </w:r>
      </w:hyperlink>
    </w:p>
    <w:p w14:paraId="5BB67220" w14:textId="77777777" w:rsidR="00804057" w:rsidRPr="00A661FF" w:rsidRDefault="00CF2AE8" w:rsidP="009D3CA7">
      <w:pPr>
        <w:pStyle w:val="21"/>
        <w:rPr>
          <w:noProof/>
        </w:rPr>
      </w:pPr>
      <w:hyperlink w:anchor="_Toc124325894" w:history="1">
        <w:r w:rsidR="00804057" w:rsidRPr="00A661FF">
          <w:rPr>
            <w:rStyle w:val="a9"/>
            <w:rFonts w:ascii="彩虹粗仿宋" w:eastAsia="彩虹粗仿宋" w:hAnsi="宋体" w:hint="eastAsia"/>
            <w:noProof/>
            <w:sz w:val="28"/>
            <w:szCs w:val="32"/>
          </w:rPr>
          <w:t>十、基金信息披露</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_Toc124325894 \h </w:instrText>
        </w:r>
        <w:r w:rsidR="00782026" w:rsidRPr="00A661FF">
          <w:rPr>
            <w:rFonts w:hint="eastAsia"/>
            <w:noProof/>
            <w:webHidden/>
          </w:rPr>
        </w:r>
        <w:r w:rsidR="00782026" w:rsidRPr="00A661FF">
          <w:rPr>
            <w:rFonts w:hint="eastAsia"/>
            <w:noProof/>
            <w:webHidden/>
          </w:rPr>
          <w:fldChar w:fldCharType="separate"/>
        </w:r>
        <w:r w:rsidR="00CE3114">
          <w:rPr>
            <w:noProof/>
            <w:webHidden/>
          </w:rPr>
          <w:t>27</w:t>
        </w:r>
        <w:r w:rsidR="00782026" w:rsidRPr="00A661FF">
          <w:rPr>
            <w:rFonts w:hint="eastAsia"/>
            <w:noProof/>
            <w:webHidden/>
          </w:rPr>
          <w:fldChar w:fldCharType="end"/>
        </w:r>
      </w:hyperlink>
    </w:p>
    <w:p w14:paraId="01451550" w14:textId="77777777" w:rsidR="00804057" w:rsidRPr="00A661FF" w:rsidRDefault="00CF2AE8" w:rsidP="009D3CA7">
      <w:pPr>
        <w:pStyle w:val="21"/>
        <w:rPr>
          <w:noProof/>
        </w:rPr>
      </w:pPr>
      <w:hyperlink w:anchor="_Toc124325895" w:history="1">
        <w:r w:rsidR="00804057" w:rsidRPr="00A661FF">
          <w:rPr>
            <w:rStyle w:val="a9"/>
            <w:rFonts w:ascii="彩虹粗仿宋" w:eastAsia="彩虹粗仿宋" w:hAnsi="宋体" w:hint="eastAsia"/>
            <w:noProof/>
            <w:sz w:val="28"/>
            <w:szCs w:val="32"/>
          </w:rPr>
          <w:t>十一、基金费用</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_Toc124325895 \h </w:instrText>
        </w:r>
        <w:r w:rsidR="00782026" w:rsidRPr="00A661FF">
          <w:rPr>
            <w:rFonts w:hint="eastAsia"/>
            <w:noProof/>
            <w:webHidden/>
          </w:rPr>
        </w:r>
        <w:r w:rsidR="00782026" w:rsidRPr="00A661FF">
          <w:rPr>
            <w:rFonts w:hint="eastAsia"/>
            <w:noProof/>
            <w:webHidden/>
          </w:rPr>
          <w:fldChar w:fldCharType="separate"/>
        </w:r>
        <w:r w:rsidR="00CE3114">
          <w:rPr>
            <w:noProof/>
            <w:webHidden/>
          </w:rPr>
          <w:t>28</w:t>
        </w:r>
        <w:r w:rsidR="00782026" w:rsidRPr="00A661FF">
          <w:rPr>
            <w:rFonts w:hint="eastAsia"/>
            <w:noProof/>
            <w:webHidden/>
          </w:rPr>
          <w:fldChar w:fldCharType="end"/>
        </w:r>
      </w:hyperlink>
    </w:p>
    <w:p w14:paraId="524F4FD0" w14:textId="77777777" w:rsidR="00804057" w:rsidRPr="00A661FF" w:rsidRDefault="00CF2AE8" w:rsidP="009D3CA7">
      <w:pPr>
        <w:pStyle w:val="21"/>
        <w:rPr>
          <w:noProof/>
        </w:rPr>
      </w:pPr>
      <w:hyperlink w:anchor="_Toc124325896" w:history="1">
        <w:r w:rsidR="00804057" w:rsidRPr="00A661FF">
          <w:rPr>
            <w:rStyle w:val="a9"/>
            <w:rFonts w:ascii="彩虹粗仿宋" w:eastAsia="彩虹粗仿宋" w:hAnsi="宋体" w:hint="eastAsia"/>
            <w:noProof/>
            <w:sz w:val="28"/>
            <w:szCs w:val="32"/>
          </w:rPr>
          <w:t>十二、基金份额持有人名册的保管</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_Toc124325896 \h </w:instrText>
        </w:r>
        <w:r w:rsidR="00782026" w:rsidRPr="00A661FF">
          <w:rPr>
            <w:rFonts w:hint="eastAsia"/>
            <w:noProof/>
            <w:webHidden/>
          </w:rPr>
        </w:r>
        <w:r w:rsidR="00782026" w:rsidRPr="00A661FF">
          <w:rPr>
            <w:rFonts w:hint="eastAsia"/>
            <w:noProof/>
            <w:webHidden/>
          </w:rPr>
          <w:fldChar w:fldCharType="separate"/>
        </w:r>
        <w:r w:rsidR="00CE3114">
          <w:rPr>
            <w:noProof/>
            <w:webHidden/>
          </w:rPr>
          <w:t>30</w:t>
        </w:r>
        <w:r w:rsidR="00782026" w:rsidRPr="00A661FF">
          <w:rPr>
            <w:rFonts w:hint="eastAsia"/>
            <w:noProof/>
            <w:webHidden/>
          </w:rPr>
          <w:fldChar w:fldCharType="end"/>
        </w:r>
      </w:hyperlink>
    </w:p>
    <w:p w14:paraId="47B5CFC8" w14:textId="77777777" w:rsidR="00804057" w:rsidRPr="00A661FF" w:rsidRDefault="00CF2AE8" w:rsidP="009D3CA7">
      <w:pPr>
        <w:pStyle w:val="21"/>
        <w:rPr>
          <w:noProof/>
        </w:rPr>
      </w:pPr>
      <w:hyperlink w:anchor="_Toc124325897" w:history="1">
        <w:r w:rsidR="00804057" w:rsidRPr="00A661FF">
          <w:rPr>
            <w:rStyle w:val="a9"/>
            <w:rFonts w:ascii="彩虹粗仿宋" w:eastAsia="彩虹粗仿宋" w:hAnsi="宋体" w:hint="eastAsia"/>
            <w:noProof/>
            <w:sz w:val="28"/>
            <w:szCs w:val="32"/>
          </w:rPr>
          <w:t>十三、基金有关文件档案的保存</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_Toc124325897 \h </w:instrText>
        </w:r>
        <w:r w:rsidR="00782026" w:rsidRPr="00A661FF">
          <w:rPr>
            <w:rFonts w:hint="eastAsia"/>
            <w:noProof/>
            <w:webHidden/>
          </w:rPr>
        </w:r>
        <w:r w:rsidR="00782026" w:rsidRPr="00A661FF">
          <w:rPr>
            <w:rFonts w:hint="eastAsia"/>
            <w:noProof/>
            <w:webHidden/>
          </w:rPr>
          <w:fldChar w:fldCharType="separate"/>
        </w:r>
        <w:r w:rsidR="00CE3114">
          <w:rPr>
            <w:noProof/>
            <w:webHidden/>
          </w:rPr>
          <w:t>30</w:t>
        </w:r>
        <w:r w:rsidR="00782026" w:rsidRPr="00A661FF">
          <w:rPr>
            <w:rFonts w:hint="eastAsia"/>
            <w:noProof/>
            <w:webHidden/>
          </w:rPr>
          <w:fldChar w:fldCharType="end"/>
        </w:r>
      </w:hyperlink>
    </w:p>
    <w:p w14:paraId="24F0FC35" w14:textId="77777777" w:rsidR="00804057" w:rsidRPr="00A661FF" w:rsidRDefault="00CF2AE8" w:rsidP="009D3CA7">
      <w:pPr>
        <w:pStyle w:val="21"/>
        <w:rPr>
          <w:noProof/>
        </w:rPr>
      </w:pPr>
      <w:hyperlink w:anchor="_Toc124325898" w:history="1">
        <w:r w:rsidR="00804057" w:rsidRPr="00A661FF">
          <w:rPr>
            <w:rStyle w:val="a9"/>
            <w:rFonts w:ascii="彩虹粗仿宋" w:eastAsia="彩虹粗仿宋" w:hAnsi="宋体" w:hint="eastAsia"/>
            <w:noProof/>
            <w:sz w:val="28"/>
            <w:szCs w:val="32"/>
          </w:rPr>
          <w:t>十四、基金管理人和基金托管人的更换</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_Toc124325898 \h </w:instrText>
        </w:r>
        <w:r w:rsidR="00782026" w:rsidRPr="00A661FF">
          <w:rPr>
            <w:rFonts w:hint="eastAsia"/>
            <w:noProof/>
            <w:webHidden/>
          </w:rPr>
        </w:r>
        <w:r w:rsidR="00782026" w:rsidRPr="00A661FF">
          <w:rPr>
            <w:rFonts w:hint="eastAsia"/>
            <w:noProof/>
            <w:webHidden/>
          </w:rPr>
          <w:fldChar w:fldCharType="separate"/>
        </w:r>
        <w:r w:rsidR="00CE3114">
          <w:rPr>
            <w:noProof/>
            <w:webHidden/>
          </w:rPr>
          <w:t>31</w:t>
        </w:r>
        <w:r w:rsidR="00782026" w:rsidRPr="00A661FF">
          <w:rPr>
            <w:rFonts w:hint="eastAsia"/>
            <w:noProof/>
            <w:webHidden/>
          </w:rPr>
          <w:fldChar w:fldCharType="end"/>
        </w:r>
      </w:hyperlink>
    </w:p>
    <w:p w14:paraId="4C083AD8" w14:textId="77777777" w:rsidR="00804057" w:rsidRPr="00A661FF" w:rsidRDefault="00CF2AE8" w:rsidP="009D3CA7">
      <w:pPr>
        <w:pStyle w:val="21"/>
        <w:rPr>
          <w:noProof/>
        </w:rPr>
      </w:pPr>
      <w:hyperlink w:anchor="_Toc124325899" w:history="1">
        <w:r w:rsidR="00804057" w:rsidRPr="00A661FF">
          <w:rPr>
            <w:rStyle w:val="a9"/>
            <w:rFonts w:ascii="彩虹粗仿宋" w:eastAsia="彩虹粗仿宋" w:hAnsi="宋体" w:hint="eastAsia"/>
            <w:noProof/>
            <w:sz w:val="28"/>
            <w:szCs w:val="32"/>
          </w:rPr>
          <w:t>十五、禁止行为</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_Toc124325899 \h </w:instrText>
        </w:r>
        <w:r w:rsidR="00782026" w:rsidRPr="00A661FF">
          <w:rPr>
            <w:rFonts w:hint="eastAsia"/>
            <w:noProof/>
            <w:webHidden/>
          </w:rPr>
        </w:r>
        <w:r w:rsidR="00782026" w:rsidRPr="00A661FF">
          <w:rPr>
            <w:rFonts w:hint="eastAsia"/>
            <w:noProof/>
            <w:webHidden/>
          </w:rPr>
          <w:fldChar w:fldCharType="separate"/>
        </w:r>
        <w:r w:rsidR="00CE3114">
          <w:rPr>
            <w:noProof/>
            <w:webHidden/>
          </w:rPr>
          <w:t>33</w:t>
        </w:r>
        <w:r w:rsidR="00782026" w:rsidRPr="00A661FF">
          <w:rPr>
            <w:rFonts w:hint="eastAsia"/>
            <w:noProof/>
            <w:webHidden/>
          </w:rPr>
          <w:fldChar w:fldCharType="end"/>
        </w:r>
      </w:hyperlink>
    </w:p>
    <w:p w14:paraId="72C65625" w14:textId="77777777" w:rsidR="00804057" w:rsidRPr="00A661FF" w:rsidRDefault="00CF2AE8" w:rsidP="009D3CA7">
      <w:pPr>
        <w:pStyle w:val="21"/>
        <w:rPr>
          <w:noProof/>
        </w:rPr>
      </w:pPr>
      <w:hyperlink w:anchor="_Toc124325900" w:history="1">
        <w:r w:rsidR="00804057" w:rsidRPr="00A661FF">
          <w:rPr>
            <w:rStyle w:val="a9"/>
            <w:rFonts w:ascii="彩虹粗仿宋" w:eastAsia="彩虹粗仿宋" w:hAnsi="宋体" w:hint="eastAsia"/>
            <w:noProof/>
            <w:sz w:val="28"/>
            <w:szCs w:val="32"/>
          </w:rPr>
          <w:t>十六、托管协议的变更、终止与基金财产的清算</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_Toc124325900 \h </w:instrText>
        </w:r>
        <w:r w:rsidR="00782026" w:rsidRPr="00A661FF">
          <w:rPr>
            <w:rFonts w:hint="eastAsia"/>
            <w:noProof/>
            <w:webHidden/>
          </w:rPr>
        </w:r>
        <w:r w:rsidR="00782026" w:rsidRPr="00A661FF">
          <w:rPr>
            <w:rFonts w:hint="eastAsia"/>
            <w:noProof/>
            <w:webHidden/>
          </w:rPr>
          <w:fldChar w:fldCharType="separate"/>
        </w:r>
        <w:r w:rsidR="00CE3114">
          <w:rPr>
            <w:noProof/>
            <w:webHidden/>
          </w:rPr>
          <w:t>34</w:t>
        </w:r>
        <w:r w:rsidR="00782026" w:rsidRPr="00A661FF">
          <w:rPr>
            <w:rFonts w:hint="eastAsia"/>
            <w:noProof/>
            <w:webHidden/>
          </w:rPr>
          <w:fldChar w:fldCharType="end"/>
        </w:r>
      </w:hyperlink>
    </w:p>
    <w:p w14:paraId="3DE3B5F0" w14:textId="77777777" w:rsidR="00804057" w:rsidRPr="00A661FF" w:rsidRDefault="00CF2AE8" w:rsidP="009D3CA7">
      <w:pPr>
        <w:pStyle w:val="21"/>
        <w:rPr>
          <w:noProof/>
        </w:rPr>
      </w:pPr>
      <w:hyperlink w:anchor="_Toc124325901" w:history="1">
        <w:r w:rsidR="00804057" w:rsidRPr="00A661FF">
          <w:rPr>
            <w:rStyle w:val="a9"/>
            <w:rFonts w:ascii="彩虹粗仿宋" w:eastAsia="彩虹粗仿宋" w:hAnsi="宋体" w:hint="eastAsia"/>
            <w:noProof/>
            <w:sz w:val="28"/>
            <w:szCs w:val="32"/>
          </w:rPr>
          <w:t>十七、违约责任</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_Toc124325901 \h </w:instrText>
        </w:r>
        <w:r w:rsidR="00782026" w:rsidRPr="00A661FF">
          <w:rPr>
            <w:rFonts w:hint="eastAsia"/>
            <w:noProof/>
            <w:webHidden/>
          </w:rPr>
        </w:r>
        <w:r w:rsidR="00782026" w:rsidRPr="00A661FF">
          <w:rPr>
            <w:rFonts w:hint="eastAsia"/>
            <w:noProof/>
            <w:webHidden/>
          </w:rPr>
          <w:fldChar w:fldCharType="separate"/>
        </w:r>
        <w:r w:rsidR="00CE3114">
          <w:rPr>
            <w:noProof/>
            <w:webHidden/>
          </w:rPr>
          <w:t>35</w:t>
        </w:r>
        <w:r w:rsidR="00782026" w:rsidRPr="00A661FF">
          <w:rPr>
            <w:rFonts w:hint="eastAsia"/>
            <w:noProof/>
            <w:webHidden/>
          </w:rPr>
          <w:fldChar w:fldCharType="end"/>
        </w:r>
      </w:hyperlink>
    </w:p>
    <w:p w14:paraId="63C792A0" w14:textId="77777777" w:rsidR="00804057" w:rsidRPr="00A661FF" w:rsidRDefault="00CF2AE8" w:rsidP="009D3CA7">
      <w:pPr>
        <w:pStyle w:val="21"/>
        <w:rPr>
          <w:noProof/>
        </w:rPr>
      </w:pPr>
      <w:hyperlink w:anchor="_Toc124325902" w:history="1">
        <w:r w:rsidR="00804057" w:rsidRPr="00A661FF">
          <w:rPr>
            <w:rStyle w:val="a9"/>
            <w:rFonts w:ascii="彩虹粗仿宋" w:eastAsia="彩虹粗仿宋" w:hAnsi="宋体" w:hint="eastAsia"/>
            <w:noProof/>
            <w:sz w:val="28"/>
            <w:szCs w:val="32"/>
          </w:rPr>
          <w:t>十八、争议解决方式</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_Toc124325902 \h </w:instrText>
        </w:r>
        <w:r w:rsidR="00782026" w:rsidRPr="00A661FF">
          <w:rPr>
            <w:rFonts w:hint="eastAsia"/>
            <w:noProof/>
            <w:webHidden/>
          </w:rPr>
        </w:r>
        <w:r w:rsidR="00782026" w:rsidRPr="00A661FF">
          <w:rPr>
            <w:rFonts w:hint="eastAsia"/>
            <w:noProof/>
            <w:webHidden/>
          </w:rPr>
          <w:fldChar w:fldCharType="separate"/>
        </w:r>
        <w:r w:rsidR="00CE3114">
          <w:rPr>
            <w:noProof/>
            <w:webHidden/>
          </w:rPr>
          <w:t>36</w:t>
        </w:r>
        <w:r w:rsidR="00782026" w:rsidRPr="00A661FF">
          <w:rPr>
            <w:rFonts w:hint="eastAsia"/>
            <w:noProof/>
            <w:webHidden/>
          </w:rPr>
          <w:fldChar w:fldCharType="end"/>
        </w:r>
      </w:hyperlink>
    </w:p>
    <w:p w14:paraId="7A50E72D" w14:textId="77777777" w:rsidR="00804057" w:rsidRPr="00A661FF" w:rsidRDefault="00CF2AE8" w:rsidP="009D3CA7">
      <w:pPr>
        <w:pStyle w:val="21"/>
        <w:rPr>
          <w:noProof/>
        </w:rPr>
      </w:pPr>
      <w:hyperlink w:anchor="_Toc124325903" w:history="1">
        <w:r w:rsidR="00804057" w:rsidRPr="00A661FF">
          <w:rPr>
            <w:rStyle w:val="a9"/>
            <w:rFonts w:ascii="彩虹粗仿宋" w:eastAsia="彩虹粗仿宋" w:hAnsi="宋体" w:hint="eastAsia"/>
            <w:noProof/>
            <w:sz w:val="28"/>
            <w:szCs w:val="32"/>
          </w:rPr>
          <w:t>十九、托管协议的效力</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_Toc124325903 \h </w:instrText>
        </w:r>
        <w:r w:rsidR="00782026" w:rsidRPr="00A661FF">
          <w:rPr>
            <w:rFonts w:hint="eastAsia"/>
            <w:noProof/>
            <w:webHidden/>
          </w:rPr>
        </w:r>
        <w:r w:rsidR="00782026" w:rsidRPr="00A661FF">
          <w:rPr>
            <w:rFonts w:hint="eastAsia"/>
            <w:noProof/>
            <w:webHidden/>
          </w:rPr>
          <w:fldChar w:fldCharType="separate"/>
        </w:r>
        <w:r w:rsidR="00CE3114">
          <w:rPr>
            <w:noProof/>
            <w:webHidden/>
          </w:rPr>
          <w:t>36</w:t>
        </w:r>
        <w:r w:rsidR="00782026" w:rsidRPr="00A661FF">
          <w:rPr>
            <w:rFonts w:hint="eastAsia"/>
            <w:noProof/>
            <w:webHidden/>
          </w:rPr>
          <w:fldChar w:fldCharType="end"/>
        </w:r>
      </w:hyperlink>
    </w:p>
    <w:p w14:paraId="0CC1AE80" w14:textId="77777777" w:rsidR="00804057" w:rsidRPr="00A661FF" w:rsidRDefault="00CF2AE8" w:rsidP="009D3CA7">
      <w:pPr>
        <w:pStyle w:val="21"/>
        <w:rPr>
          <w:noProof/>
        </w:rPr>
      </w:pPr>
      <w:hyperlink w:anchor="_Toc124325904" w:history="1">
        <w:r w:rsidR="00804057" w:rsidRPr="00A661FF">
          <w:rPr>
            <w:rStyle w:val="a9"/>
            <w:rFonts w:ascii="彩虹粗仿宋" w:eastAsia="彩虹粗仿宋" w:hAnsi="宋体" w:hint="eastAsia"/>
            <w:noProof/>
            <w:sz w:val="28"/>
            <w:szCs w:val="32"/>
          </w:rPr>
          <w:t>二十、其他事项</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_Toc124325904 \h </w:instrText>
        </w:r>
        <w:r w:rsidR="00782026" w:rsidRPr="00A661FF">
          <w:rPr>
            <w:rFonts w:hint="eastAsia"/>
            <w:noProof/>
            <w:webHidden/>
          </w:rPr>
        </w:r>
        <w:r w:rsidR="00782026" w:rsidRPr="00A661FF">
          <w:rPr>
            <w:rFonts w:hint="eastAsia"/>
            <w:noProof/>
            <w:webHidden/>
          </w:rPr>
          <w:fldChar w:fldCharType="separate"/>
        </w:r>
        <w:r w:rsidR="00CE3114">
          <w:rPr>
            <w:noProof/>
            <w:webHidden/>
          </w:rPr>
          <w:t>37</w:t>
        </w:r>
        <w:r w:rsidR="00782026" w:rsidRPr="00A661FF">
          <w:rPr>
            <w:rFonts w:hint="eastAsia"/>
            <w:noProof/>
            <w:webHidden/>
          </w:rPr>
          <w:fldChar w:fldCharType="end"/>
        </w:r>
      </w:hyperlink>
    </w:p>
    <w:p w14:paraId="7D500F6E" w14:textId="77777777" w:rsidR="00804057" w:rsidRPr="00A661FF" w:rsidRDefault="00CF2AE8" w:rsidP="009D3CA7">
      <w:pPr>
        <w:pStyle w:val="21"/>
        <w:rPr>
          <w:noProof/>
        </w:rPr>
      </w:pPr>
      <w:hyperlink w:anchor="_Toc124325905" w:history="1">
        <w:r w:rsidR="00804057" w:rsidRPr="00A661FF">
          <w:rPr>
            <w:rStyle w:val="a9"/>
            <w:rFonts w:ascii="彩虹粗仿宋" w:eastAsia="彩虹粗仿宋" w:hAnsi="宋体" w:hint="eastAsia"/>
            <w:noProof/>
            <w:sz w:val="28"/>
            <w:szCs w:val="32"/>
          </w:rPr>
          <w:t>二十一、托管协议的签订</w:t>
        </w:r>
        <w:r w:rsidR="00804057" w:rsidRPr="00A661FF">
          <w:rPr>
            <w:rFonts w:hint="eastAsia"/>
            <w:noProof/>
            <w:webHidden/>
          </w:rPr>
          <w:tab/>
        </w:r>
        <w:r w:rsidR="00782026" w:rsidRPr="00A661FF">
          <w:rPr>
            <w:rFonts w:hint="eastAsia"/>
            <w:noProof/>
            <w:webHidden/>
          </w:rPr>
          <w:fldChar w:fldCharType="begin"/>
        </w:r>
        <w:r w:rsidR="00804057" w:rsidRPr="00A661FF">
          <w:rPr>
            <w:rFonts w:hint="eastAsia"/>
            <w:noProof/>
            <w:webHidden/>
          </w:rPr>
          <w:instrText xml:space="preserve"> PAGEREF _Toc124325905 \h </w:instrText>
        </w:r>
        <w:r w:rsidR="00782026" w:rsidRPr="00A661FF">
          <w:rPr>
            <w:rFonts w:hint="eastAsia"/>
            <w:noProof/>
            <w:webHidden/>
          </w:rPr>
        </w:r>
        <w:r w:rsidR="00782026" w:rsidRPr="00A661FF">
          <w:rPr>
            <w:rFonts w:hint="eastAsia"/>
            <w:noProof/>
            <w:webHidden/>
          </w:rPr>
          <w:fldChar w:fldCharType="separate"/>
        </w:r>
        <w:r w:rsidR="00CE3114">
          <w:rPr>
            <w:noProof/>
            <w:webHidden/>
          </w:rPr>
          <w:t>37</w:t>
        </w:r>
        <w:r w:rsidR="00782026" w:rsidRPr="00A661FF">
          <w:rPr>
            <w:rFonts w:hint="eastAsia"/>
            <w:noProof/>
            <w:webHidden/>
          </w:rPr>
          <w:fldChar w:fldCharType="end"/>
        </w:r>
      </w:hyperlink>
    </w:p>
    <w:p w14:paraId="036CF23D" w14:textId="77777777" w:rsidR="00804057" w:rsidRPr="00A661FF" w:rsidRDefault="00782026" w:rsidP="00804057">
      <w:pPr>
        <w:rPr>
          <w:rFonts w:ascii="彩虹粗仿宋" w:eastAsia="彩虹粗仿宋"/>
          <w:sz w:val="24"/>
        </w:rPr>
      </w:pPr>
      <w:r w:rsidRPr="00A661FF">
        <w:rPr>
          <w:rFonts w:ascii="彩虹粗仿宋" w:eastAsia="彩虹粗仿宋" w:hAnsi="宋体" w:hint="eastAsia"/>
          <w:sz w:val="28"/>
        </w:rPr>
        <w:lastRenderedPageBreak/>
        <w:fldChar w:fldCharType="end"/>
      </w:r>
    </w:p>
    <w:p w14:paraId="0595CAA2" w14:textId="188353B7" w:rsidR="00804057" w:rsidRPr="00A661FF" w:rsidRDefault="00804057" w:rsidP="00804057">
      <w:pPr>
        <w:widowControl/>
        <w:adjustRightInd w:val="0"/>
        <w:snapToGrid w:val="0"/>
        <w:ind w:firstLineChars="200" w:firstLine="480"/>
        <w:rPr>
          <w:rFonts w:ascii="彩虹粗仿宋" w:eastAsia="彩虹粗仿宋" w:hAnsi="宋体" w:cs="Arial"/>
          <w:kern w:val="0"/>
          <w:sz w:val="24"/>
        </w:rPr>
      </w:pPr>
      <w:r w:rsidRPr="00A661FF">
        <w:rPr>
          <w:rFonts w:ascii="彩虹粗仿宋" w:eastAsia="彩虹粗仿宋" w:hAnsi="宋体" w:cs="Arial" w:hint="eastAsia"/>
          <w:kern w:val="0"/>
          <w:sz w:val="24"/>
        </w:rPr>
        <w:t>鉴于</w:t>
      </w:r>
      <w:r w:rsidR="001567FD" w:rsidRPr="00A661FF">
        <w:rPr>
          <w:rFonts w:ascii="彩虹粗仿宋" w:eastAsia="彩虹粗仿宋" w:hAnsi="宋体" w:cs="Arial" w:hint="eastAsia"/>
          <w:kern w:val="0"/>
          <w:sz w:val="24"/>
        </w:rPr>
        <w:t>易方达</w:t>
      </w:r>
      <w:r w:rsidRPr="00A661FF">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7075D3" w:rsidRPr="00A661FF">
        <w:rPr>
          <w:rFonts w:ascii="彩虹粗仿宋" w:eastAsia="彩虹粗仿宋" w:hAnsi="宋体" w:cs="Arial" w:hint="eastAsia"/>
          <w:kern w:val="0"/>
          <w:sz w:val="24"/>
        </w:rPr>
        <w:t>易方达</w:t>
      </w:r>
      <w:r w:rsidR="00DC71D4" w:rsidRPr="00A661FF">
        <w:rPr>
          <w:rFonts w:ascii="彩虹粗仿宋" w:eastAsia="彩虹粗仿宋" w:hAnsi="宋体" w:cs="Arial" w:hint="eastAsia"/>
          <w:kern w:val="0"/>
          <w:sz w:val="24"/>
        </w:rPr>
        <w:t>远见成长</w:t>
      </w:r>
      <w:r w:rsidR="00A43315" w:rsidRPr="00A661FF">
        <w:rPr>
          <w:rFonts w:ascii="彩虹粗仿宋" w:eastAsia="彩虹粗仿宋" w:hAnsi="宋体" w:cs="Arial" w:hint="eastAsia"/>
          <w:kern w:val="0"/>
          <w:sz w:val="24"/>
        </w:rPr>
        <w:t>混合型</w:t>
      </w:r>
      <w:r w:rsidR="007075D3" w:rsidRPr="00A661FF">
        <w:rPr>
          <w:rFonts w:ascii="彩虹粗仿宋" w:eastAsia="彩虹粗仿宋" w:hAnsi="宋体" w:cs="Arial" w:hint="eastAsia"/>
          <w:kern w:val="0"/>
          <w:sz w:val="24"/>
        </w:rPr>
        <w:t>证券投资基金</w:t>
      </w:r>
      <w:r w:rsidRPr="00A661FF">
        <w:rPr>
          <w:rFonts w:ascii="彩虹粗仿宋" w:eastAsia="彩虹粗仿宋" w:hAnsi="宋体" w:cs="Arial" w:hint="eastAsia"/>
          <w:kern w:val="0"/>
          <w:sz w:val="24"/>
        </w:rPr>
        <w:t>；</w:t>
      </w:r>
    </w:p>
    <w:p w14:paraId="5E8B4C5E" w14:textId="77777777" w:rsidR="00804057" w:rsidRPr="00A661FF" w:rsidRDefault="00804057" w:rsidP="00804057">
      <w:pPr>
        <w:widowControl/>
        <w:adjustRightInd w:val="0"/>
        <w:snapToGrid w:val="0"/>
        <w:ind w:firstLineChars="200" w:firstLine="480"/>
        <w:rPr>
          <w:rFonts w:ascii="彩虹粗仿宋" w:eastAsia="彩虹粗仿宋" w:hAnsi="宋体" w:cs="Arial"/>
          <w:kern w:val="0"/>
          <w:sz w:val="24"/>
        </w:rPr>
      </w:pPr>
      <w:r w:rsidRPr="00A661FF">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0FD8FBC" w14:textId="0FCA3F45" w:rsidR="00804057" w:rsidRPr="00A661FF" w:rsidRDefault="00804057" w:rsidP="00804057">
      <w:pPr>
        <w:widowControl/>
        <w:adjustRightInd w:val="0"/>
        <w:snapToGrid w:val="0"/>
        <w:ind w:firstLineChars="200" w:firstLine="480"/>
        <w:rPr>
          <w:rFonts w:ascii="彩虹粗仿宋" w:eastAsia="彩虹粗仿宋" w:hAnsi="宋体" w:cs="Arial"/>
          <w:kern w:val="0"/>
          <w:sz w:val="24"/>
        </w:rPr>
      </w:pPr>
      <w:r w:rsidRPr="00A661FF">
        <w:rPr>
          <w:rFonts w:ascii="彩虹粗仿宋" w:eastAsia="彩虹粗仿宋" w:hAnsi="宋体" w:cs="Arial" w:hint="eastAsia"/>
          <w:kern w:val="0"/>
          <w:sz w:val="24"/>
        </w:rPr>
        <w:t>鉴于</w:t>
      </w:r>
      <w:r w:rsidR="001567FD" w:rsidRPr="00A661FF">
        <w:rPr>
          <w:rFonts w:ascii="彩虹粗仿宋" w:eastAsia="彩虹粗仿宋" w:hAnsi="宋体" w:cs="Arial" w:hint="eastAsia"/>
          <w:kern w:val="0"/>
          <w:sz w:val="24"/>
        </w:rPr>
        <w:t>易方达</w:t>
      </w:r>
      <w:r w:rsidRPr="00A661FF">
        <w:rPr>
          <w:rFonts w:ascii="彩虹粗仿宋" w:eastAsia="彩虹粗仿宋" w:hAnsi="宋体" w:cs="Arial" w:hint="eastAsia"/>
          <w:kern w:val="0"/>
          <w:sz w:val="24"/>
        </w:rPr>
        <w:t>基金管理有限公司拟担任</w:t>
      </w:r>
      <w:r w:rsidR="007075D3" w:rsidRPr="00A661FF">
        <w:rPr>
          <w:rFonts w:ascii="彩虹粗仿宋" w:eastAsia="彩虹粗仿宋" w:hAnsi="宋体" w:cs="Arial" w:hint="eastAsia"/>
          <w:kern w:val="0"/>
          <w:sz w:val="24"/>
        </w:rPr>
        <w:t>易方达</w:t>
      </w:r>
      <w:r w:rsidR="00DC71D4" w:rsidRPr="00A661FF">
        <w:rPr>
          <w:rFonts w:ascii="彩虹粗仿宋" w:eastAsia="彩虹粗仿宋" w:hAnsi="宋体" w:cs="Arial" w:hint="eastAsia"/>
          <w:kern w:val="0"/>
          <w:sz w:val="24"/>
        </w:rPr>
        <w:t>远见成长</w:t>
      </w:r>
      <w:r w:rsidR="00A43315" w:rsidRPr="00A661FF">
        <w:rPr>
          <w:rFonts w:ascii="彩虹粗仿宋" w:eastAsia="彩虹粗仿宋" w:hAnsi="宋体" w:cs="Arial" w:hint="eastAsia"/>
          <w:kern w:val="0"/>
          <w:sz w:val="24"/>
        </w:rPr>
        <w:t>混合型</w:t>
      </w:r>
      <w:r w:rsidR="007075D3" w:rsidRPr="00A661FF">
        <w:rPr>
          <w:rFonts w:ascii="彩虹粗仿宋" w:eastAsia="彩虹粗仿宋" w:hAnsi="宋体" w:cs="Arial" w:hint="eastAsia"/>
          <w:kern w:val="0"/>
          <w:sz w:val="24"/>
        </w:rPr>
        <w:t>证券投资基金</w:t>
      </w:r>
      <w:r w:rsidRPr="00A661FF">
        <w:rPr>
          <w:rFonts w:ascii="彩虹粗仿宋" w:eastAsia="彩虹粗仿宋" w:hAnsi="宋体" w:cs="Arial" w:hint="eastAsia"/>
          <w:kern w:val="0"/>
          <w:sz w:val="24"/>
        </w:rPr>
        <w:t>的基金管理人，中国建设银行股份有限公司拟担任</w:t>
      </w:r>
      <w:r w:rsidR="007075D3" w:rsidRPr="00A661FF">
        <w:rPr>
          <w:rFonts w:ascii="彩虹粗仿宋" w:eastAsia="彩虹粗仿宋" w:hAnsi="宋体" w:cs="Arial" w:hint="eastAsia"/>
          <w:kern w:val="0"/>
          <w:sz w:val="24"/>
        </w:rPr>
        <w:t>易方达</w:t>
      </w:r>
      <w:r w:rsidR="00DC71D4" w:rsidRPr="00A661FF">
        <w:rPr>
          <w:rFonts w:ascii="彩虹粗仿宋" w:eastAsia="彩虹粗仿宋" w:hAnsi="宋体" w:cs="Arial" w:hint="eastAsia"/>
          <w:kern w:val="0"/>
          <w:sz w:val="24"/>
        </w:rPr>
        <w:t>远见成长</w:t>
      </w:r>
      <w:r w:rsidR="00A43315" w:rsidRPr="00A661FF">
        <w:rPr>
          <w:rFonts w:ascii="彩虹粗仿宋" w:eastAsia="彩虹粗仿宋" w:hAnsi="宋体" w:cs="Arial" w:hint="eastAsia"/>
          <w:kern w:val="0"/>
          <w:sz w:val="24"/>
        </w:rPr>
        <w:t>混合型</w:t>
      </w:r>
      <w:r w:rsidR="007075D3" w:rsidRPr="00A661FF">
        <w:rPr>
          <w:rFonts w:ascii="彩虹粗仿宋" w:eastAsia="彩虹粗仿宋" w:hAnsi="宋体" w:cs="Arial" w:hint="eastAsia"/>
          <w:kern w:val="0"/>
          <w:sz w:val="24"/>
        </w:rPr>
        <w:t>证券投资基金</w:t>
      </w:r>
      <w:r w:rsidRPr="00A661FF">
        <w:rPr>
          <w:rFonts w:ascii="彩虹粗仿宋" w:eastAsia="彩虹粗仿宋" w:hAnsi="宋体" w:cs="Arial" w:hint="eastAsia"/>
          <w:kern w:val="0"/>
          <w:sz w:val="24"/>
        </w:rPr>
        <w:t>的基金托管人；</w:t>
      </w:r>
    </w:p>
    <w:p w14:paraId="3A7FF41E" w14:textId="5CEA0272" w:rsidR="00804057" w:rsidRPr="00A661FF" w:rsidRDefault="00804057" w:rsidP="00804057">
      <w:pPr>
        <w:widowControl/>
        <w:adjustRightInd w:val="0"/>
        <w:snapToGrid w:val="0"/>
        <w:ind w:firstLineChars="200" w:firstLine="480"/>
        <w:rPr>
          <w:rFonts w:ascii="彩虹粗仿宋" w:eastAsia="彩虹粗仿宋" w:hAnsi="宋体" w:cs="Arial"/>
          <w:kern w:val="0"/>
          <w:sz w:val="24"/>
        </w:rPr>
      </w:pPr>
      <w:r w:rsidRPr="00A661FF">
        <w:rPr>
          <w:rFonts w:ascii="彩虹粗仿宋" w:eastAsia="彩虹粗仿宋" w:hAnsi="宋体" w:cs="Arial" w:hint="eastAsia"/>
          <w:kern w:val="0"/>
          <w:sz w:val="24"/>
        </w:rPr>
        <w:t>为明确</w:t>
      </w:r>
      <w:r w:rsidR="007075D3" w:rsidRPr="00A661FF">
        <w:rPr>
          <w:rFonts w:ascii="彩虹粗仿宋" w:eastAsia="彩虹粗仿宋" w:hAnsi="宋体" w:cs="Arial" w:hint="eastAsia"/>
          <w:kern w:val="0"/>
          <w:sz w:val="24"/>
        </w:rPr>
        <w:t>易方达</w:t>
      </w:r>
      <w:r w:rsidR="00DC71D4" w:rsidRPr="00A661FF">
        <w:rPr>
          <w:rFonts w:ascii="彩虹粗仿宋" w:eastAsia="彩虹粗仿宋" w:hAnsi="宋体" w:cs="Arial" w:hint="eastAsia"/>
          <w:kern w:val="0"/>
          <w:sz w:val="24"/>
        </w:rPr>
        <w:t>远见成长</w:t>
      </w:r>
      <w:r w:rsidR="00A43315" w:rsidRPr="00A661FF">
        <w:rPr>
          <w:rFonts w:ascii="彩虹粗仿宋" w:eastAsia="彩虹粗仿宋" w:hAnsi="宋体" w:cs="Arial" w:hint="eastAsia"/>
          <w:kern w:val="0"/>
          <w:sz w:val="24"/>
        </w:rPr>
        <w:t>混合型</w:t>
      </w:r>
      <w:r w:rsidR="007075D3" w:rsidRPr="00A661FF">
        <w:rPr>
          <w:rFonts w:ascii="彩虹粗仿宋" w:eastAsia="彩虹粗仿宋" w:hAnsi="宋体" w:cs="Arial" w:hint="eastAsia"/>
          <w:kern w:val="0"/>
          <w:sz w:val="24"/>
        </w:rPr>
        <w:t>证券投资基金</w:t>
      </w:r>
      <w:r w:rsidRPr="00A661FF">
        <w:rPr>
          <w:rFonts w:ascii="彩虹粗仿宋" w:eastAsia="彩虹粗仿宋" w:hAnsi="宋体" w:cs="Arial" w:hint="eastAsia"/>
          <w:kern w:val="0"/>
          <w:sz w:val="24"/>
        </w:rPr>
        <w:t>的基金管理人和基金托管人之间的权利义务关系，特制订本托管协议；</w:t>
      </w:r>
    </w:p>
    <w:p w14:paraId="59C4EE0D" w14:textId="186CC697" w:rsidR="00804057" w:rsidRPr="00A661FF" w:rsidRDefault="00804057" w:rsidP="00804057">
      <w:pPr>
        <w:widowControl/>
        <w:adjustRightInd w:val="0"/>
        <w:snapToGrid w:val="0"/>
        <w:ind w:firstLineChars="200" w:firstLine="480"/>
        <w:rPr>
          <w:rFonts w:ascii="彩虹粗仿宋" w:eastAsia="彩虹粗仿宋" w:hAnsi="宋体" w:cs="Arial"/>
          <w:kern w:val="0"/>
          <w:sz w:val="24"/>
          <w:lang w:val="en-GB"/>
        </w:rPr>
      </w:pPr>
      <w:r w:rsidRPr="00A661FF">
        <w:rPr>
          <w:rFonts w:ascii="彩虹粗仿宋" w:eastAsia="彩虹粗仿宋" w:hAnsi="宋体" w:cs="Arial" w:hint="eastAsia"/>
          <w:kern w:val="0"/>
          <w:sz w:val="24"/>
          <w:lang w:val="en-GB"/>
        </w:rPr>
        <w:t>除非另有约定，《</w:t>
      </w:r>
      <w:r w:rsidR="007075D3" w:rsidRPr="00A661FF">
        <w:rPr>
          <w:rFonts w:ascii="彩虹粗仿宋" w:eastAsia="彩虹粗仿宋" w:hAnsi="宋体" w:cs="Arial" w:hint="eastAsia"/>
          <w:kern w:val="0"/>
          <w:sz w:val="24"/>
        </w:rPr>
        <w:t>易方达</w:t>
      </w:r>
      <w:r w:rsidR="00DC71D4" w:rsidRPr="00A661FF">
        <w:rPr>
          <w:rFonts w:ascii="彩虹粗仿宋" w:eastAsia="彩虹粗仿宋" w:hAnsi="宋体" w:cs="Arial" w:hint="eastAsia"/>
          <w:kern w:val="0"/>
          <w:sz w:val="24"/>
        </w:rPr>
        <w:t>远见成长</w:t>
      </w:r>
      <w:r w:rsidR="00A43315" w:rsidRPr="00A661FF">
        <w:rPr>
          <w:rFonts w:ascii="彩虹粗仿宋" w:eastAsia="彩虹粗仿宋" w:hAnsi="宋体" w:cs="Arial" w:hint="eastAsia"/>
          <w:kern w:val="0"/>
          <w:sz w:val="24"/>
        </w:rPr>
        <w:t>混合型</w:t>
      </w:r>
      <w:r w:rsidR="007075D3" w:rsidRPr="00A661FF">
        <w:rPr>
          <w:rFonts w:ascii="彩虹粗仿宋" w:eastAsia="彩虹粗仿宋" w:hAnsi="宋体" w:cs="Arial" w:hint="eastAsia"/>
          <w:kern w:val="0"/>
          <w:sz w:val="24"/>
        </w:rPr>
        <w:t>证券投资基金</w:t>
      </w:r>
      <w:r w:rsidRPr="00A661FF">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A661FF">
        <w:rPr>
          <w:rFonts w:ascii="彩虹粗仿宋" w:eastAsia="彩虹粗仿宋" w:hAnsi="宋体" w:cs="Arial" w:hint="eastAsia"/>
          <w:kern w:val="0"/>
          <w:sz w:val="24"/>
        </w:rPr>
        <w:t>条款</w:t>
      </w:r>
      <w:r w:rsidRPr="00A661FF">
        <w:rPr>
          <w:rFonts w:ascii="彩虹粗仿宋" w:eastAsia="彩虹粗仿宋" w:hAnsi="宋体" w:cs="Arial" w:hint="eastAsia"/>
          <w:kern w:val="0"/>
          <w:sz w:val="24"/>
          <w:lang w:val="en-GB"/>
        </w:rPr>
        <w:t>解释。</w:t>
      </w:r>
    </w:p>
    <w:p w14:paraId="72ED49AD" w14:textId="77777777" w:rsidR="00804057" w:rsidRPr="00A661FF" w:rsidRDefault="00804057" w:rsidP="00804057">
      <w:pPr>
        <w:rPr>
          <w:rFonts w:ascii="彩虹粗仿宋" w:eastAsia="彩虹粗仿宋"/>
          <w:sz w:val="24"/>
          <w:lang w:val="en-GB"/>
        </w:rPr>
      </w:pPr>
    </w:p>
    <w:p w14:paraId="143073B4" w14:textId="77777777" w:rsidR="00804057" w:rsidRPr="00A661FF" w:rsidRDefault="00804057" w:rsidP="00804057">
      <w:pPr>
        <w:pStyle w:val="2"/>
        <w:jc w:val="center"/>
        <w:rPr>
          <w:rFonts w:ascii="彩虹粗仿宋" w:eastAsia="彩虹粗仿宋"/>
        </w:rPr>
      </w:pPr>
      <w:bookmarkStart w:id="1" w:name="_Toc124325885"/>
      <w:r w:rsidRPr="00A661FF">
        <w:rPr>
          <w:rFonts w:ascii="彩虹粗仿宋" w:eastAsia="彩虹粗仿宋" w:hint="eastAsia"/>
        </w:rPr>
        <w:t>一、基金托管协议当事人</w:t>
      </w:r>
      <w:bookmarkEnd w:id="1"/>
    </w:p>
    <w:p w14:paraId="21D36BA0"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（一）基金管理人</w:t>
      </w:r>
    </w:p>
    <w:p w14:paraId="46D4AB8C"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名称：</w:t>
      </w:r>
      <w:r w:rsidR="001567FD" w:rsidRPr="00A661FF">
        <w:rPr>
          <w:rFonts w:ascii="彩虹粗仿宋" w:eastAsia="彩虹粗仿宋" w:hAnsi="宋体" w:cs="Arial" w:hint="eastAsia"/>
          <w:sz w:val="24"/>
        </w:rPr>
        <w:t>易方达</w:t>
      </w:r>
      <w:r w:rsidRPr="00A661FF">
        <w:rPr>
          <w:rFonts w:ascii="彩虹粗仿宋" w:eastAsia="彩虹粗仿宋" w:hAnsi="宋体" w:cs="Arial" w:hint="eastAsia"/>
          <w:sz w:val="24"/>
        </w:rPr>
        <w:t>基金管理有限公司</w:t>
      </w:r>
    </w:p>
    <w:p w14:paraId="67C5EC34"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注册地址：</w:t>
      </w:r>
      <w:r w:rsidR="001567FD" w:rsidRPr="00A661FF">
        <w:rPr>
          <w:rFonts w:ascii="彩虹粗仿宋" w:eastAsia="彩虹粗仿宋" w:hAnsi="宋体" w:cs="Arial" w:hint="eastAsia"/>
          <w:sz w:val="24"/>
        </w:rPr>
        <w:t>广东省珠海市横琴新区宝华路</w:t>
      </w:r>
      <w:r w:rsidR="001567FD" w:rsidRPr="00A661FF">
        <w:rPr>
          <w:rFonts w:ascii="彩虹粗仿宋" w:eastAsia="彩虹粗仿宋" w:hAnsi="宋体" w:cs="Arial"/>
          <w:sz w:val="24"/>
        </w:rPr>
        <w:t>6</w:t>
      </w:r>
      <w:r w:rsidR="001567FD" w:rsidRPr="00A661FF">
        <w:rPr>
          <w:rFonts w:ascii="彩虹粗仿宋" w:eastAsia="彩虹粗仿宋" w:hAnsi="宋体" w:cs="Arial" w:hint="eastAsia"/>
          <w:sz w:val="24"/>
        </w:rPr>
        <w:t>号</w:t>
      </w:r>
      <w:r w:rsidR="001567FD" w:rsidRPr="00A661FF">
        <w:rPr>
          <w:rFonts w:ascii="彩虹粗仿宋" w:eastAsia="彩虹粗仿宋" w:hAnsi="宋体" w:cs="Arial"/>
          <w:sz w:val="24"/>
        </w:rPr>
        <w:t>105</w:t>
      </w:r>
      <w:r w:rsidR="001567FD" w:rsidRPr="00A661FF">
        <w:rPr>
          <w:rFonts w:ascii="彩虹粗仿宋" w:eastAsia="彩虹粗仿宋" w:hAnsi="宋体" w:cs="Arial" w:hint="eastAsia"/>
          <w:sz w:val="24"/>
        </w:rPr>
        <w:t>室</w:t>
      </w:r>
      <w:r w:rsidR="001567FD" w:rsidRPr="00A661FF">
        <w:rPr>
          <w:rFonts w:ascii="彩虹粗仿宋" w:eastAsia="彩虹粗仿宋" w:hAnsi="宋体" w:cs="Arial"/>
          <w:sz w:val="24"/>
        </w:rPr>
        <w:t>-42891</w:t>
      </w:r>
      <w:r w:rsidR="001567FD" w:rsidRPr="00A661FF">
        <w:rPr>
          <w:rFonts w:ascii="彩虹粗仿宋" w:eastAsia="彩虹粗仿宋" w:hAnsi="宋体" w:cs="Arial" w:hint="eastAsia"/>
          <w:sz w:val="24"/>
        </w:rPr>
        <w:t>（集中办公区）</w:t>
      </w:r>
    </w:p>
    <w:p w14:paraId="2F0378A2"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办公地址：</w:t>
      </w:r>
      <w:r w:rsidR="001567FD" w:rsidRPr="00A661FF">
        <w:rPr>
          <w:rFonts w:ascii="彩虹粗仿宋" w:eastAsia="彩虹粗仿宋" w:hAnsi="宋体" w:cs="Arial" w:hint="eastAsia"/>
          <w:sz w:val="24"/>
        </w:rPr>
        <w:t>广东省广州市珠江新城珠江东路30号广州银行大厦40-43楼</w:t>
      </w:r>
    </w:p>
    <w:p w14:paraId="3337AE5A"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邮政编码：</w:t>
      </w:r>
      <w:r w:rsidR="001567FD" w:rsidRPr="00A661FF">
        <w:rPr>
          <w:rFonts w:ascii="彩虹粗仿宋" w:eastAsia="彩虹粗仿宋" w:hAnsi="宋体" w:cs="Arial"/>
          <w:sz w:val="24"/>
        </w:rPr>
        <w:t>510620</w:t>
      </w:r>
    </w:p>
    <w:p w14:paraId="7A2881D1"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法定代表人：</w:t>
      </w:r>
      <w:r w:rsidR="001567FD" w:rsidRPr="00A661FF">
        <w:rPr>
          <w:rFonts w:ascii="彩虹粗仿宋" w:eastAsia="彩虹粗仿宋" w:hAnsi="宋体" w:cs="Arial" w:hint="eastAsia"/>
          <w:sz w:val="24"/>
        </w:rPr>
        <w:t>刘晓艳</w:t>
      </w:r>
    </w:p>
    <w:p w14:paraId="7F0927EE"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成立日期：</w:t>
      </w:r>
      <w:r w:rsidR="001567FD" w:rsidRPr="00A661FF">
        <w:rPr>
          <w:rFonts w:ascii="彩虹粗仿宋" w:eastAsia="彩虹粗仿宋" w:hAnsi="宋体" w:cs="Arial" w:hint="eastAsia"/>
          <w:sz w:val="24"/>
        </w:rPr>
        <w:t>2001</w:t>
      </w:r>
      <w:r w:rsidRPr="00A661FF">
        <w:rPr>
          <w:rStyle w:val="read"/>
          <w:rFonts w:ascii="彩虹粗仿宋" w:eastAsia="彩虹粗仿宋" w:hAnsi="宋体" w:cs="Arial" w:hint="eastAsia"/>
          <w:sz w:val="24"/>
        </w:rPr>
        <w:t>年</w:t>
      </w:r>
      <w:r w:rsidR="001567FD" w:rsidRPr="00A661FF">
        <w:rPr>
          <w:rStyle w:val="read"/>
          <w:rFonts w:ascii="彩虹粗仿宋" w:eastAsia="彩虹粗仿宋" w:hAnsi="宋体" w:cs="Arial" w:hint="eastAsia"/>
          <w:sz w:val="24"/>
        </w:rPr>
        <w:t>4</w:t>
      </w:r>
      <w:r w:rsidRPr="00A661FF">
        <w:rPr>
          <w:rStyle w:val="read"/>
          <w:rFonts w:ascii="彩虹粗仿宋" w:eastAsia="彩虹粗仿宋" w:hAnsi="宋体" w:cs="Arial" w:hint="eastAsia"/>
          <w:sz w:val="24"/>
        </w:rPr>
        <w:t>月</w:t>
      </w:r>
      <w:r w:rsidR="001567FD" w:rsidRPr="00A661FF">
        <w:rPr>
          <w:rStyle w:val="read"/>
          <w:rFonts w:ascii="彩虹粗仿宋" w:eastAsia="彩虹粗仿宋" w:hAnsi="宋体" w:cs="Arial" w:hint="eastAsia"/>
          <w:sz w:val="24"/>
        </w:rPr>
        <w:t>17</w:t>
      </w:r>
      <w:r w:rsidRPr="00A661FF">
        <w:rPr>
          <w:rStyle w:val="read"/>
          <w:rFonts w:ascii="彩虹粗仿宋" w:eastAsia="彩虹粗仿宋" w:hAnsi="宋体" w:cs="Arial" w:hint="eastAsia"/>
          <w:sz w:val="24"/>
        </w:rPr>
        <w:t>日</w:t>
      </w:r>
    </w:p>
    <w:p w14:paraId="1D4DE327"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批准设立机关及批准设立文号：</w:t>
      </w:r>
      <w:r w:rsidR="00EE27BA" w:rsidRPr="00A661FF">
        <w:rPr>
          <w:rFonts w:ascii="彩虹粗仿宋" w:eastAsia="彩虹粗仿宋" w:hAnsi="宋体" w:cs="Arial" w:hint="eastAsia"/>
          <w:sz w:val="24"/>
        </w:rPr>
        <w:t>中国证券监督管理委员会，证监基金字[2001]4号</w:t>
      </w:r>
    </w:p>
    <w:p w14:paraId="5010153A"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组织形式：</w:t>
      </w:r>
      <w:r w:rsidR="001567FD" w:rsidRPr="00A661FF">
        <w:rPr>
          <w:rFonts w:ascii="彩虹粗仿宋" w:eastAsia="彩虹粗仿宋" w:hAnsi="宋体" w:cs="Arial" w:hint="eastAsia"/>
          <w:sz w:val="24"/>
        </w:rPr>
        <w:t>有限责任公司</w:t>
      </w:r>
    </w:p>
    <w:p w14:paraId="140B258B"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注册资本：</w:t>
      </w:r>
      <w:r w:rsidR="003E1922" w:rsidRPr="00A661FF">
        <w:rPr>
          <w:rFonts w:ascii="彩虹粗仿宋" w:eastAsia="彩虹粗仿宋" w:hAnsi="宋体" w:cs="Arial"/>
          <w:sz w:val="24"/>
        </w:rPr>
        <w:t>13,244.2</w:t>
      </w:r>
      <w:r w:rsidR="003E1922" w:rsidRPr="00A661FF">
        <w:rPr>
          <w:rFonts w:ascii="彩虹粗仿宋" w:eastAsia="彩虹粗仿宋" w:hAnsi="宋体" w:cs="Arial" w:hint="eastAsia"/>
          <w:sz w:val="24"/>
        </w:rPr>
        <w:t>万元人民币</w:t>
      </w:r>
    </w:p>
    <w:p w14:paraId="0AAC065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存续期间：</w:t>
      </w:r>
      <w:r w:rsidR="001567FD" w:rsidRPr="00A661FF">
        <w:rPr>
          <w:rFonts w:ascii="彩虹粗仿宋" w:eastAsia="彩虹粗仿宋" w:hAnsi="宋体" w:cs="Arial" w:hint="eastAsia"/>
          <w:sz w:val="24"/>
        </w:rPr>
        <w:t>持续经营</w:t>
      </w:r>
    </w:p>
    <w:p w14:paraId="047AE31D"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经营范围：</w:t>
      </w:r>
      <w:r w:rsidR="001567FD" w:rsidRPr="00A661FF">
        <w:rPr>
          <w:rFonts w:ascii="彩虹粗仿宋" w:eastAsia="彩虹粗仿宋" w:hAnsi="宋体" w:cs="Arial" w:hint="eastAsia"/>
          <w:sz w:val="24"/>
        </w:rPr>
        <w:t>公开募集证券投资基金管理、基金销售、特定客户资产管理</w:t>
      </w:r>
    </w:p>
    <w:p w14:paraId="79677DEA"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（二）基金托管人</w:t>
      </w:r>
    </w:p>
    <w:p w14:paraId="1256648F"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lastRenderedPageBreak/>
        <w:t>名称：中国建设银行股份有限公司(简称：中国建设银行)</w:t>
      </w:r>
    </w:p>
    <w:p w14:paraId="175C80D1"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住所：北京市西城区金融大街25号</w:t>
      </w:r>
    </w:p>
    <w:p w14:paraId="52C6949C"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办公地址：北京市西城区闹市口大街1号院1号楼</w:t>
      </w:r>
    </w:p>
    <w:p w14:paraId="274017D7"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邮政编码：100033</w:t>
      </w:r>
    </w:p>
    <w:p w14:paraId="60DF4D8C"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法定代表人：</w:t>
      </w:r>
      <w:r w:rsidR="00673BE3" w:rsidRPr="00A661FF">
        <w:rPr>
          <w:rFonts w:ascii="彩虹粗仿宋" w:eastAsia="彩虹粗仿宋" w:hAnsi="宋体" w:cs="Arial" w:hint="eastAsia"/>
          <w:sz w:val="24"/>
        </w:rPr>
        <w:t>田国立</w:t>
      </w:r>
    </w:p>
    <w:p w14:paraId="71AEE7C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A661FF">
          <w:rPr>
            <w:rFonts w:ascii="彩虹粗仿宋" w:eastAsia="彩虹粗仿宋" w:hAnsi="宋体" w:cs="Arial" w:hint="eastAsia"/>
            <w:sz w:val="24"/>
          </w:rPr>
          <w:t>2004年09月17日</w:t>
        </w:r>
      </w:smartTag>
    </w:p>
    <w:p w14:paraId="5DFE70B1"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基金托管业务批准文号：中国证监会证监基字[1998</w:t>
      </w:r>
      <w:bookmarkStart w:id="2" w:name="OLE_LINK3"/>
      <w:r w:rsidRPr="00A661FF">
        <w:rPr>
          <w:rFonts w:ascii="彩虹粗仿宋" w:eastAsia="彩虹粗仿宋" w:hAnsi="宋体" w:cs="Arial" w:hint="eastAsia"/>
          <w:sz w:val="24"/>
        </w:rPr>
        <w:t>]</w:t>
      </w:r>
      <w:bookmarkEnd w:id="2"/>
      <w:r w:rsidRPr="00A661FF">
        <w:rPr>
          <w:rFonts w:ascii="彩虹粗仿宋" w:eastAsia="彩虹粗仿宋" w:hAnsi="宋体" w:cs="Arial" w:hint="eastAsia"/>
          <w:sz w:val="24"/>
        </w:rPr>
        <w:t>12号</w:t>
      </w:r>
    </w:p>
    <w:p w14:paraId="0536278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组织形式：股份有限公司</w:t>
      </w:r>
    </w:p>
    <w:p w14:paraId="0996DE67"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注册资本：</w:t>
      </w:r>
      <w:r w:rsidRPr="00A661FF">
        <w:rPr>
          <w:rFonts w:ascii="彩虹粗仿宋" w:eastAsia="彩虹粗仿宋" w:hint="eastAsia"/>
          <w:sz w:val="24"/>
        </w:rPr>
        <w:t>贰仟伍佰亿壹仟零玖拾柒万柒仟肆佰捌拾陆元整</w:t>
      </w:r>
    </w:p>
    <w:p w14:paraId="7BDEDB06"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存续期间：持续经营</w:t>
      </w:r>
    </w:p>
    <w:p w14:paraId="2F856B91" w14:textId="77777777" w:rsidR="00804057" w:rsidRPr="00A661FF" w:rsidRDefault="00804057" w:rsidP="00804057">
      <w:pPr>
        <w:tabs>
          <w:tab w:val="left" w:pos="540"/>
        </w:tabs>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C7C7337" w14:textId="77777777" w:rsidR="00804057" w:rsidRPr="00A661FF" w:rsidRDefault="00804057" w:rsidP="00804057">
      <w:pPr>
        <w:rPr>
          <w:rFonts w:ascii="彩虹粗仿宋" w:eastAsia="彩虹粗仿宋"/>
          <w:sz w:val="24"/>
        </w:rPr>
      </w:pPr>
    </w:p>
    <w:p w14:paraId="3D5CE125" w14:textId="77777777" w:rsidR="00804057" w:rsidRPr="00A661FF" w:rsidRDefault="00804057" w:rsidP="00804057">
      <w:pPr>
        <w:pStyle w:val="2"/>
        <w:jc w:val="center"/>
        <w:rPr>
          <w:rFonts w:ascii="彩虹粗仿宋" w:eastAsia="彩虹粗仿宋"/>
          <w:sz w:val="30"/>
        </w:rPr>
      </w:pPr>
      <w:bookmarkStart w:id="3" w:name="_Toc124325886"/>
      <w:r w:rsidRPr="00A661FF">
        <w:rPr>
          <w:rFonts w:ascii="彩虹粗仿宋" w:eastAsia="彩虹粗仿宋" w:hint="eastAsia"/>
          <w:sz w:val="30"/>
        </w:rPr>
        <w:t>二、基金托管协议的依据、目的和原则</w:t>
      </w:r>
      <w:bookmarkEnd w:id="3"/>
    </w:p>
    <w:p w14:paraId="2F360BF4" w14:textId="77777777" w:rsidR="00804057" w:rsidRPr="00A661FF" w:rsidRDefault="00804057" w:rsidP="00804057">
      <w:pPr>
        <w:adjustRightInd w:val="0"/>
        <w:snapToGrid w:val="0"/>
        <w:ind w:firstLineChars="200" w:firstLine="480"/>
        <w:rPr>
          <w:rFonts w:ascii="彩虹粗仿宋" w:eastAsia="彩虹粗仿宋"/>
          <w:sz w:val="24"/>
          <w:szCs w:val="30"/>
        </w:rPr>
      </w:pPr>
      <w:r w:rsidRPr="00A661FF">
        <w:rPr>
          <w:rFonts w:ascii="彩虹粗仿宋" w:eastAsia="彩虹粗仿宋" w:hAnsi="宋体" w:cs="Arial" w:hint="eastAsia"/>
          <w:sz w:val="24"/>
        </w:rPr>
        <w:t>（一）订立托管协议的依据</w:t>
      </w:r>
    </w:p>
    <w:p w14:paraId="47755C5E"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本协议依据《中华人民共和国证券投资基金法》(以下简称“《基金法》”)等有关法律法规、《基金合同》及其他有关规定制订。</w:t>
      </w:r>
    </w:p>
    <w:p w14:paraId="7C655BFC"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（二）订立托管协议的目的</w:t>
      </w:r>
    </w:p>
    <w:p w14:paraId="5786CA95" w14:textId="77777777" w:rsidR="00804057" w:rsidRPr="00A661FF" w:rsidRDefault="00804057" w:rsidP="00804057">
      <w:pPr>
        <w:adjustRightInd w:val="0"/>
        <w:snapToGrid w:val="0"/>
        <w:ind w:firstLineChars="200" w:firstLine="480"/>
        <w:rPr>
          <w:rFonts w:ascii="彩虹粗仿宋" w:eastAsia="彩虹粗仿宋"/>
          <w:sz w:val="24"/>
          <w:szCs w:val="30"/>
        </w:rPr>
      </w:pPr>
      <w:r w:rsidRPr="00A661F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9168FAB"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（三）订立托管协议的原则</w:t>
      </w:r>
    </w:p>
    <w:p w14:paraId="21926F49"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9C40709" w14:textId="77777777" w:rsidR="00804057" w:rsidRPr="00A661FF" w:rsidRDefault="00804057" w:rsidP="00804057">
      <w:pPr>
        <w:rPr>
          <w:rFonts w:ascii="彩虹粗仿宋" w:eastAsia="彩虹粗仿宋"/>
          <w:sz w:val="24"/>
        </w:rPr>
      </w:pPr>
    </w:p>
    <w:p w14:paraId="404E8AA2" w14:textId="77777777" w:rsidR="00804057" w:rsidRPr="00A661FF" w:rsidRDefault="00804057" w:rsidP="00804057">
      <w:pPr>
        <w:pStyle w:val="2"/>
        <w:jc w:val="center"/>
        <w:rPr>
          <w:rFonts w:ascii="彩虹粗仿宋" w:eastAsia="彩虹粗仿宋"/>
          <w:sz w:val="30"/>
          <w:szCs w:val="24"/>
        </w:rPr>
      </w:pPr>
      <w:bookmarkStart w:id="4" w:name="_Toc124325887"/>
      <w:r w:rsidRPr="00A661FF">
        <w:rPr>
          <w:rFonts w:ascii="彩虹粗仿宋" w:eastAsia="彩虹粗仿宋" w:hint="eastAsia"/>
          <w:sz w:val="30"/>
        </w:rPr>
        <w:lastRenderedPageBreak/>
        <w:t>三、基金托管人对基金管理人的业务监督和核查</w:t>
      </w:r>
      <w:bookmarkEnd w:id="4"/>
    </w:p>
    <w:p w14:paraId="202942B1"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9F051F8" w14:textId="0ABF88DC" w:rsidR="00146073" w:rsidRPr="00A661FF" w:rsidRDefault="00146073" w:rsidP="00146073">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本基金的投资范围包括</w:t>
      </w:r>
      <w:r w:rsidR="004555AA" w:rsidRPr="00A661FF">
        <w:rPr>
          <w:rFonts w:ascii="彩虹粗仿宋" w:eastAsia="彩虹粗仿宋" w:hAnsi="宋体" w:cs="Arial" w:hint="eastAsia"/>
          <w:sz w:val="24"/>
        </w:rPr>
        <w:t>内地依法发行上市的股票（含中小板、创业板及其他依法发行、上市的股票）、内地与香港股票市场交易互联互通机制允许买卖的香港证券市场股票（以下简称</w:t>
      </w:r>
      <w:r w:rsidR="004555AA" w:rsidRPr="00A661FF">
        <w:rPr>
          <w:rFonts w:ascii="彩虹粗仿宋" w:eastAsia="彩虹粗仿宋" w:hAnsi="宋体" w:cs="Arial"/>
          <w:sz w:val="24"/>
        </w:rPr>
        <w:t>“</w:t>
      </w:r>
      <w:r w:rsidR="004555AA" w:rsidRPr="00A661FF">
        <w:rPr>
          <w:rFonts w:ascii="彩虹粗仿宋" w:eastAsia="彩虹粗仿宋" w:hAnsi="宋体" w:cs="Arial" w:hint="eastAsia"/>
          <w:sz w:val="24"/>
        </w:rPr>
        <w:t>港股通股票</w:t>
      </w:r>
      <w:r w:rsidR="004555AA" w:rsidRPr="00A661FF">
        <w:rPr>
          <w:rFonts w:ascii="彩虹粗仿宋" w:eastAsia="彩虹粗仿宋" w:hAnsi="宋体" w:cs="Arial"/>
          <w:sz w:val="24"/>
        </w:rPr>
        <w:t>”</w:t>
      </w:r>
      <w:r w:rsidR="004555AA" w:rsidRPr="00A661FF">
        <w:rPr>
          <w:rFonts w:ascii="彩虹粗仿宋" w:eastAsia="彩虹粗仿宋" w:hAnsi="宋体" w:cs="Arial"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r w:rsidR="005C5B63" w:rsidRPr="00A661FF">
        <w:rPr>
          <w:rFonts w:ascii="彩虹粗仿宋" w:eastAsia="彩虹粗仿宋" w:hAnsi="宋体" w:cs="Arial" w:hint="eastAsia"/>
          <w:sz w:val="24"/>
        </w:rPr>
        <w:t>本基金可参与融资业务。</w:t>
      </w:r>
    </w:p>
    <w:p w14:paraId="438596D9" w14:textId="77777777"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如法律法规或监管机构以后允许基金投资其他品种，</w:t>
      </w:r>
      <w:r w:rsidR="00640040" w:rsidRPr="00A661FF">
        <w:rPr>
          <w:rFonts w:ascii="彩虹粗仿宋" w:eastAsia="彩虹粗仿宋" w:hAnsi="宋体" w:cs="Arial" w:hint="eastAsia"/>
          <w:sz w:val="24"/>
        </w:rPr>
        <w:t>基金管理人在履行适当程序后，</w:t>
      </w:r>
      <w:r w:rsidRPr="00A661FF">
        <w:rPr>
          <w:rFonts w:ascii="彩虹粗仿宋" w:eastAsia="彩虹粗仿宋" w:hAnsi="宋体" w:cs="Arial" w:hint="eastAsia"/>
          <w:sz w:val="24"/>
        </w:rPr>
        <w:t>本基金可以将其纳入投资范围。</w:t>
      </w:r>
    </w:p>
    <w:p w14:paraId="76F8D10E" w14:textId="77777777" w:rsidR="00804057" w:rsidRPr="00A661FF" w:rsidRDefault="00804057" w:rsidP="00804057">
      <w:pPr>
        <w:adjustRightInd w:val="0"/>
        <w:snapToGrid w:val="0"/>
        <w:ind w:firstLineChars="200" w:firstLine="480"/>
        <w:rPr>
          <w:rFonts w:ascii="彩虹粗仿宋" w:eastAsia="彩虹粗仿宋"/>
          <w:sz w:val="24"/>
        </w:rPr>
      </w:pPr>
      <w:r w:rsidRPr="00A661FF">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4278F834" w14:textId="7B1128CB" w:rsidR="001F59CE"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1.</w:t>
      </w:r>
      <w:r w:rsidR="00BE0293" w:rsidRPr="00A661FF">
        <w:rPr>
          <w:rFonts w:ascii="彩虹粗仿宋" w:eastAsia="彩虹粗仿宋" w:hAnsi="宋体" w:cs="Arial"/>
          <w:sz w:val="24"/>
        </w:rPr>
        <w:t xml:space="preserve"> </w:t>
      </w:r>
      <w:r w:rsidR="00BE0293" w:rsidRPr="00A661FF">
        <w:rPr>
          <w:rFonts w:ascii="彩虹粗仿宋" w:eastAsia="彩虹粗仿宋" w:hAnsi="宋体" w:cs="Arial" w:hint="eastAsia"/>
          <w:sz w:val="24"/>
        </w:rPr>
        <w:t>本基金股票资产占基金资产的比例为</w:t>
      </w:r>
      <w:r w:rsidR="00307CD5" w:rsidRPr="00A661FF">
        <w:rPr>
          <w:rFonts w:ascii="彩虹粗仿宋" w:eastAsia="彩虹粗仿宋" w:hAnsi="宋体" w:cs="Arial" w:hint="eastAsia"/>
          <w:sz w:val="24"/>
        </w:rPr>
        <w:t>6</w:t>
      </w:r>
      <w:r w:rsidR="00BE0293" w:rsidRPr="00A661FF">
        <w:rPr>
          <w:rFonts w:ascii="彩虹粗仿宋" w:eastAsia="彩虹粗仿宋" w:hAnsi="宋体" w:cs="Arial"/>
          <w:sz w:val="24"/>
        </w:rPr>
        <w:t>0%-95%</w:t>
      </w:r>
      <w:r w:rsidR="00BE0293" w:rsidRPr="00A661FF">
        <w:rPr>
          <w:rFonts w:ascii="彩虹粗仿宋" w:eastAsia="彩虹粗仿宋" w:hAnsi="宋体" w:cs="Arial" w:hint="eastAsia"/>
          <w:sz w:val="24"/>
        </w:rPr>
        <w:t>（其中港股通股票不超过股票资产的</w:t>
      </w:r>
      <w:r w:rsidR="00BE0293" w:rsidRPr="00A661FF">
        <w:rPr>
          <w:rFonts w:ascii="彩虹粗仿宋" w:eastAsia="彩虹粗仿宋" w:hAnsi="宋体" w:cs="Arial"/>
          <w:sz w:val="24"/>
        </w:rPr>
        <w:t>50%</w:t>
      </w:r>
      <w:r w:rsidR="00BE0293" w:rsidRPr="00A661FF">
        <w:rPr>
          <w:rFonts w:ascii="彩虹粗仿宋" w:eastAsia="彩虹粗仿宋" w:hAnsi="宋体" w:cs="Arial" w:hint="eastAsia"/>
          <w:sz w:val="24"/>
        </w:rPr>
        <w:t>）；</w:t>
      </w:r>
    </w:p>
    <w:p w14:paraId="35D6AEF2" w14:textId="77777777"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2.</w:t>
      </w:r>
      <w:r w:rsidRPr="00A661FF">
        <w:rPr>
          <w:rFonts w:ascii="彩虹粗仿宋" w:eastAsia="彩虹粗仿宋" w:hAnsi="宋体" w:cs="Arial" w:hint="eastAsia"/>
          <w:sz w:val="24"/>
        </w:rPr>
        <w:t>每个交易日日终，扣除股指期货、国债期货、股票期权合约需缴纳的交易保证金后，保持不低于基金资产净值</w:t>
      </w:r>
      <w:r w:rsidRPr="00A661FF">
        <w:rPr>
          <w:rFonts w:ascii="彩虹粗仿宋" w:eastAsia="彩虹粗仿宋" w:hAnsi="宋体" w:cs="Arial"/>
          <w:sz w:val="24"/>
        </w:rPr>
        <w:t>5</w:t>
      </w:r>
      <w:r w:rsidRPr="00A661FF">
        <w:rPr>
          <w:rFonts w:ascii="彩虹粗仿宋" w:eastAsia="彩虹粗仿宋" w:hAnsi="宋体" w:cs="Arial" w:hint="eastAsia"/>
          <w:sz w:val="24"/>
        </w:rPr>
        <w:t>％的现金或者到期日在一年以内的政府债券，其中现金不包括结算备付金、存出保证金和应收申购款等；</w:t>
      </w:r>
    </w:p>
    <w:p w14:paraId="08023B68" w14:textId="77777777"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3.</w:t>
      </w:r>
      <w:r w:rsidRPr="00A661FF">
        <w:rPr>
          <w:rFonts w:ascii="彩虹粗仿宋" w:eastAsia="彩虹粗仿宋" w:hAnsi="宋体" w:cs="Arial" w:hint="eastAsia"/>
          <w:sz w:val="24"/>
        </w:rPr>
        <w:t>本基金持有一家公司发行的证券（同一家公司在境内和香港同时上市的</w:t>
      </w:r>
      <w:r w:rsidRPr="00A661FF">
        <w:rPr>
          <w:rFonts w:ascii="彩虹粗仿宋" w:eastAsia="彩虹粗仿宋" w:hAnsi="宋体" w:cs="Arial"/>
          <w:sz w:val="24"/>
        </w:rPr>
        <w:t>A+H</w:t>
      </w:r>
      <w:r w:rsidRPr="00A661FF">
        <w:rPr>
          <w:rFonts w:ascii="彩虹粗仿宋" w:eastAsia="彩虹粗仿宋" w:hAnsi="宋体" w:cs="Arial" w:hint="eastAsia"/>
          <w:sz w:val="24"/>
        </w:rPr>
        <w:t>股合计计算），其市值不超过基金资产净值的</w:t>
      </w:r>
      <w:r w:rsidRPr="00A661FF">
        <w:rPr>
          <w:rFonts w:ascii="彩虹粗仿宋" w:eastAsia="彩虹粗仿宋" w:hAnsi="宋体" w:cs="Arial"/>
          <w:sz w:val="24"/>
        </w:rPr>
        <w:t>10</w:t>
      </w:r>
      <w:r w:rsidRPr="00A661FF">
        <w:rPr>
          <w:rFonts w:ascii="彩虹粗仿宋" w:eastAsia="彩虹粗仿宋" w:hAnsi="宋体" w:cs="Arial" w:hint="eastAsia"/>
          <w:sz w:val="24"/>
        </w:rPr>
        <w:t>％；</w:t>
      </w:r>
    </w:p>
    <w:p w14:paraId="58ADAED1" w14:textId="77777777"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4.</w:t>
      </w:r>
      <w:r w:rsidRPr="00A661FF">
        <w:rPr>
          <w:rFonts w:ascii="彩虹粗仿宋" w:eastAsia="彩虹粗仿宋" w:hAnsi="宋体" w:cs="Arial" w:hint="eastAsia"/>
          <w:sz w:val="24"/>
        </w:rPr>
        <w:t>本基金管理人管理</w:t>
      </w:r>
      <w:r w:rsidR="00125FF9" w:rsidRPr="00A661FF">
        <w:rPr>
          <w:rFonts w:ascii="彩虹粗仿宋" w:eastAsia="彩虹粗仿宋" w:hAnsi="宋体" w:cs="Arial" w:hint="eastAsia"/>
          <w:sz w:val="24"/>
        </w:rPr>
        <w:t>且由本基金托管人托管</w:t>
      </w:r>
      <w:r w:rsidRPr="00A661FF">
        <w:rPr>
          <w:rFonts w:ascii="彩虹粗仿宋" w:eastAsia="彩虹粗仿宋" w:hAnsi="宋体" w:cs="Arial" w:hint="eastAsia"/>
          <w:sz w:val="24"/>
        </w:rPr>
        <w:t>的全部基金持有一家公司发行的证券（同一家公司在境内和香港同时上市的</w:t>
      </w:r>
      <w:r w:rsidRPr="00A661FF">
        <w:rPr>
          <w:rFonts w:ascii="彩虹粗仿宋" w:eastAsia="彩虹粗仿宋" w:hAnsi="宋体" w:cs="Arial"/>
          <w:sz w:val="24"/>
        </w:rPr>
        <w:t>A+H</w:t>
      </w:r>
      <w:r w:rsidRPr="00A661FF">
        <w:rPr>
          <w:rFonts w:ascii="彩虹粗仿宋" w:eastAsia="彩虹粗仿宋" w:hAnsi="宋体" w:cs="Arial" w:hint="eastAsia"/>
          <w:sz w:val="24"/>
        </w:rPr>
        <w:t>股合计计算），不超过该证券的</w:t>
      </w:r>
      <w:r w:rsidRPr="00A661FF">
        <w:rPr>
          <w:rFonts w:ascii="彩虹粗仿宋" w:eastAsia="彩虹粗仿宋" w:hAnsi="宋体" w:cs="Arial"/>
          <w:sz w:val="24"/>
        </w:rPr>
        <w:t>10</w:t>
      </w:r>
      <w:r w:rsidRPr="00A661FF">
        <w:rPr>
          <w:rFonts w:ascii="彩虹粗仿宋" w:eastAsia="彩虹粗仿宋" w:hAnsi="宋体" w:cs="Arial" w:hint="eastAsia"/>
          <w:sz w:val="24"/>
        </w:rPr>
        <w:t>％，完全按照有关指数的构成比例进行证券投资的基金品种可以不受此条款规定的比例限制；</w:t>
      </w:r>
    </w:p>
    <w:p w14:paraId="1A185DF2" w14:textId="77777777"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5.</w:t>
      </w:r>
      <w:r w:rsidRPr="00A661FF">
        <w:rPr>
          <w:rFonts w:ascii="彩虹粗仿宋" w:eastAsia="彩虹粗仿宋" w:hAnsi="宋体" w:cs="Arial" w:hint="eastAsia"/>
          <w:sz w:val="24"/>
        </w:rPr>
        <w:t>本基金投资于同一原始权益人的各类资产支持证券的比例，不得超过基金资产净值的</w:t>
      </w:r>
      <w:r w:rsidRPr="00A661FF">
        <w:rPr>
          <w:rFonts w:ascii="彩虹粗仿宋" w:eastAsia="彩虹粗仿宋" w:hAnsi="宋体" w:cs="Arial"/>
          <w:sz w:val="24"/>
        </w:rPr>
        <w:t>10</w:t>
      </w:r>
      <w:r w:rsidRPr="00A661FF">
        <w:rPr>
          <w:rFonts w:ascii="彩虹粗仿宋" w:eastAsia="彩虹粗仿宋" w:hAnsi="宋体" w:cs="Arial" w:hint="eastAsia"/>
          <w:sz w:val="24"/>
        </w:rPr>
        <w:t>％；</w:t>
      </w:r>
    </w:p>
    <w:p w14:paraId="33D8D479" w14:textId="77777777"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6.</w:t>
      </w:r>
      <w:r w:rsidRPr="00A661FF">
        <w:rPr>
          <w:rFonts w:ascii="彩虹粗仿宋" w:eastAsia="彩虹粗仿宋" w:hAnsi="宋体" w:cs="Arial" w:hint="eastAsia"/>
          <w:sz w:val="24"/>
        </w:rPr>
        <w:t>本基金持有的全部资产支持证券，其市值不得超过基金资产净值的</w:t>
      </w:r>
      <w:r w:rsidRPr="00A661FF">
        <w:rPr>
          <w:rFonts w:ascii="彩虹粗仿宋" w:eastAsia="彩虹粗仿宋" w:hAnsi="宋体" w:cs="Arial"/>
          <w:sz w:val="24"/>
        </w:rPr>
        <w:t>20</w:t>
      </w:r>
      <w:r w:rsidRPr="00A661FF">
        <w:rPr>
          <w:rFonts w:ascii="彩虹粗仿宋" w:eastAsia="彩虹粗仿宋" w:hAnsi="宋体" w:cs="Arial" w:hint="eastAsia"/>
          <w:sz w:val="24"/>
        </w:rPr>
        <w:t>％；</w:t>
      </w:r>
    </w:p>
    <w:p w14:paraId="205BEB58" w14:textId="77777777"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7.</w:t>
      </w:r>
      <w:r w:rsidRPr="00A661FF">
        <w:rPr>
          <w:rFonts w:ascii="彩虹粗仿宋" w:eastAsia="彩虹粗仿宋" w:hAnsi="宋体" w:cs="Arial" w:hint="eastAsia"/>
          <w:sz w:val="24"/>
        </w:rPr>
        <w:t>本基金持有的同一</w:t>
      </w:r>
      <w:r w:rsidRPr="00A661FF">
        <w:rPr>
          <w:rFonts w:ascii="彩虹粗仿宋" w:eastAsia="彩虹粗仿宋" w:hAnsi="宋体" w:cs="Arial"/>
          <w:sz w:val="24"/>
        </w:rPr>
        <w:t>(</w:t>
      </w:r>
      <w:r w:rsidRPr="00A661FF">
        <w:rPr>
          <w:rFonts w:ascii="彩虹粗仿宋" w:eastAsia="彩虹粗仿宋" w:hAnsi="宋体" w:cs="Arial" w:hint="eastAsia"/>
          <w:sz w:val="24"/>
        </w:rPr>
        <w:t>指同一信用级别</w:t>
      </w:r>
      <w:r w:rsidRPr="00A661FF">
        <w:rPr>
          <w:rFonts w:ascii="彩虹粗仿宋" w:eastAsia="彩虹粗仿宋" w:hAnsi="宋体" w:cs="Arial"/>
          <w:sz w:val="24"/>
        </w:rPr>
        <w:t>)</w:t>
      </w:r>
      <w:r w:rsidRPr="00A661FF">
        <w:rPr>
          <w:rFonts w:ascii="彩虹粗仿宋" w:eastAsia="彩虹粗仿宋" w:hAnsi="宋体" w:cs="Arial" w:hint="eastAsia"/>
          <w:sz w:val="24"/>
        </w:rPr>
        <w:t>资产支持证券的比例，不得超过该资产</w:t>
      </w:r>
      <w:r w:rsidRPr="00A661FF">
        <w:rPr>
          <w:rFonts w:ascii="彩虹粗仿宋" w:eastAsia="彩虹粗仿宋" w:hAnsi="宋体" w:cs="Arial" w:hint="eastAsia"/>
          <w:sz w:val="24"/>
        </w:rPr>
        <w:lastRenderedPageBreak/>
        <w:t>支持证券规模的</w:t>
      </w:r>
      <w:r w:rsidRPr="00A661FF">
        <w:rPr>
          <w:rFonts w:ascii="彩虹粗仿宋" w:eastAsia="彩虹粗仿宋" w:hAnsi="宋体" w:cs="Arial"/>
          <w:sz w:val="24"/>
        </w:rPr>
        <w:t>10</w:t>
      </w:r>
      <w:r w:rsidRPr="00A661FF">
        <w:rPr>
          <w:rFonts w:ascii="彩虹粗仿宋" w:eastAsia="彩虹粗仿宋" w:hAnsi="宋体" w:cs="Arial" w:hint="eastAsia"/>
          <w:sz w:val="24"/>
        </w:rPr>
        <w:t>％；</w:t>
      </w:r>
    </w:p>
    <w:p w14:paraId="01604A17" w14:textId="77777777"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8.</w:t>
      </w:r>
      <w:r w:rsidRPr="00A661FF">
        <w:rPr>
          <w:rFonts w:ascii="彩虹粗仿宋" w:eastAsia="彩虹粗仿宋" w:hAnsi="宋体" w:cs="Arial" w:hint="eastAsia"/>
          <w:sz w:val="24"/>
        </w:rPr>
        <w:t>本基金管理人管理</w:t>
      </w:r>
      <w:r w:rsidR="00056ACB" w:rsidRPr="00A661FF">
        <w:rPr>
          <w:rFonts w:ascii="彩虹粗仿宋" w:eastAsia="彩虹粗仿宋" w:hAnsi="宋体" w:cs="Arial" w:hint="eastAsia"/>
          <w:sz w:val="24"/>
        </w:rPr>
        <w:t>且由本基金托管人托管</w:t>
      </w:r>
      <w:r w:rsidRPr="00A661FF">
        <w:rPr>
          <w:rFonts w:ascii="彩虹粗仿宋" w:eastAsia="彩虹粗仿宋" w:hAnsi="宋体" w:cs="Arial" w:hint="eastAsia"/>
          <w:sz w:val="24"/>
        </w:rPr>
        <w:t>的全部基金投资于同一原始权益人的各类资产支持证券，不得超过其各类资产支持证券合计规模的</w:t>
      </w:r>
      <w:r w:rsidRPr="00A661FF">
        <w:rPr>
          <w:rFonts w:ascii="彩虹粗仿宋" w:eastAsia="彩虹粗仿宋" w:hAnsi="宋体" w:cs="Arial"/>
          <w:sz w:val="24"/>
        </w:rPr>
        <w:t>10</w:t>
      </w:r>
      <w:r w:rsidRPr="00A661FF">
        <w:rPr>
          <w:rFonts w:ascii="彩虹粗仿宋" w:eastAsia="彩虹粗仿宋" w:hAnsi="宋体" w:cs="Arial" w:hint="eastAsia"/>
          <w:sz w:val="24"/>
        </w:rPr>
        <w:t>％；</w:t>
      </w:r>
    </w:p>
    <w:p w14:paraId="660713E5" w14:textId="77777777"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9.</w:t>
      </w:r>
      <w:r w:rsidRPr="00A661FF">
        <w:rPr>
          <w:rFonts w:ascii="彩虹粗仿宋" w:eastAsia="彩虹粗仿宋" w:hAnsi="宋体" w:cs="Arial" w:hint="eastAsia"/>
          <w:sz w:val="24"/>
        </w:rPr>
        <w:t>本基金应投资于信用级别评级为</w:t>
      </w:r>
      <w:r w:rsidRPr="00A661FF">
        <w:rPr>
          <w:rFonts w:ascii="彩虹粗仿宋" w:eastAsia="彩虹粗仿宋" w:hAnsi="宋体" w:cs="Arial"/>
          <w:sz w:val="24"/>
        </w:rPr>
        <w:t>BBB</w:t>
      </w:r>
      <w:r w:rsidRPr="00A661FF">
        <w:rPr>
          <w:rFonts w:ascii="彩虹粗仿宋" w:eastAsia="彩虹粗仿宋" w:hAnsi="宋体" w:cs="Arial" w:hint="eastAsia"/>
          <w:sz w:val="24"/>
        </w:rPr>
        <w:t>以上</w:t>
      </w:r>
      <w:r w:rsidRPr="00A661FF">
        <w:rPr>
          <w:rFonts w:ascii="彩虹粗仿宋" w:eastAsia="彩虹粗仿宋" w:hAnsi="宋体" w:cs="Arial"/>
          <w:sz w:val="24"/>
        </w:rPr>
        <w:t>(</w:t>
      </w:r>
      <w:r w:rsidRPr="00A661FF">
        <w:rPr>
          <w:rFonts w:ascii="彩虹粗仿宋" w:eastAsia="彩虹粗仿宋" w:hAnsi="宋体" w:cs="Arial" w:hint="eastAsia"/>
          <w:sz w:val="24"/>
        </w:rPr>
        <w:t>含</w:t>
      </w:r>
      <w:r w:rsidRPr="00A661FF">
        <w:rPr>
          <w:rFonts w:ascii="彩虹粗仿宋" w:eastAsia="彩虹粗仿宋" w:hAnsi="宋体" w:cs="Arial"/>
          <w:sz w:val="24"/>
        </w:rPr>
        <w:t>BBB)</w:t>
      </w:r>
      <w:r w:rsidRPr="00A661FF">
        <w:rPr>
          <w:rFonts w:ascii="彩虹粗仿宋" w:eastAsia="彩虹粗仿宋" w:hAnsi="宋体" w:cs="Arial" w:hint="eastAsia"/>
          <w:sz w:val="24"/>
        </w:rPr>
        <w:t>的资产支持证券。基金持有资产支持证券期间，如果其信用等级下降、不再符合投资标准，应在评级报告发布之日起</w:t>
      </w:r>
      <w:r w:rsidRPr="00A661FF">
        <w:rPr>
          <w:rFonts w:ascii="彩虹粗仿宋" w:eastAsia="彩虹粗仿宋" w:hAnsi="宋体" w:cs="Arial"/>
          <w:sz w:val="24"/>
        </w:rPr>
        <w:t>3</w:t>
      </w:r>
      <w:r w:rsidRPr="00A661FF">
        <w:rPr>
          <w:rFonts w:ascii="彩虹粗仿宋" w:eastAsia="彩虹粗仿宋" w:hAnsi="宋体" w:cs="Arial" w:hint="eastAsia"/>
          <w:sz w:val="24"/>
        </w:rPr>
        <w:t>个月内予以全部卖出；</w:t>
      </w:r>
    </w:p>
    <w:p w14:paraId="3893133B" w14:textId="77777777"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10.</w:t>
      </w:r>
      <w:r w:rsidRPr="00A661FF">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14:paraId="7D5597F8" w14:textId="77777777"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11.</w:t>
      </w:r>
      <w:r w:rsidRPr="00A661FF">
        <w:rPr>
          <w:rFonts w:ascii="彩虹粗仿宋" w:eastAsia="彩虹粗仿宋" w:hAnsi="宋体" w:cs="Arial" w:hint="eastAsia"/>
          <w:sz w:val="24"/>
        </w:rPr>
        <w:t>本基金进入全国银行间同业市场进行债券回购的资金余额不得超过基金资产净值的</w:t>
      </w:r>
      <w:r w:rsidRPr="00A661FF">
        <w:rPr>
          <w:rFonts w:ascii="彩虹粗仿宋" w:eastAsia="彩虹粗仿宋" w:hAnsi="宋体" w:cs="Arial"/>
          <w:sz w:val="24"/>
        </w:rPr>
        <w:t>40%</w:t>
      </w:r>
      <w:r w:rsidRPr="00A661FF">
        <w:rPr>
          <w:rFonts w:ascii="彩虹粗仿宋" w:eastAsia="彩虹粗仿宋" w:hAnsi="宋体" w:cs="Arial" w:hint="eastAsia"/>
          <w:sz w:val="24"/>
        </w:rPr>
        <w:t>，进入全国银行间同业市场进行债券回购的最长期限为</w:t>
      </w:r>
      <w:r w:rsidRPr="00A661FF">
        <w:rPr>
          <w:rFonts w:ascii="彩虹粗仿宋" w:eastAsia="彩虹粗仿宋" w:hAnsi="宋体" w:cs="Arial"/>
          <w:sz w:val="24"/>
        </w:rPr>
        <w:t>1</w:t>
      </w:r>
      <w:r w:rsidRPr="00A661FF">
        <w:rPr>
          <w:rFonts w:ascii="彩虹粗仿宋" w:eastAsia="彩虹粗仿宋" w:hAnsi="宋体" w:cs="Arial" w:hint="eastAsia"/>
          <w:sz w:val="24"/>
        </w:rPr>
        <w:t>年，债券回购到期后不得展期；</w:t>
      </w:r>
    </w:p>
    <w:p w14:paraId="57B4079E" w14:textId="77777777"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12.</w:t>
      </w:r>
      <w:r w:rsidRPr="00A661FF">
        <w:rPr>
          <w:rFonts w:ascii="彩虹粗仿宋" w:eastAsia="彩虹粗仿宋" w:hAnsi="宋体" w:cs="Arial" w:hint="eastAsia"/>
          <w:sz w:val="24"/>
        </w:rPr>
        <w:t>本基金管理人管理</w:t>
      </w:r>
      <w:r w:rsidR="00056ACB" w:rsidRPr="00A661FF">
        <w:rPr>
          <w:rFonts w:ascii="彩虹粗仿宋" w:eastAsia="彩虹粗仿宋" w:hAnsi="宋体" w:cs="Arial" w:hint="eastAsia"/>
          <w:sz w:val="24"/>
        </w:rPr>
        <w:t>且由本基金托管人托管</w:t>
      </w:r>
      <w:r w:rsidRPr="00A661FF">
        <w:rPr>
          <w:rFonts w:ascii="彩虹粗仿宋" w:eastAsia="彩虹粗仿宋" w:hAnsi="宋体" w:cs="Arial" w:hint="eastAsia"/>
          <w:sz w:val="24"/>
        </w:rPr>
        <w:t>的全部开放式基金持有一家上市公司发行的可流通股票，不得超过该上市公司可流通股票的</w:t>
      </w:r>
      <w:r w:rsidRPr="00A661FF">
        <w:rPr>
          <w:rFonts w:ascii="彩虹粗仿宋" w:eastAsia="彩虹粗仿宋" w:hAnsi="宋体" w:cs="Arial"/>
          <w:sz w:val="24"/>
        </w:rPr>
        <w:t>15%</w:t>
      </w:r>
      <w:r w:rsidRPr="00A661FF">
        <w:rPr>
          <w:rFonts w:ascii="彩虹粗仿宋" w:eastAsia="彩虹粗仿宋" w:hAnsi="宋体" w:cs="Arial" w:hint="eastAsia"/>
          <w:sz w:val="24"/>
        </w:rPr>
        <w:t>；本基金管理人管理</w:t>
      </w:r>
      <w:r w:rsidR="00056ACB" w:rsidRPr="00A661FF">
        <w:rPr>
          <w:rFonts w:ascii="彩虹粗仿宋" w:eastAsia="彩虹粗仿宋" w:hAnsi="宋体" w:cs="Arial" w:hint="eastAsia"/>
          <w:sz w:val="24"/>
        </w:rPr>
        <w:t>且由本基金托管人托管</w:t>
      </w:r>
      <w:r w:rsidRPr="00A661FF">
        <w:rPr>
          <w:rFonts w:ascii="彩虹粗仿宋" w:eastAsia="彩虹粗仿宋" w:hAnsi="宋体" w:cs="Arial" w:hint="eastAsia"/>
          <w:sz w:val="24"/>
        </w:rPr>
        <w:t>的全部投资组合持有一家上市公司发行的可流通股票，不得超过该上市公司可流通股票的</w:t>
      </w:r>
      <w:r w:rsidRPr="00A661FF">
        <w:rPr>
          <w:rFonts w:ascii="彩虹粗仿宋" w:eastAsia="彩虹粗仿宋" w:hAnsi="宋体" w:cs="Arial"/>
          <w:sz w:val="24"/>
        </w:rPr>
        <w:t>30%</w:t>
      </w:r>
      <w:r w:rsidRPr="00A661FF">
        <w:rPr>
          <w:rFonts w:ascii="彩虹粗仿宋" w:eastAsia="彩虹粗仿宋" w:hAnsi="宋体" w:cs="Arial" w:hint="eastAsia"/>
          <w:sz w:val="24"/>
        </w:rPr>
        <w:t>，完全按照有关指数的构成比例进行证券投资的开放式基金以及中国证监会认定的特殊投资组合可不受前述比例限制；</w:t>
      </w:r>
    </w:p>
    <w:p w14:paraId="3095226C" w14:textId="77777777"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13.</w:t>
      </w:r>
      <w:r w:rsidRPr="00A661FF">
        <w:rPr>
          <w:rFonts w:ascii="彩虹粗仿宋" w:eastAsia="彩虹粗仿宋" w:hAnsi="宋体" w:cs="Arial" w:hint="eastAsia"/>
          <w:sz w:val="24"/>
        </w:rPr>
        <w:t>本基金主动投资于流动性受限资产的市值合计不得超过该基金资产净值的</w:t>
      </w:r>
      <w:r w:rsidRPr="00A661FF">
        <w:rPr>
          <w:rFonts w:ascii="彩虹粗仿宋" w:eastAsia="彩虹粗仿宋" w:hAnsi="宋体" w:cs="Arial"/>
          <w:sz w:val="24"/>
        </w:rPr>
        <w:t>15%</w:t>
      </w:r>
      <w:r w:rsidRPr="00A661FF">
        <w:rPr>
          <w:rFonts w:ascii="彩虹粗仿宋" w:eastAsia="彩虹粗仿宋" w:hAnsi="宋体" w:cs="Arial" w:hint="eastAsia"/>
          <w:sz w:val="24"/>
        </w:rPr>
        <w:t>；因证券市场波动、上市公司股票停牌、基金规模变动等基金管理人之外的因素致使基金不符合该比例限制的，基金管理人不得主动新增流动性受限资产的投资；</w:t>
      </w:r>
    </w:p>
    <w:p w14:paraId="61434026" w14:textId="5FF1CCD3"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1</w:t>
      </w:r>
      <w:r w:rsidR="006802A5" w:rsidRPr="00A661FF">
        <w:rPr>
          <w:rFonts w:ascii="彩虹粗仿宋" w:eastAsia="彩虹粗仿宋" w:hAnsi="宋体" w:cs="Arial" w:hint="eastAsia"/>
          <w:sz w:val="24"/>
        </w:rPr>
        <w:t>4</w:t>
      </w:r>
      <w:r w:rsidRPr="00A661FF">
        <w:rPr>
          <w:rFonts w:ascii="彩虹粗仿宋" w:eastAsia="彩虹粗仿宋" w:hAnsi="宋体" w:cs="Arial"/>
          <w:sz w:val="24"/>
        </w:rPr>
        <w:t>.</w:t>
      </w:r>
      <w:r w:rsidRPr="00A661FF">
        <w:rPr>
          <w:rFonts w:ascii="彩虹粗仿宋" w:eastAsia="彩虹粗仿宋" w:hAnsi="宋体" w:cs="Arial" w:hint="eastAsia"/>
          <w:sz w:val="24"/>
        </w:rPr>
        <w:t>本基金资产总值不超过基金资产净值的</w:t>
      </w:r>
      <w:r w:rsidRPr="00A661FF">
        <w:rPr>
          <w:rFonts w:ascii="彩虹粗仿宋" w:eastAsia="彩虹粗仿宋" w:hAnsi="宋体" w:cs="Arial"/>
          <w:sz w:val="24"/>
        </w:rPr>
        <w:t>140%</w:t>
      </w:r>
      <w:r w:rsidRPr="00A661FF">
        <w:rPr>
          <w:rFonts w:ascii="彩虹粗仿宋" w:eastAsia="彩虹粗仿宋" w:hAnsi="宋体" w:cs="Arial" w:hint="eastAsia"/>
          <w:sz w:val="24"/>
        </w:rPr>
        <w:t>；</w:t>
      </w:r>
    </w:p>
    <w:p w14:paraId="6C00EA96" w14:textId="5A4B9B9C"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1</w:t>
      </w:r>
      <w:r w:rsidR="006802A5" w:rsidRPr="00A661FF">
        <w:rPr>
          <w:rFonts w:ascii="彩虹粗仿宋" w:eastAsia="彩虹粗仿宋" w:hAnsi="宋体" w:cs="Arial" w:hint="eastAsia"/>
          <w:sz w:val="24"/>
        </w:rPr>
        <w:t>5</w:t>
      </w:r>
      <w:r w:rsidRPr="00A661FF">
        <w:rPr>
          <w:rFonts w:ascii="彩虹粗仿宋" w:eastAsia="彩虹粗仿宋" w:hAnsi="宋体" w:cs="Arial"/>
          <w:sz w:val="24"/>
        </w:rPr>
        <w:t>.</w:t>
      </w:r>
      <w:r w:rsidRPr="00A661FF">
        <w:rPr>
          <w:rFonts w:ascii="彩虹粗仿宋" w:eastAsia="彩虹粗仿宋" w:hAnsi="宋体" w:cs="Arial" w:hint="eastAsia"/>
          <w:sz w:val="24"/>
        </w:rPr>
        <w:t>本基金参与股指期货交易，应当遵守下列要求：本基金在任何交易日日终，持有的买入股指期货合约价值不得超过基金资产净值的</w:t>
      </w:r>
      <w:r w:rsidRPr="00A661FF">
        <w:rPr>
          <w:rFonts w:ascii="彩虹粗仿宋" w:eastAsia="彩虹粗仿宋" w:hAnsi="宋体" w:cs="Arial"/>
          <w:sz w:val="24"/>
        </w:rPr>
        <w:t>10%</w:t>
      </w:r>
      <w:r w:rsidRPr="00A661FF">
        <w:rPr>
          <w:rFonts w:ascii="彩虹粗仿宋" w:eastAsia="彩虹粗仿宋" w:hAnsi="宋体" w:cs="Arial" w:hint="eastAsia"/>
          <w:sz w:val="24"/>
        </w:rPr>
        <w:t>；在任何交易日日终，持有的买入国债期货和股指期货合约价值与有价证券市值之和，不得超过基金资产净值的</w:t>
      </w:r>
      <w:r w:rsidRPr="00A661FF">
        <w:rPr>
          <w:rFonts w:ascii="彩虹粗仿宋" w:eastAsia="彩虹粗仿宋" w:hAnsi="宋体" w:cs="Arial"/>
          <w:sz w:val="24"/>
        </w:rPr>
        <w:t>95%</w:t>
      </w:r>
      <w:r w:rsidRPr="00A661FF">
        <w:rPr>
          <w:rFonts w:ascii="彩虹粗仿宋" w:eastAsia="彩虹粗仿宋" w:hAnsi="宋体" w:cs="Arial" w:hint="eastAsia"/>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A661FF">
        <w:rPr>
          <w:rFonts w:ascii="彩虹粗仿宋" w:eastAsia="彩虹粗仿宋" w:hAnsi="宋体" w:cs="Arial"/>
          <w:sz w:val="24"/>
        </w:rPr>
        <w:t>20%</w:t>
      </w:r>
      <w:r w:rsidRPr="00A661FF">
        <w:rPr>
          <w:rFonts w:ascii="彩虹粗仿宋" w:eastAsia="彩虹粗仿宋" w:hAnsi="宋体" w:cs="Arial" w:hint="eastAsia"/>
          <w:sz w:val="24"/>
        </w:rPr>
        <w:t>；本基金所持有的股票市值和买入、卖出股指期货合约价值，合计（轧差计算）应当符合基金合同关于股票投资比例的有关约定；在任何交易日内交易</w:t>
      </w:r>
      <w:r w:rsidRPr="00A661FF">
        <w:rPr>
          <w:rFonts w:ascii="彩虹粗仿宋" w:eastAsia="彩虹粗仿宋" w:hAnsi="宋体" w:cs="Arial"/>
          <w:sz w:val="24"/>
        </w:rPr>
        <w:t>(</w:t>
      </w:r>
      <w:r w:rsidRPr="00A661FF">
        <w:rPr>
          <w:rFonts w:ascii="彩虹粗仿宋" w:eastAsia="彩虹粗仿宋" w:hAnsi="宋体" w:cs="Arial" w:hint="eastAsia"/>
          <w:sz w:val="24"/>
        </w:rPr>
        <w:t>不包括平仓</w:t>
      </w:r>
      <w:r w:rsidRPr="00A661FF">
        <w:rPr>
          <w:rFonts w:ascii="彩虹粗仿宋" w:eastAsia="彩虹粗仿宋" w:hAnsi="宋体" w:cs="Arial"/>
          <w:sz w:val="24"/>
        </w:rPr>
        <w:t>)</w:t>
      </w:r>
      <w:r w:rsidRPr="00A661FF">
        <w:rPr>
          <w:rFonts w:ascii="彩虹粗仿宋" w:eastAsia="彩虹粗仿宋" w:hAnsi="宋体" w:cs="Arial" w:hint="eastAsia"/>
          <w:sz w:val="24"/>
        </w:rPr>
        <w:t>的股指期货合约的成交金额不得超过上一交易日基金资产净值的</w:t>
      </w:r>
      <w:r w:rsidRPr="00A661FF">
        <w:rPr>
          <w:rFonts w:ascii="彩虹粗仿宋" w:eastAsia="彩虹粗仿宋" w:hAnsi="宋体" w:cs="Arial"/>
          <w:sz w:val="24"/>
        </w:rPr>
        <w:t>20%</w:t>
      </w:r>
      <w:r w:rsidRPr="00A661FF">
        <w:rPr>
          <w:rFonts w:ascii="彩虹粗仿宋" w:eastAsia="彩虹粗仿宋" w:hAnsi="宋体" w:cs="Arial" w:hint="eastAsia"/>
          <w:sz w:val="24"/>
        </w:rPr>
        <w:t>；</w:t>
      </w:r>
    </w:p>
    <w:p w14:paraId="7A347533" w14:textId="33F0756B"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1</w:t>
      </w:r>
      <w:r w:rsidR="006802A5" w:rsidRPr="00A661FF">
        <w:rPr>
          <w:rFonts w:ascii="彩虹粗仿宋" w:eastAsia="彩虹粗仿宋" w:hAnsi="宋体" w:cs="Arial" w:hint="eastAsia"/>
          <w:sz w:val="24"/>
        </w:rPr>
        <w:t>6</w:t>
      </w:r>
      <w:r w:rsidRPr="00A661FF">
        <w:rPr>
          <w:rFonts w:ascii="彩虹粗仿宋" w:eastAsia="彩虹粗仿宋" w:hAnsi="宋体" w:cs="Arial"/>
          <w:sz w:val="24"/>
        </w:rPr>
        <w:t>.</w:t>
      </w:r>
      <w:r w:rsidRPr="00A661FF">
        <w:rPr>
          <w:rFonts w:ascii="彩虹粗仿宋" w:eastAsia="彩虹粗仿宋" w:hAnsi="宋体" w:cs="Arial" w:hint="eastAsia"/>
          <w:sz w:val="24"/>
        </w:rPr>
        <w:t>本基金参与国债期货交易，应当遵守下列要求：在任何交易日日终，本基金持有的买入国债期货合约价值，不得超过基金资产净值的</w:t>
      </w:r>
      <w:r w:rsidRPr="00A661FF">
        <w:rPr>
          <w:rFonts w:ascii="彩虹粗仿宋" w:eastAsia="彩虹粗仿宋" w:hAnsi="宋体" w:cs="Arial"/>
          <w:sz w:val="24"/>
        </w:rPr>
        <w:t>15%</w:t>
      </w:r>
      <w:r w:rsidRPr="00A661FF">
        <w:rPr>
          <w:rFonts w:ascii="彩虹粗仿宋" w:eastAsia="彩虹粗仿宋" w:hAnsi="宋体" w:cs="Arial" w:hint="eastAsia"/>
          <w:sz w:val="24"/>
        </w:rPr>
        <w:t>；本基金在任何交易日日终，持有的卖出国债期货合约价值不得超过基金持有的债券总市值的</w:t>
      </w:r>
      <w:r w:rsidRPr="00A661FF">
        <w:rPr>
          <w:rFonts w:ascii="彩虹粗仿宋" w:eastAsia="彩虹粗仿宋" w:hAnsi="宋体" w:cs="Arial"/>
          <w:sz w:val="24"/>
        </w:rPr>
        <w:lastRenderedPageBreak/>
        <w:t>30%</w:t>
      </w:r>
      <w:r w:rsidRPr="00A661FF">
        <w:rPr>
          <w:rFonts w:ascii="彩虹粗仿宋" w:eastAsia="彩虹粗仿宋" w:hAnsi="宋体" w:cs="Arial" w:hint="eastAsia"/>
          <w:sz w:val="24"/>
        </w:rPr>
        <w:t>；本基金在任何交易日内交易（不包括平仓）的国债期货合约的成交金额不得超过上一交易日基金资产净值的</w:t>
      </w:r>
      <w:r w:rsidRPr="00A661FF">
        <w:rPr>
          <w:rFonts w:ascii="彩虹粗仿宋" w:eastAsia="彩虹粗仿宋" w:hAnsi="宋体" w:cs="Arial"/>
          <w:sz w:val="24"/>
        </w:rPr>
        <w:t>30%</w:t>
      </w:r>
      <w:r w:rsidRPr="00A661FF">
        <w:rPr>
          <w:rFonts w:ascii="彩虹粗仿宋" w:eastAsia="彩虹粗仿宋" w:hAnsi="宋体" w:cs="Arial" w:hint="eastAsia"/>
          <w:sz w:val="24"/>
        </w:rPr>
        <w:t>；</w:t>
      </w:r>
    </w:p>
    <w:p w14:paraId="49811758" w14:textId="2AD55553"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1</w:t>
      </w:r>
      <w:r w:rsidR="006802A5" w:rsidRPr="00A661FF">
        <w:rPr>
          <w:rFonts w:ascii="彩虹粗仿宋" w:eastAsia="彩虹粗仿宋" w:hAnsi="宋体" w:cs="Arial" w:hint="eastAsia"/>
          <w:sz w:val="24"/>
        </w:rPr>
        <w:t>7</w:t>
      </w:r>
      <w:r w:rsidRPr="00A661FF">
        <w:rPr>
          <w:rFonts w:ascii="彩虹粗仿宋" w:eastAsia="彩虹粗仿宋" w:hAnsi="宋体" w:cs="Arial"/>
          <w:sz w:val="24"/>
        </w:rPr>
        <w:t>.</w:t>
      </w:r>
      <w:r w:rsidRPr="00A661FF">
        <w:rPr>
          <w:rFonts w:ascii="彩虹粗仿宋" w:eastAsia="彩虹粗仿宋" w:hAnsi="宋体" w:cs="Arial" w:hint="eastAsia"/>
          <w:sz w:val="24"/>
        </w:rPr>
        <w:t>本基金参与股票期权交易的，应当符合下列要求：基金因未平仓的期权合约支付和收取的权利金总额不得超过基金资产净值的</w:t>
      </w:r>
      <w:r w:rsidRPr="00A661FF">
        <w:rPr>
          <w:rFonts w:ascii="彩虹粗仿宋" w:eastAsia="彩虹粗仿宋" w:hAnsi="宋体" w:cs="Arial"/>
          <w:sz w:val="24"/>
        </w:rPr>
        <w:t>10%</w:t>
      </w:r>
      <w:r w:rsidRPr="00A661FF">
        <w:rPr>
          <w:rFonts w:ascii="彩虹粗仿宋" w:eastAsia="彩虹粗仿宋" w:hAnsi="宋体" w:cs="Arial" w:hint="eastAsia"/>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A661FF">
        <w:rPr>
          <w:rFonts w:ascii="彩虹粗仿宋" w:eastAsia="彩虹粗仿宋" w:hAnsi="宋体" w:cs="Arial"/>
          <w:sz w:val="24"/>
        </w:rPr>
        <w:t>20%</w:t>
      </w:r>
      <w:r w:rsidRPr="00A661FF">
        <w:rPr>
          <w:rFonts w:ascii="彩虹粗仿宋" w:eastAsia="彩虹粗仿宋" w:hAnsi="宋体" w:cs="Arial" w:hint="eastAsia"/>
          <w:sz w:val="24"/>
        </w:rPr>
        <w:t>。其中，合约面值按照行权价乘以合约乘数计算；</w:t>
      </w:r>
    </w:p>
    <w:p w14:paraId="78696182" w14:textId="5537279E" w:rsidR="004555AA" w:rsidRPr="00A661FF" w:rsidRDefault="004555AA"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1</w:t>
      </w:r>
      <w:r w:rsidR="006802A5" w:rsidRPr="00A661FF">
        <w:rPr>
          <w:rFonts w:ascii="彩虹粗仿宋" w:eastAsia="彩虹粗仿宋" w:hAnsi="宋体" w:cs="Arial" w:hint="eastAsia"/>
          <w:sz w:val="24"/>
        </w:rPr>
        <w:t>8</w:t>
      </w:r>
      <w:r w:rsidRPr="00A661FF">
        <w:rPr>
          <w:rFonts w:ascii="彩虹粗仿宋" w:eastAsia="彩虹粗仿宋" w:hAnsi="宋体" w:cs="Arial"/>
          <w:sz w:val="24"/>
        </w:rPr>
        <w:t>.</w:t>
      </w:r>
      <w:r w:rsidRPr="00A661FF">
        <w:rPr>
          <w:rFonts w:ascii="彩虹粗仿宋" w:eastAsia="彩虹粗仿宋" w:hAnsi="宋体" w:cs="Arial" w:hint="eastAsia"/>
          <w:sz w:val="24"/>
        </w:rPr>
        <w:t>基金参与融资业务后，在任何交易日日终，持有的融资买入股票与其他有价证券市值之和，不得超过基金资产净值的</w:t>
      </w:r>
      <w:r w:rsidRPr="00A661FF">
        <w:rPr>
          <w:rFonts w:ascii="彩虹粗仿宋" w:eastAsia="彩虹粗仿宋" w:hAnsi="宋体" w:cs="Arial"/>
          <w:sz w:val="24"/>
        </w:rPr>
        <w:t>95%</w:t>
      </w:r>
      <w:r w:rsidRPr="00A661FF">
        <w:rPr>
          <w:rFonts w:ascii="彩虹粗仿宋" w:eastAsia="彩虹粗仿宋" w:hAnsi="宋体" w:cs="Arial" w:hint="eastAsia"/>
          <w:sz w:val="24"/>
        </w:rPr>
        <w:t>；</w:t>
      </w:r>
    </w:p>
    <w:p w14:paraId="7DCEB08F" w14:textId="3FF7C9C4" w:rsidR="004555AA" w:rsidRPr="00A661FF" w:rsidRDefault="006802A5"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19</w:t>
      </w:r>
      <w:r w:rsidR="004555AA" w:rsidRPr="00A661FF">
        <w:rPr>
          <w:rFonts w:ascii="彩虹粗仿宋" w:eastAsia="彩虹粗仿宋" w:hAnsi="宋体" w:cs="Arial"/>
          <w:sz w:val="24"/>
        </w:rPr>
        <w:t>.</w:t>
      </w:r>
      <w:r w:rsidR="004555AA" w:rsidRPr="00A661FF">
        <w:rPr>
          <w:rFonts w:ascii="彩虹粗仿宋" w:eastAsia="彩虹粗仿宋" w:hAnsi="宋体" w:cs="Arial" w:hint="eastAsia"/>
          <w:sz w:val="24"/>
        </w:rPr>
        <w:t>法律法规及中国证监会规定的和《基金合同》约定的其他投资限制。</w:t>
      </w:r>
    </w:p>
    <w:p w14:paraId="7D58535C" w14:textId="77777777" w:rsidR="0062306C" w:rsidRPr="00A661FF" w:rsidRDefault="009C3DF4" w:rsidP="0045038F">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14:paraId="4082E28A" w14:textId="77777777" w:rsidR="0062306C" w:rsidRPr="00A661FF" w:rsidRDefault="0062306C" w:rsidP="0045038F">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7839942F" w14:textId="77777777" w:rsidR="00804057" w:rsidRPr="00A661FF" w:rsidRDefault="00804057" w:rsidP="00804057">
      <w:pPr>
        <w:adjustRightInd w:val="0"/>
        <w:snapToGrid w:val="0"/>
        <w:ind w:firstLineChars="200" w:firstLine="480"/>
        <w:rPr>
          <w:rFonts w:ascii="彩虹粗仿宋" w:eastAsia="彩虹粗仿宋"/>
          <w:sz w:val="24"/>
        </w:rPr>
      </w:pPr>
      <w:r w:rsidRPr="00A661FF">
        <w:rPr>
          <w:rFonts w:ascii="彩虹粗仿宋" w:eastAsia="彩虹粗仿宋" w:hint="eastAsia"/>
          <w:sz w:val="24"/>
        </w:rPr>
        <w:t>如果法律法规对上述投资组合比例限制进行变更的，以变更后的规定为准。法律法规或监管部门取消上述限制，则本基金投资不再受相关限制。</w:t>
      </w:r>
    </w:p>
    <w:p w14:paraId="53F6B6ED" w14:textId="5CC7696F" w:rsidR="00804057" w:rsidRPr="00A661FF" w:rsidRDefault="004555AA" w:rsidP="00804057">
      <w:pPr>
        <w:adjustRightInd w:val="0"/>
        <w:snapToGrid w:val="0"/>
        <w:ind w:firstLineChars="200" w:firstLine="480"/>
        <w:rPr>
          <w:rFonts w:ascii="彩虹粗仿宋" w:eastAsia="彩虹粗仿宋"/>
          <w:sz w:val="24"/>
        </w:rPr>
      </w:pPr>
      <w:r w:rsidRPr="00A661FF">
        <w:rPr>
          <w:rFonts w:ascii="彩虹粗仿宋" w:eastAsia="彩虹粗仿宋"/>
          <w:sz w:val="24"/>
        </w:rPr>
        <w:t>除上述2、9、10</w:t>
      </w:r>
      <w:r w:rsidRPr="00A661FF">
        <w:rPr>
          <w:rFonts w:ascii="彩虹粗仿宋" w:eastAsia="彩虹粗仿宋" w:hint="eastAsia"/>
          <w:sz w:val="24"/>
        </w:rPr>
        <w:t>、</w:t>
      </w:r>
      <w:r w:rsidRPr="00A661FF">
        <w:rPr>
          <w:rFonts w:ascii="彩虹粗仿宋" w:eastAsia="彩虹粗仿宋"/>
          <w:sz w:val="24"/>
        </w:rPr>
        <w:t>13情形</w:t>
      </w:r>
      <w:r w:rsidRPr="00A661FF">
        <w:rPr>
          <w:rFonts w:ascii="彩虹粗仿宋" w:eastAsia="彩虹粗仿宋" w:hint="eastAsia"/>
          <w:sz w:val="24"/>
        </w:rPr>
        <w:t>之外</w:t>
      </w:r>
      <w:r w:rsidR="008B2B36" w:rsidRPr="00A661FF">
        <w:rPr>
          <w:rFonts w:ascii="彩虹粗仿宋" w:eastAsia="彩虹粗仿宋" w:hint="eastAsia"/>
          <w:sz w:val="24"/>
        </w:rPr>
        <w:t>，</w:t>
      </w:r>
      <w:r w:rsidR="00804057" w:rsidRPr="00A661FF">
        <w:rPr>
          <w:rFonts w:ascii="彩虹粗仿宋" w:eastAsia="彩虹粗仿宋" w:hint="eastAsia"/>
          <w:sz w:val="24"/>
        </w:rPr>
        <w:t>因证券市场波动、上市公司合并、基金规模变动等基金管理人之外的因素致使基金投资比例不符合上述规定投资比例的，基金管理人应当在10个交易日内进行调整，但中国证监会规定的特殊情形除外。</w:t>
      </w:r>
    </w:p>
    <w:p w14:paraId="3AD472A5" w14:textId="77777777" w:rsidR="00804057" w:rsidRPr="00A661FF" w:rsidRDefault="00804057" w:rsidP="00804057">
      <w:pPr>
        <w:adjustRightInd w:val="0"/>
        <w:snapToGrid w:val="0"/>
        <w:ind w:firstLineChars="200" w:firstLine="480"/>
        <w:rPr>
          <w:rFonts w:ascii="彩虹粗仿宋" w:eastAsia="彩虹粗仿宋"/>
          <w:sz w:val="24"/>
        </w:rPr>
      </w:pPr>
      <w:r w:rsidRPr="00A661FF">
        <w:rPr>
          <w:rFonts w:ascii="彩虹粗仿宋" w:eastAsia="彩虹粗仿宋" w:hint="eastAsia"/>
          <w:sz w:val="24"/>
        </w:rPr>
        <w:t>基金管理人应当自基金合同生效之日起</w:t>
      </w:r>
      <w:r w:rsidR="001276E0" w:rsidRPr="00A661FF">
        <w:rPr>
          <w:rFonts w:ascii="彩虹粗仿宋" w:eastAsia="彩虹粗仿宋" w:hint="eastAsia"/>
          <w:sz w:val="24"/>
        </w:rPr>
        <w:t>6</w:t>
      </w:r>
      <w:r w:rsidRPr="00A661FF">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33F07E6"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（三）基金托管人</w:t>
      </w:r>
      <w:bookmarkStart w:id="5" w:name="OLE_LINK1"/>
      <w:r w:rsidRPr="00A661FF">
        <w:rPr>
          <w:rFonts w:ascii="彩虹粗仿宋" w:eastAsia="彩虹粗仿宋" w:hAnsi="宋体" w:cs="Arial" w:hint="eastAsia"/>
          <w:sz w:val="24"/>
        </w:rPr>
        <w:t>根据有关法律法规的规定及《基金合同》的约定，</w:t>
      </w:r>
      <w:bookmarkEnd w:id="5"/>
      <w:r w:rsidRPr="00A661FF">
        <w:rPr>
          <w:rFonts w:ascii="彩虹粗仿宋" w:eastAsia="彩虹粗仿宋" w:hAnsi="宋体" w:cs="Arial" w:hint="eastAsia"/>
          <w:sz w:val="24"/>
        </w:rPr>
        <w:t>对本托管协议第十五条第九款基金投资禁止行为通过事后监督方式进行监督。</w:t>
      </w:r>
    </w:p>
    <w:p w14:paraId="241EC1DF" w14:textId="77777777" w:rsidR="001276E0" w:rsidRPr="00A661FF" w:rsidRDefault="00804057" w:rsidP="001276E0">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1276E0" w:rsidRPr="00A661FF">
        <w:rPr>
          <w:rFonts w:ascii="彩虹粗仿宋" w:eastAsia="彩虹粗仿宋" w:hAnsi="宋体" w:cs="Arial" w:hint="eastAsia"/>
          <w:sz w:val="24"/>
        </w:rPr>
        <w:t>建立健全内部审批机制和评估机制，按照市场公平合理价格执行。</w:t>
      </w:r>
      <w:r w:rsidRPr="00A661FF">
        <w:rPr>
          <w:rFonts w:ascii="彩虹粗仿宋" w:eastAsia="彩虹粗仿宋" w:hAnsi="宋体" w:cs="Arial" w:hint="eastAsia"/>
          <w:sz w:val="24"/>
        </w:rPr>
        <w:t>相关交易必须事先得到基金托管人的同意，</w:t>
      </w:r>
      <w:r w:rsidR="001276E0" w:rsidRPr="00A661FF">
        <w:rPr>
          <w:rFonts w:ascii="彩虹粗仿宋" w:eastAsia="彩虹粗仿宋" w:hAnsi="宋体" w:cs="Arial" w:hint="eastAsia"/>
          <w:sz w:val="24"/>
        </w:rPr>
        <w:t>并按法律法规予以披露。重大关联交易应提交基金管理人董事会审议，并经过三分之二以</w:t>
      </w:r>
      <w:r w:rsidR="001276E0" w:rsidRPr="00A661FF">
        <w:rPr>
          <w:rFonts w:ascii="彩虹粗仿宋" w:eastAsia="彩虹粗仿宋" w:hAnsi="宋体" w:cs="Arial" w:hint="eastAsia"/>
          <w:sz w:val="24"/>
        </w:rPr>
        <w:lastRenderedPageBreak/>
        <w:t>上的独立董事通过。基金管理人董事会应至少每半年对关联交易事项进行审查</w:t>
      </w:r>
      <w:r w:rsidRPr="00A661FF">
        <w:rPr>
          <w:rFonts w:ascii="彩虹粗仿宋" w:eastAsia="彩虹粗仿宋" w:hAnsi="宋体" w:cs="Arial" w:hint="eastAsia"/>
          <w:sz w:val="24"/>
        </w:rPr>
        <w:t>。</w:t>
      </w:r>
    </w:p>
    <w:p w14:paraId="4B004E26" w14:textId="77777777" w:rsidR="00804057" w:rsidRPr="00A661FF" w:rsidRDefault="00804057" w:rsidP="00804057">
      <w:pPr>
        <w:adjustRightInd w:val="0"/>
        <w:snapToGrid w:val="0"/>
        <w:ind w:firstLineChars="200" w:firstLine="480"/>
        <w:rPr>
          <w:rFonts w:ascii="彩虹粗仿宋" w:eastAsia="彩虹粗仿宋" w:hAnsi="宋体" w:cs="Arial"/>
        </w:rPr>
      </w:pPr>
      <w:r w:rsidRPr="00A661FF">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5C2D2E1" w14:textId="6924BE75" w:rsidR="00804057" w:rsidRPr="00A661FF" w:rsidRDefault="00804057" w:rsidP="00804057">
      <w:pPr>
        <w:adjustRightInd w:val="0"/>
        <w:snapToGrid w:val="0"/>
        <w:ind w:firstLineChars="200" w:firstLine="480"/>
        <w:rPr>
          <w:rFonts w:ascii="彩虹粗仿宋" w:eastAsia="彩虹粗仿宋" w:hAnsi="宋体" w:cs="Arial"/>
        </w:rPr>
      </w:pPr>
      <w:r w:rsidRPr="00A661FF">
        <w:rPr>
          <w:rFonts w:ascii="彩虹粗仿宋" w:eastAsia="彩虹粗仿宋" w:hAnsi="宋体" w:cs="Arial" w:hint="eastAsia"/>
          <w:color w:val="000000"/>
          <w:sz w:val="24"/>
        </w:rPr>
        <w:t>基金管理人负责对交易对手的资信控制，按银行间债券市场的交易规则进行交易，并</w:t>
      </w:r>
      <w:r w:rsidRPr="00A661FF">
        <w:rPr>
          <w:rFonts w:ascii="彩虹粗仿宋" w:eastAsia="彩虹粗仿宋" w:hint="eastAsia"/>
          <w:sz w:val="24"/>
        </w:rPr>
        <w:t>负责解决因交易对手不履行合同而造成的纠纷</w:t>
      </w:r>
      <w:r w:rsidR="00B62C3D" w:rsidRPr="00A661FF">
        <w:rPr>
          <w:rFonts w:ascii="彩虹粗仿宋" w:eastAsia="彩虹粗仿宋" w:hint="eastAsia"/>
          <w:sz w:val="24"/>
        </w:rPr>
        <w:t>及损失</w:t>
      </w:r>
      <w:r w:rsidRPr="00A661FF">
        <w:rPr>
          <w:rFonts w:ascii="彩虹粗仿宋" w:eastAsia="彩虹粗仿宋" w:hint="eastAsia"/>
          <w:sz w:val="24"/>
        </w:rPr>
        <w:t>，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A661FF">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E210216"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（五）基金托管人根据有关法律法规的规定及《基金合同》的约定，对基金管理人投资流通受限证券进行监督。</w:t>
      </w:r>
    </w:p>
    <w:p w14:paraId="535A0BF7"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int="eastAsia"/>
          <w:sz w:val="24"/>
        </w:rPr>
        <w:t>基金管理人投资流通受限证券，应事先根据中国证监会相关规定，明确基金投资流通受限证券的比例，</w:t>
      </w:r>
      <w:r w:rsidRPr="00A661FF">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089D3E1" w14:textId="77777777" w:rsidR="00804057" w:rsidRPr="00A661FF" w:rsidRDefault="00804057" w:rsidP="00804057">
      <w:pPr>
        <w:adjustRightInd w:val="0"/>
        <w:snapToGrid w:val="0"/>
        <w:ind w:firstLineChars="200" w:firstLine="480"/>
        <w:rPr>
          <w:rFonts w:ascii="彩虹粗仿宋" w:eastAsia="彩虹粗仿宋"/>
          <w:sz w:val="24"/>
        </w:rPr>
      </w:pPr>
      <w:r w:rsidRPr="00A661FF">
        <w:rPr>
          <w:rFonts w:ascii="彩虹粗仿宋" w:eastAsia="彩虹粗仿宋"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2922DB7" w14:textId="77777777" w:rsidR="00804057" w:rsidRPr="00A661FF" w:rsidRDefault="00804057" w:rsidP="009D3CA7">
      <w:pPr>
        <w:adjustRightInd w:val="0"/>
        <w:snapToGrid w:val="0"/>
        <w:ind w:firstLineChars="200" w:firstLine="480"/>
        <w:rPr>
          <w:rFonts w:ascii="彩虹粗仿宋" w:eastAsia="彩虹粗仿宋"/>
          <w:sz w:val="24"/>
        </w:rPr>
      </w:pPr>
      <w:r w:rsidRPr="00A661FF">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3CF08A31" w14:textId="77777777" w:rsidR="00804057" w:rsidRPr="00A661FF" w:rsidRDefault="00804057" w:rsidP="00804057">
      <w:pPr>
        <w:adjustRightInd w:val="0"/>
        <w:snapToGrid w:val="0"/>
        <w:ind w:firstLineChars="200" w:firstLine="480"/>
        <w:rPr>
          <w:rFonts w:ascii="彩虹粗仿宋" w:eastAsia="彩虹粗仿宋"/>
          <w:sz w:val="24"/>
        </w:rPr>
      </w:pPr>
      <w:r w:rsidRPr="00A661FF">
        <w:rPr>
          <w:rFonts w:ascii="彩虹粗仿宋" w:eastAsia="彩虹粗仿宋" w:hAnsi="宋体" w:cs="Arial" w:hint="eastAsia"/>
          <w:sz w:val="24"/>
        </w:rPr>
        <w:lastRenderedPageBreak/>
        <w:t>本基金</w:t>
      </w:r>
      <w:r w:rsidRPr="00A661FF">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D6D0E14" w14:textId="43675C65" w:rsidR="0046127A" w:rsidRPr="00A661FF" w:rsidRDefault="0046127A" w:rsidP="00804057">
      <w:pPr>
        <w:adjustRightInd w:val="0"/>
        <w:snapToGrid w:val="0"/>
        <w:ind w:firstLineChars="200" w:firstLine="480"/>
        <w:rPr>
          <w:rFonts w:ascii="彩虹粗仿宋" w:eastAsia="彩虹粗仿宋"/>
          <w:sz w:val="24"/>
        </w:rPr>
      </w:pPr>
      <w:r w:rsidRPr="00A661FF">
        <w:rPr>
          <w:rFonts w:ascii="彩虹粗仿宋" w:eastAsia="彩虹粗仿宋" w:hint="eastAsia"/>
          <w:sz w:val="24"/>
        </w:rPr>
        <w:t>本基金投资流通受限证券，不得预付任何形式的保证金。</w:t>
      </w:r>
    </w:p>
    <w:p w14:paraId="72F242EE" w14:textId="7DFCB956" w:rsidR="00804057" w:rsidRPr="00A661FF" w:rsidRDefault="00804057" w:rsidP="00D26295">
      <w:pPr>
        <w:adjustRightInd w:val="0"/>
        <w:snapToGrid w:val="0"/>
        <w:ind w:firstLineChars="200" w:firstLine="480"/>
        <w:rPr>
          <w:rFonts w:ascii="彩虹粗仿宋" w:eastAsia="彩虹粗仿宋"/>
          <w:sz w:val="24"/>
        </w:rPr>
      </w:pPr>
      <w:r w:rsidRPr="00A661FF">
        <w:rPr>
          <w:rFonts w:ascii="彩虹粗仿宋" w:eastAsia="彩虹粗仿宋" w:hAnsi="宋体" w:cs="Arial" w:hint="eastAsia"/>
          <w:sz w:val="24"/>
        </w:rPr>
        <w:t>2.</w:t>
      </w:r>
      <w:r w:rsidRPr="00A661FF">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A661FF">
        <w:rPr>
          <w:rFonts w:ascii="彩虹粗仿宋" w:eastAsia="彩虹粗仿宋" w:hAnsi="宋体" w:cs="Arial" w:hint="eastAsia"/>
          <w:sz w:val="24"/>
        </w:rPr>
        <w:t>基金管理人应在首次投资流通受限证券前向基金托管人提供</w:t>
      </w:r>
      <w:r w:rsidRPr="00A661FF">
        <w:rPr>
          <w:rFonts w:ascii="彩虹粗仿宋" w:eastAsia="彩虹粗仿宋" w:hint="eastAsia"/>
          <w:sz w:val="24"/>
        </w:rPr>
        <w:t>基金投资非公开发行股票相关流动性风险处置预案。</w:t>
      </w:r>
    </w:p>
    <w:p w14:paraId="52FEA018" w14:textId="77777777" w:rsidR="00804057" w:rsidRPr="00A661FF" w:rsidRDefault="00804057" w:rsidP="009D3CA7">
      <w:pPr>
        <w:adjustRightInd w:val="0"/>
        <w:snapToGrid w:val="0"/>
        <w:ind w:firstLineChars="200" w:firstLine="480"/>
        <w:rPr>
          <w:rFonts w:ascii="彩虹粗仿宋" w:eastAsia="彩虹粗仿宋"/>
          <w:sz w:val="24"/>
        </w:rPr>
      </w:pPr>
      <w:r w:rsidRPr="00A661FF">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D508779" w14:textId="77777777" w:rsidR="00804057" w:rsidRPr="00A661FF" w:rsidRDefault="00804057" w:rsidP="009D3CA7">
      <w:pPr>
        <w:adjustRightInd w:val="0"/>
        <w:snapToGrid w:val="0"/>
        <w:ind w:firstLineChars="200" w:firstLine="480"/>
        <w:rPr>
          <w:rFonts w:ascii="彩虹粗仿宋" w:eastAsia="彩虹粗仿宋"/>
          <w:sz w:val="24"/>
        </w:rPr>
      </w:pPr>
      <w:r w:rsidRPr="00A661FF">
        <w:rPr>
          <w:rFonts w:ascii="彩虹粗仿宋" w:eastAsia="彩虹粗仿宋"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569DCC2" w14:textId="77777777" w:rsidR="00804057" w:rsidRPr="00A661FF" w:rsidRDefault="00804057" w:rsidP="009D3CA7">
      <w:pPr>
        <w:adjustRightInd w:val="0"/>
        <w:snapToGrid w:val="0"/>
        <w:ind w:firstLineChars="200" w:firstLine="480"/>
        <w:rPr>
          <w:rFonts w:ascii="彩虹粗仿宋" w:eastAsia="彩虹粗仿宋"/>
          <w:sz w:val="24"/>
        </w:rPr>
      </w:pPr>
      <w:r w:rsidRPr="00A661FF">
        <w:rPr>
          <w:rFonts w:ascii="彩虹粗仿宋" w:eastAsia="彩虹粗仿宋" w:hint="eastAsia"/>
          <w:sz w:val="24"/>
        </w:rPr>
        <w:t>（1）中国证监会批准发行非公开发行股票的批准文件。</w:t>
      </w:r>
    </w:p>
    <w:p w14:paraId="2946FA56" w14:textId="77777777" w:rsidR="00804057" w:rsidRPr="00A661FF" w:rsidRDefault="00804057" w:rsidP="009D3CA7">
      <w:pPr>
        <w:adjustRightInd w:val="0"/>
        <w:snapToGrid w:val="0"/>
        <w:ind w:firstLineChars="200" w:firstLine="480"/>
        <w:rPr>
          <w:rFonts w:ascii="彩虹粗仿宋" w:eastAsia="彩虹粗仿宋"/>
          <w:sz w:val="24"/>
        </w:rPr>
      </w:pPr>
      <w:r w:rsidRPr="00A661FF">
        <w:rPr>
          <w:rFonts w:ascii="彩虹粗仿宋" w:eastAsia="彩虹粗仿宋" w:hint="eastAsia"/>
          <w:sz w:val="24"/>
        </w:rPr>
        <w:t>（2）非公开发行股票有关发行数量、发行价格、锁定期等发行资料。</w:t>
      </w:r>
    </w:p>
    <w:p w14:paraId="22FE7263" w14:textId="77777777" w:rsidR="00804057" w:rsidRPr="00A661FF" w:rsidRDefault="00804057" w:rsidP="009D3CA7">
      <w:pPr>
        <w:adjustRightInd w:val="0"/>
        <w:snapToGrid w:val="0"/>
        <w:ind w:firstLineChars="200" w:firstLine="480"/>
        <w:rPr>
          <w:rFonts w:ascii="彩虹粗仿宋" w:eastAsia="彩虹粗仿宋"/>
          <w:sz w:val="24"/>
        </w:rPr>
      </w:pPr>
      <w:r w:rsidRPr="00A661FF">
        <w:rPr>
          <w:rFonts w:ascii="彩虹粗仿宋" w:eastAsia="彩虹粗仿宋" w:hint="eastAsia"/>
          <w:sz w:val="24"/>
        </w:rPr>
        <w:t>（3）非公开发行股票发行人与中国证券登记结算有限责任公司或中央国债登记结算有限责任公司签订的证券登记及服务协议。</w:t>
      </w:r>
    </w:p>
    <w:p w14:paraId="1676FBD6" w14:textId="77777777" w:rsidR="00804057" w:rsidRPr="00A661FF" w:rsidRDefault="00804057" w:rsidP="00804057">
      <w:pPr>
        <w:adjustRightInd w:val="0"/>
        <w:snapToGrid w:val="0"/>
        <w:ind w:firstLineChars="200" w:firstLine="480"/>
        <w:rPr>
          <w:rFonts w:ascii="彩虹粗仿宋" w:eastAsia="彩虹粗仿宋"/>
          <w:sz w:val="24"/>
        </w:rPr>
      </w:pPr>
      <w:r w:rsidRPr="00A661FF">
        <w:rPr>
          <w:rFonts w:ascii="彩虹粗仿宋" w:eastAsia="彩虹粗仿宋" w:hint="eastAsia"/>
          <w:sz w:val="24"/>
        </w:rPr>
        <w:t>（4）基金拟认购的数量、价格、总成本、账面价值。</w:t>
      </w:r>
    </w:p>
    <w:p w14:paraId="6DA7F93C" w14:textId="5122CBC8" w:rsidR="00C678FE" w:rsidRPr="00A661FF" w:rsidRDefault="00804057" w:rsidP="00450B66">
      <w:pPr>
        <w:adjustRightInd w:val="0"/>
        <w:snapToGrid w:val="0"/>
        <w:ind w:firstLineChars="200" w:firstLine="480"/>
        <w:rPr>
          <w:rFonts w:ascii="彩虹粗仿宋" w:eastAsia="彩虹粗仿宋"/>
          <w:sz w:val="24"/>
        </w:rPr>
      </w:pPr>
      <w:r w:rsidRPr="00A661FF">
        <w:rPr>
          <w:rFonts w:ascii="彩虹粗仿宋" w:eastAsia="彩虹粗仿宋" w:hint="eastAsia"/>
          <w:sz w:val="24"/>
        </w:rPr>
        <w:t>4.基金管理人应在本基金投资非公开发行股票后两个交易日内，在中国证监会</w:t>
      </w:r>
      <w:r w:rsidR="00773667" w:rsidRPr="00A661FF">
        <w:rPr>
          <w:rFonts w:ascii="彩虹粗仿宋" w:eastAsia="彩虹粗仿宋" w:hint="eastAsia"/>
          <w:sz w:val="24"/>
        </w:rPr>
        <w:t>规定媒介</w:t>
      </w:r>
      <w:r w:rsidRPr="00A661FF">
        <w:rPr>
          <w:rFonts w:ascii="彩虹粗仿宋" w:eastAsia="彩虹粗仿宋" w:hint="eastAsia"/>
          <w:sz w:val="24"/>
        </w:rPr>
        <w:t>披露所投资非公开发行股票的名称、数量、总成本、账面价值，以及总成本和账面价值占基金资产净值的比例、锁定期等信息。</w:t>
      </w:r>
      <w:r w:rsidR="00C678FE" w:rsidRPr="00A661FF">
        <w:rPr>
          <w:rFonts w:ascii="彩虹粗仿宋" w:eastAsia="彩虹粗仿宋" w:hint="eastAsia"/>
          <w:sz w:val="24"/>
        </w:rPr>
        <w:t>本基金有关投资流通受限证券比例如违反有关限制规定，在合理期限内未能进行及时调整，基金管理人应按照《信息披露办法》的要求进行公告。</w:t>
      </w:r>
    </w:p>
    <w:p w14:paraId="60117159" w14:textId="77777777" w:rsidR="00804057" w:rsidRPr="00A661FF" w:rsidRDefault="00804057" w:rsidP="009D3CA7">
      <w:pPr>
        <w:adjustRightInd w:val="0"/>
        <w:snapToGrid w:val="0"/>
        <w:ind w:firstLineChars="200" w:firstLine="480"/>
        <w:rPr>
          <w:rFonts w:ascii="彩虹粗仿宋" w:eastAsia="彩虹粗仿宋"/>
          <w:sz w:val="24"/>
        </w:rPr>
      </w:pPr>
      <w:r w:rsidRPr="00A661FF">
        <w:rPr>
          <w:rFonts w:ascii="彩虹粗仿宋" w:eastAsia="彩虹粗仿宋" w:hint="eastAsia"/>
          <w:sz w:val="24"/>
        </w:rPr>
        <w:t>5.基金托管人根据有关规定有权对基金管理人进行以下事项监督：</w:t>
      </w:r>
    </w:p>
    <w:p w14:paraId="18365B98" w14:textId="77777777" w:rsidR="00804057" w:rsidRPr="00A661FF" w:rsidRDefault="00804057" w:rsidP="009D3CA7">
      <w:pPr>
        <w:adjustRightInd w:val="0"/>
        <w:snapToGrid w:val="0"/>
        <w:ind w:firstLineChars="200" w:firstLine="480"/>
        <w:rPr>
          <w:rFonts w:ascii="彩虹粗仿宋" w:eastAsia="彩虹粗仿宋"/>
          <w:sz w:val="24"/>
        </w:rPr>
      </w:pPr>
      <w:r w:rsidRPr="00A661FF">
        <w:rPr>
          <w:rFonts w:ascii="彩虹粗仿宋" w:eastAsia="彩虹粗仿宋" w:hint="eastAsia"/>
          <w:sz w:val="24"/>
        </w:rPr>
        <w:lastRenderedPageBreak/>
        <w:t>（1）本基金投资流通受限证券时的法律法规遵守情况。</w:t>
      </w:r>
    </w:p>
    <w:p w14:paraId="78649E26" w14:textId="77777777" w:rsidR="00804057" w:rsidRPr="00A661FF" w:rsidRDefault="00804057" w:rsidP="009D3CA7">
      <w:pPr>
        <w:adjustRightInd w:val="0"/>
        <w:snapToGrid w:val="0"/>
        <w:ind w:firstLineChars="200" w:firstLine="480"/>
        <w:rPr>
          <w:rFonts w:ascii="彩虹粗仿宋" w:eastAsia="彩虹粗仿宋"/>
          <w:sz w:val="24"/>
        </w:rPr>
      </w:pPr>
      <w:r w:rsidRPr="00A661FF">
        <w:rPr>
          <w:rFonts w:ascii="彩虹粗仿宋" w:eastAsia="彩虹粗仿宋" w:hint="eastAsia"/>
          <w:sz w:val="24"/>
        </w:rPr>
        <w:t>（2）在基金投资流通受限证券管理工作方面有关制度、流动性风险处置预案的建立与完善情况。</w:t>
      </w:r>
    </w:p>
    <w:p w14:paraId="47140008" w14:textId="77777777" w:rsidR="00804057" w:rsidRPr="00A661FF" w:rsidRDefault="00804057" w:rsidP="009D3CA7">
      <w:pPr>
        <w:adjustRightInd w:val="0"/>
        <w:snapToGrid w:val="0"/>
        <w:ind w:firstLineChars="200" w:firstLine="480"/>
        <w:rPr>
          <w:rFonts w:ascii="彩虹粗仿宋" w:eastAsia="彩虹粗仿宋"/>
          <w:sz w:val="24"/>
        </w:rPr>
      </w:pPr>
      <w:r w:rsidRPr="00A661FF">
        <w:rPr>
          <w:rFonts w:ascii="彩虹粗仿宋" w:eastAsia="彩虹粗仿宋" w:hint="eastAsia"/>
          <w:sz w:val="24"/>
        </w:rPr>
        <w:t>（3）有关比例限制的执行情况。</w:t>
      </w:r>
    </w:p>
    <w:p w14:paraId="6551FFDB" w14:textId="77777777" w:rsidR="00804057" w:rsidRPr="00A661FF" w:rsidRDefault="00804057" w:rsidP="009D3CA7">
      <w:pPr>
        <w:adjustRightInd w:val="0"/>
        <w:snapToGrid w:val="0"/>
        <w:ind w:firstLineChars="200" w:firstLine="480"/>
        <w:rPr>
          <w:rFonts w:ascii="彩虹粗仿宋" w:eastAsia="彩虹粗仿宋"/>
          <w:sz w:val="24"/>
        </w:rPr>
      </w:pPr>
      <w:r w:rsidRPr="00A661FF">
        <w:rPr>
          <w:rFonts w:ascii="彩虹粗仿宋" w:eastAsia="彩虹粗仿宋" w:hint="eastAsia"/>
          <w:sz w:val="24"/>
        </w:rPr>
        <w:t>（4）信息披露情况。</w:t>
      </w:r>
    </w:p>
    <w:p w14:paraId="15D1634E" w14:textId="77777777" w:rsidR="00804057" w:rsidRPr="00A661FF" w:rsidRDefault="00804057" w:rsidP="00804057">
      <w:pPr>
        <w:adjustRightInd w:val="0"/>
        <w:snapToGrid w:val="0"/>
        <w:ind w:firstLineChars="200" w:firstLine="480"/>
        <w:rPr>
          <w:rFonts w:ascii="彩虹粗仿宋" w:eastAsia="彩虹粗仿宋"/>
          <w:sz w:val="24"/>
        </w:rPr>
      </w:pPr>
      <w:r w:rsidRPr="00A661FF">
        <w:rPr>
          <w:rFonts w:ascii="彩虹粗仿宋" w:eastAsia="彩虹粗仿宋" w:hAnsi="宋体" w:cs="Arial" w:hint="eastAsia"/>
          <w:sz w:val="24"/>
        </w:rPr>
        <w:t>6.</w:t>
      </w:r>
      <w:r w:rsidRPr="00A661FF">
        <w:rPr>
          <w:rFonts w:ascii="彩虹粗仿宋" w:eastAsia="彩虹粗仿宋" w:hint="eastAsia"/>
          <w:sz w:val="24"/>
        </w:rPr>
        <w:t>相关法律法规对基金投资流通受限证券有新规定的，从其规定。</w:t>
      </w:r>
    </w:p>
    <w:p w14:paraId="1CDB6CA6" w14:textId="77777777" w:rsidR="00804057" w:rsidRPr="00A661FF" w:rsidRDefault="00804057" w:rsidP="00804057">
      <w:pPr>
        <w:adjustRightInd w:val="0"/>
        <w:snapToGrid w:val="0"/>
        <w:ind w:firstLineChars="200" w:firstLine="480"/>
        <w:rPr>
          <w:rFonts w:ascii="彩虹粗仿宋" w:eastAsia="彩虹粗仿宋"/>
          <w:sz w:val="24"/>
        </w:rPr>
      </w:pPr>
      <w:r w:rsidRPr="00A661FF">
        <w:rPr>
          <w:rFonts w:ascii="彩虹粗仿宋" w:eastAsia="彩虹粗仿宋" w:hAnsi="宋体" w:cs="Arial" w:hint="eastAsia"/>
          <w:sz w:val="24"/>
        </w:rPr>
        <w:t>（</w:t>
      </w:r>
      <w:r w:rsidR="001276E0" w:rsidRPr="00A661FF">
        <w:rPr>
          <w:rFonts w:ascii="彩虹粗仿宋" w:eastAsia="彩虹粗仿宋" w:hint="eastAsia"/>
          <w:sz w:val="24"/>
        </w:rPr>
        <w:t>六</w:t>
      </w:r>
      <w:r w:rsidRPr="00A661FF">
        <w:rPr>
          <w:rFonts w:ascii="彩虹粗仿宋" w:eastAsia="彩虹粗仿宋"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8E3D07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w:t>
      </w:r>
      <w:r w:rsidR="001276E0" w:rsidRPr="00A661FF">
        <w:rPr>
          <w:rFonts w:ascii="彩虹粗仿宋" w:eastAsia="彩虹粗仿宋" w:hAnsi="宋体" w:cs="Arial" w:hint="eastAsia"/>
          <w:sz w:val="24"/>
        </w:rPr>
        <w:t>七</w:t>
      </w:r>
      <w:r w:rsidRPr="00A661FF">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C0DC2A"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w:t>
      </w:r>
      <w:r w:rsidR="001276E0" w:rsidRPr="00A661FF">
        <w:rPr>
          <w:rFonts w:ascii="彩虹粗仿宋" w:eastAsia="彩虹粗仿宋" w:hAnsi="宋体" w:cs="Arial" w:hint="eastAsia"/>
          <w:sz w:val="24"/>
        </w:rPr>
        <w:t>八</w:t>
      </w:r>
      <w:r w:rsidRPr="00A661FF">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CB11EB"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w:t>
      </w:r>
      <w:r w:rsidR="001276E0" w:rsidRPr="00A661FF">
        <w:rPr>
          <w:rFonts w:ascii="彩虹粗仿宋" w:eastAsia="彩虹粗仿宋" w:hAnsi="宋体" w:cs="Arial" w:hint="eastAsia"/>
          <w:sz w:val="24"/>
        </w:rPr>
        <w:t>九</w:t>
      </w:r>
      <w:r w:rsidRPr="00A661FF">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C7B5C54"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391FB61" w14:textId="77777777" w:rsidR="00804057" w:rsidRPr="00A661FF" w:rsidRDefault="00804057" w:rsidP="00804057">
      <w:pPr>
        <w:rPr>
          <w:rFonts w:ascii="彩虹粗仿宋" w:eastAsia="彩虹粗仿宋"/>
          <w:sz w:val="24"/>
        </w:rPr>
      </w:pPr>
    </w:p>
    <w:p w14:paraId="12656B31" w14:textId="77777777" w:rsidR="00804057" w:rsidRPr="00A661FF" w:rsidRDefault="00804057" w:rsidP="0080405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A661FF">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CDFE0E"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1276E0" w:rsidRPr="00A661FF">
        <w:rPr>
          <w:rFonts w:ascii="彩虹粗仿宋" w:eastAsia="彩虹粗仿宋" w:hAnsi="宋体" w:cs="Arial" w:hint="eastAsia"/>
          <w:sz w:val="24"/>
        </w:rPr>
        <w:t>、</w:t>
      </w:r>
      <w:r w:rsidRPr="00A661FF">
        <w:rPr>
          <w:rFonts w:ascii="彩虹粗仿宋" w:eastAsia="彩虹粗仿宋" w:hAnsi="宋体" w:cs="Arial" w:hint="eastAsia"/>
          <w:sz w:val="24"/>
        </w:rPr>
        <w:t>证券账户、复核基金管理人计算的基金资产净值和基金份额净值、根据基金管理人指令办理清算交收、相关信息披露和监督基金投资运作等行为。</w:t>
      </w:r>
    </w:p>
    <w:p w14:paraId="14985553"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30E1CC2"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F71FC84" w14:textId="77777777" w:rsidR="00804057" w:rsidRPr="00A661FF" w:rsidRDefault="00804057" w:rsidP="00804057">
      <w:pPr>
        <w:rPr>
          <w:rFonts w:ascii="彩虹粗仿宋" w:eastAsia="彩虹粗仿宋"/>
          <w:sz w:val="24"/>
        </w:rPr>
      </w:pPr>
    </w:p>
    <w:p w14:paraId="12F13D15" w14:textId="77777777" w:rsidR="00804057" w:rsidRPr="00A661FF" w:rsidRDefault="00804057" w:rsidP="0080405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A661FF">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BC0FC09"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（一）基金财产保管的原则</w:t>
      </w:r>
    </w:p>
    <w:p w14:paraId="4591C1F5"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1.基金财产应独立于基金管理人、基金托管人的固有财产。</w:t>
      </w:r>
    </w:p>
    <w:p w14:paraId="03CAA1EF"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2.基金托管人应安全保管基金财产。</w:t>
      </w:r>
    </w:p>
    <w:p w14:paraId="0FB2FDB5"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3.基金托管人按照规定开设基金财产的资金账户</w:t>
      </w:r>
      <w:r w:rsidR="001276E0" w:rsidRPr="00A661FF">
        <w:rPr>
          <w:rFonts w:ascii="彩虹粗仿宋" w:eastAsia="彩虹粗仿宋" w:hAnsi="宋体" w:cs="Arial" w:hint="eastAsia"/>
          <w:sz w:val="24"/>
        </w:rPr>
        <w:t>、</w:t>
      </w:r>
      <w:r w:rsidRPr="00A661FF">
        <w:rPr>
          <w:rFonts w:ascii="彩虹粗仿宋" w:eastAsia="彩虹粗仿宋" w:hAnsi="宋体" w:cs="Arial" w:hint="eastAsia"/>
          <w:sz w:val="24"/>
        </w:rPr>
        <w:t>证券账户。</w:t>
      </w:r>
    </w:p>
    <w:p w14:paraId="60BBBEDA"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4.基金托管人对所托管的不同基金财产分别设置账户，确保基金财产的完整与独立。</w:t>
      </w:r>
    </w:p>
    <w:p w14:paraId="1D959095"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5.基金托管人按照《基金合同》和本协议的约定保管基金财产，如有特殊情况双方可另行协商解决。基金</w:t>
      </w:r>
      <w:r w:rsidRPr="00A661FF">
        <w:rPr>
          <w:rFonts w:ascii="彩虹粗仿宋" w:eastAsia="彩虹粗仿宋" w:hint="eastAsia"/>
          <w:sz w:val="24"/>
        </w:rPr>
        <w:t>托管人未经基金管理人的指令，不得自行运用、处分、分配本基金的任何资产（不包含基金托管人依据中国证券登记结算有限责任公司</w:t>
      </w:r>
      <w:r w:rsidRPr="00A661FF">
        <w:rPr>
          <w:rFonts w:ascii="彩虹粗仿宋" w:eastAsia="彩虹粗仿宋" w:hint="eastAsia"/>
          <w:sz w:val="24"/>
        </w:rPr>
        <w:lastRenderedPageBreak/>
        <w:t>结算数据完成场内交易交收、开户银行或</w:t>
      </w:r>
      <w:r w:rsidR="009C3DF4" w:rsidRPr="00A661FF">
        <w:rPr>
          <w:rFonts w:ascii="彩虹粗仿宋" w:eastAsia="彩虹粗仿宋" w:hint="eastAsia"/>
          <w:sz w:val="24"/>
        </w:rPr>
        <w:t>交易/</w:t>
      </w:r>
      <w:r w:rsidRPr="00A661FF">
        <w:rPr>
          <w:rFonts w:ascii="彩虹粗仿宋" w:eastAsia="彩虹粗仿宋" w:hint="eastAsia"/>
          <w:sz w:val="24"/>
        </w:rPr>
        <w:t>登记结算机构扣收</w:t>
      </w:r>
      <w:r w:rsidR="009C3DF4" w:rsidRPr="00A661FF">
        <w:rPr>
          <w:rFonts w:ascii="彩虹粗仿宋" w:eastAsia="彩虹粗仿宋" w:hint="eastAsia"/>
          <w:sz w:val="24"/>
        </w:rPr>
        <w:t>交易费、</w:t>
      </w:r>
      <w:r w:rsidRPr="00A661FF">
        <w:rPr>
          <w:rFonts w:ascii="彩虹粗仿宋" w:eastAsia="彩虹粗仿宋" w:hint="eastAsia"/>
          <w:sz w:val="24"/>
        </w:rPr>
        <w:t>结算费和账户维护费等费用）。</w:t>
      </w:r>
    </w:p>
    <w:p w14:paraId="0DD86060"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6.对于因为基金投资产生的应收资产</w:t>
      </w:r>
      <w:r w:rsidR="00673BE3" w:rsidRPr="00A661FF">
        <w:rPr>
          <w:rFonts w:ascii="彩虹粗仿宋" w:eastAsia="彩虹粗仿宋" w:hAnsi="宋体" w:cs="Arial" w:hint="eastAsia"/>
          <w:sz w:val="24"/>
        </w:rPr>
        <w:t>，如基金托管人无法从公开信息或基金管理人提供的书面资料中获取到账日期信息的</w:t>
      </w:r>
      <w:r w:rsidRPr="00A661FF">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0F5F7D9"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7.除依据法律法规和《基金合同》的规定外，基金托管人不得委托第三人托管基金财产。</w:t>
      </w:r>
    </w:p>
    <w:p w14:paraId="373229C8"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（二）基金募集期间及募集资金的验资</w:t>
      </w:r>
    </w:p>
    <w:p w14:paraId="1A79B15B"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1.基金募集期间募集的资金应存于基金募集专户。</w:t>
      </w:r>
    </w:p>
    <w:p w14:paraId="49959F6A" w14:textId="3EF088BB"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782026" w:rsidRPr="00A661FF">
        <w:rPr>
          <w:rFonts w:ascii="彩虹粗仿宋" w:eastAsia="彩虹粗仿宋" w:hAnsi="宋体" w:cs="Arial" w:hint="eastAsia"/>
          <w:sz w:val="24"/>
        </w:rPr>
        <w:t>符合《证券法》规定</w:t>
      </w:r>
      <w:r w:rsidRPr="00A661FF">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0C11778F"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3.若基金募集期限届满，未能达到《基金合同》生效的条件，由基金管理人按规定办理退款等事宜。</w:t>
      </w:r>
    </w:p>
    <w:p w14:paraId="15245875"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（三）基金银行账户的开立和管理</w:t>
      </w:r>
    </w:p>
    <w:p w14:paraId="2E623A20"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1.基金托管人可以</w:t>
      </w:r>
      <w:r w:rsidR="00744083" w:rsidRPr="00A661FF">
        <w:rPr>
          <w:rFonts w:ascii="彩虹粗仿宋" w:eastAsia="彩虹粗仿宋" w:hAnsi="宋体" w:cs="Arial" w:hint="eastAsia"/>
          <w:sz w:val="24"/>
        </w:rPr>
        <w:t>本</w:t>
      </w:r>
      <w:r w:rsidRPr="00A661FF">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095CAB41"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32296FC"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3.基金银行账户的开立和管理应符合银行业监督管理机构的有关规定。</w:t>
      </w:r>
    </w:p>
    <w:p w14:paraId="21070822"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4.在符合法律法规规定的条件下，基金托管人可以通过基金托管人专用账户办理基金资产的支付。</w:t>
      </w:r>
    </w:p>
    <w:p w14:paraId="25CFB7E0" w14:textId="77777777" w:rsidR="005813CC" w:rsidRPr="00A661FF" w:rsidRDefault="00744083" w:rsidP="005813CC">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5.管理人应于托管产品到期后及时完成收益兑付、费用结清及其他应收应付款项资金划转，在</w:t>
      </w:r>
      <w:r w:rsidR="003C4048" w:rsidRPr="00A661FF">
        <w:rPr>
          <w:rFonts w:ascii="彩虹粗仿宋" w:eastAsia="彩虹粗仿宋" w:hAnsi="宋体" w:cs="Arial" w:hint="eastAsia"/>
          <w:sz w:val="24"/>
        </w:rPr>
        <w:t>确保后续不再发生款项进出</w:t>
      </w:r>
      <w:r w:rsidRPr="00A661FF">
        <w:rPr>
          <w:rFonts w:ascii="彩虹粗仿宋" w:eastAsia="彩虹粗仿宋" w:hAnsi="宋体" w:cs="Arial" w:hint="eastAsia"/>
          <w:sz w:val="24"/>
        </w:rPr>
        <w:t>后的10个工作日内向托管人发出销户申请。</w:t>
      </w:r>
    </w:p>
    <w:p w14:paraId="2CCDD6B5"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（四）基金证券账户和结算备付金账户的开立和管理</w:t>
      </w:r>
    </w:p>
    <w:p w14:paraId="6FB2986C"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lastRenderedPageBreak/>
        <w:t>1.基金托管人在中国证券登记结算有限责任公司为基金开立基金托管人与基金联名的证券账户。</w:t>
      </w:r>
    </w:p>
    <w:p w14:paraId="318E49B1"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AADD8DA"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3.基金证券账户的开立和证券账户卡的保管由基金托管人负责，账户资产的管理和运用由基金管理人负责。</w:t>
      </w:r>
    </w:p>
    <w:p w14:paraId="3A64FCF6"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4F493412"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65F740D" w14:textId="77777777" w:rsidR="009C3DF4" w:rsidRPr="00A661FF" w:rsidRDefault="009C3DF4"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56F3E492" w14:textId="77777777" w:rsidR="00804057" w:rsidRPr="00A661FF" w:rsidRDefault="009C3DF4"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6</w:t>
      </w:r>
      <w:r w:rsidR="00804057" w:rsidRPr="00A661FF">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594AAAD"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（五）债券托管专户的开设和管理</w:t>
      </w:r>
    </w:p>
    <w:p w14:paraId="13648F6F"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《基金合同》生效后，基金管理人负责以</w:t>
      </w:r>
      <w:r w:rsidR="00CF3FFD" w:rsidRPr="00A661FF">
        <w:rPr>
          <w:rFonts w:ascii="彩虹粗仿宋" w:eastAsia="彩虹粗仿宋" w:hAnsi="宋体" w:cs="Arial" w:hint="eastAsia"/>
          <w:sz w:val="24"/>
        </w:rPr>
        <w:t>本</w:t>
      </w:r>
      <w:r w:rsidRPr="00A661FF">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00CF3FFD" w:rsidRPr="00A661FF">
        <w:rPr>
          <w:rFonts w:ascii="彩虹粗仿宋" w:eastAsia="彩虹粗仿宋" w:hAnsi="宋体" w:cs="Arial" w:hint="eastAsia"/>
          <w:sz w:val="24"/>
        </w:rPr>
        <w:t>以本基金的名义</w:t>
      </w:r>
      <w:r w:rsidRPr="00A661FF">
        <w:rPr>
          <w:rFonts w:ascii="彩虹粗仿宋" w:eastAsia="彩虹粗仿宋" w:hAnsi="宋体" w:cs="Arial" w:hint="eastAsia"/>
          <w:sz w:val="24"/>
        </w:rPr>
        <w:t>在银行间市场登记结算机构开立债券托管账户，持有人账户和资金结算账户，并代表基金进行银行间市场债券的结算。基金管理人代表基金签订全国银行间债券市场债券回购主协议。</w:t>
      </w:r>
    </w:p>
    <w:p w14:paraId="13DF4DF9"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（六）其他账户的开立和管理</w:t>
      </w:r>
    </w:p>
    <w:p w14:paraId="78BF0938"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CF3FFD" w:rsidRPr="00A661FF">
        <w:rPr>
          <w:rFonts w:ascii="彩虹粗仿宋" w:eastAsia="彩虹粗仿宋" w:hAnsi="宋体" w:cs="Arial" w:hint="eastAsia"/>
          <w:sz w:val="24"/>
        </w:rPr>
        <w:t>基金</w:t>
      </w:r>
      <w:r w:rsidRPr="00A661FF">
        <w:rPr>
          <w:rFonts w:ascii="彩虹粗仿宋" w:eastAsia="彩虹粗仿宋" w:hAnsi="宋体" w:cs="Arial" w:hint="eastAsia"/>
          <w:sz w:val="24"/>
        </w:rPr>
        <w:t>托管人根据有关法律法规的规定和《基金合同》的约定，开立有关账户。该账户按有关规则使用并管理。</w:t>
      </w:r>
    </w:p>
    <w:p w14:paraId="53D19949"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lastRenderedPageBreak/>
        <w:t>2.法律法规等有关规定对相关账户的开立和管理另有规定的，从其规定办理。</w:t>
      </w:r>
    </w:p>
    <w:p w14:paraId="2AF26DBF"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（七）基金财产投资的有关有价凭证等的保管</w:t>
      </w:r>
    </w:p>
    <w:p w14:paraId="31690544" w14:textId="77777777" w:rsidR="00804057" w:rsidRPr="00A661FF" w:rsidRDefault="00804057" w:rsidP="00804057">
      <w:pPr>
        <w:adjustRightInd w:val="0"/>
        <w:snapToGrid w:val="0"/>
        <w:ind w:firstLineChars="200" w:firstLine="480"/>
        <w:rPr>
          <w:rFonts w:ascii="彩虹粗仿宋" w:eastAsia="彩虹粗仿宋" w:hAnsi="宋体" w:cs="Arial"/>
        </w:rPr>
      </w:pPr>
      <w:r w:rsidRPr="00A661FF">
        <w:rPr>
          <w:rFonts w:ascii="彩虹粗仿宋" w:eastAsia="彩虹粗仿宋" w:hAnsi="宋体" w:cs="Arial" w:hint="eastAsia"/>
          <w:sz w:val="24"/>
        </w:rPr>
        <w:t>基金财产投资的有关实物证券、银行</w:t>
      </w:r>
      <w:r w:rsidRPr="00A661FF">
        <w:rPr>
          <w:rFonts w:ascii="彩虹粗仿宋" w:eastAsia="彩虹粗仿宋" w:hint="eastAsia"/>
          <w:sz w:val="24"/>
        </w:rPr>
        <w:t>存款开户证实书</w:t>
      </w:r>
      <w:r w:rsidRPr="00A661FF">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744083" w:rsidRPr="00A661FF">
        <w:rPr>
          <w:rFonts w:ascii="彩虹粗仿宋" w:eastAsia="彩虹粗仿宋" w:hAnsi="宋体" w:cs="Arial" w:hint="eastAsia"/>
          <w:sz w:val="24"/>
        </w:rPr>
        <w:t>、银行间市场清算所股份有限公司</w:t>
      </w:r>
      <w:r w:rsidRPr="00A661FF">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793D5E" w:rsidRPr="00A661FF">
        <w:rPr>
          <w:rFonts w:ascii="彩虹粗仿宋" w:eastAsia="彩虹粗仿宋" w:hAnsi="宋体" w:cs="Arial" w:hint="eastAsia"/>
          <w:sz w:val="24"/>
        </w:rPr>
        <w:t>保管</w:t>
      </w:r>
      <w:r w:rsidRPr="00A661FF">
        <w:rPr>
          <w:rFonts w:ascii="彩虹粗仿宋" w:eastAsia="彩虹粗仿宋" w:hAnsi="宋体" w:cs="Arial" w:hint="eastAsia"/>
          <w:sz w:val="24"/>
        </w:rPr>
        <w:t>责任。</w:t>
      </w:r>
    </w:p>
    <w:p w14:paraId="24FBC31E"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（八）与基金财产有关的重大合同的保管</w:t>
      </w:r>
    </w:p>
    <w:p w14:paraId="69791F53" w14:textId="77777777" w:rsidR="00804057" w:rsidRPr="00A661FF" w:rsidRDefault="00804057" w:rsidP="00804057">
      <w:pPr>
        <w:adjustRightInd w:val="0"/>
        <w:snapToGrid w:val="0"/>
        <w:ind w:firstLineChars="200" w:firstLine="480"/>
        <w:rPr>
          <w:rFonts w:ascii="彩虹粗仿宋" w:eastAsia="彩虹粗仿宋"/>
          <w:sz w:val="30"/>
          <w:szCs w:val="30"/>
        </w:rPr>
      </w:pPr>
      <w:r w:rsidRPr="00A661F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673BE3" w:rsidRPr="00A661FF">
        <w:rPr>
          <w:rFonts w:ascii="彩虹粗仿宋" w:eastAsia="彩虹粗仿宋" w:hAnsi="宋体" w:cs="Arial" w:hint="eastAsia"/>
          <w:sz w:val="24"/>
        </w:rPr>
        <w:t>或双方同意的其他方式</w:t>
      </w:r>
      <w:r w:rsidRPr="00A661FF">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14:paraId="66B3B3A7" w14:textId="77777777" w:rsidR="00804057" w:rsidRPr="00A661FF" w:rsidRDefault="00804057" w:rsidP="00804057">
      <w:pPr>
        <w:rPr>
          <w:rFonts w:ascii="彩虹粗仿宋" w:eastAsia="彩虹粗仿宋"/>
          <w:sz w:val="24"/>
        </w:rPr>
      </w:pPr>
    </w:p>
    <w:p w14:paraId="16FFFB37" w14:textId="77777777" w:rsidR="00804057" w:rsidRPr="00A661FF" w:rsidRDefault="00804057" w:rsidP="0080405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A661FF">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55535E2"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61011530"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（一）基金管理人对发送指令人员的书面授权</w:t>
      </w:r>
    </w:p>
    <w:p w14:paraId="0196B679"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1.基金管理人应指定专人向基金托管人发送指令。</w:t>
      </w:r>
    </w:p>
    <w:p w14:paraId="0DE2DFE1"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3B37CC0"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7C5B811"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4.基金管理人和基金托管人对授权文件负有保密义务，其内容不得向被授权人</w:t>
      </w:r>
      <w:r w:rsidRPr="00A661FF">
        <w:rPr>
          <w:rFonts w:ascii="彩虹粗仿宋" w:eastAsia="彩虹粗仿宋" w:hAnsi="宋体" w:cs="Arial" w:hint="eastAsia"/>
          <w:sz w:val="24"/>
        </w:rPr>
        <w:lastRenderedPageBreak/>
        <w:t>及相关操作人员以外的任何人泄露。但法律法规规定或有权机关要求的除外。</w:t>
      </w:r>
    </w:p>
    <w:p w14:paraId="67332BF4"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（二）指令的内容</w:t>
      </w:r>
    </w:p>
    <w:p w14:paraId="312A304B"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1.指令包括付款指令以及其他资金划拨指令等。</w:t>
      </w:r>
    </w:p>
    <w:p w14:paraId="3A8B825E"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151510D1"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（三）指令的发送、确认及执行的时间和程序</w:t>
      </w:r>
    </w:p>
    <w:p w14:paraId="6432CC09"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1.指令的发送</w:t>
      </w:r>
    </w:p>
    <w:p w14:paraId="0BCA5242"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基金管理人发送指令应采用</w:t>
      </w:r>
      <w:r w:rsidR="00ED36CA" w:rsidRPr="00A661FF">
        <w:rPr>
          <w:rFonts w:ascii="彩虹粗仿宋" w:eastAsia="彩虹粗仿宋" w:hAnsi="宋体" w:cs="Arial" w:hint="eastAsia"/>
          <w:sz w:val="24"/>
        </w:rPr>
        <w:t>电子直连</w:t>
      </w:r>
      <w:r w:rsidR="00ED36CA" w:rsidRPr="00A661FF">
        <w:rPr>
          <w:rFonts w:ascii="彩虹粗仿宋" w:eastAsia="彩虹粗仿宋" w:hAnsi="宋体" w:cs="Arial"/>
          <w:sz w:val="24"/>
        </w:rPr>
        <w:t>方式、</w:t>
      </w:r>
      <w:r w:rsidRPr="00A661FF">
        <w:rPr>
          <w:rFonts w:ascii="彩虹粗仿宋" w:eastAsia="彩虹粗仿宋" w:hAnsi="宋体" w:cs="Arial" w:hint="eastAsia"/>
          <w:sz w:val="24"/>
        </w:rPr>
        <w:t>加密传真方式或双方协商一致的其他方式。</w:t>
      </w:r>
    </w:p>
    <w:p w14:paraId="6BC27169"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D85B545"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指令发出后，基金管理人应及时以电话方式向基金托管人确认。</w:t>
      </w:r>
    </w:p>
    <w:p w14:paraId="2D87CFBD"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4E395DED"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2.指令的确认</w:t>
      </w:r>
    </w:p>
    <w:p w14:paraId="09D525E4"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11B58AB"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3.指令的时间和执行</w:t>
      </w:r>
    </w:p>
    <w:p w14:paraId="212584D8" w14:textId="77777777" w:rsidR="00804057" w:rsidRPr="00A661FF" w:rsidRDefault="00804057" w:rsidP="00804057">
      <w:pPr>
        <w:pStyle w:val="ab"/>
        <w:spacing w:line="240" w:lineRule="auto"/>
        <w:ind w:firstLineChars="0"/>
        <w:rPr>
          <w:rFonts w:ascii="彩虹粗仿宋" w:eastAsia="彩虹粗仿宋" w:hAnsi="宋体" w:cs="Arial"/>
          <w:szCs w:val="24"/>
          <w:shd w:val="pct15" w:color="auto" w:fill="FFFFFF"/>
        </w:rPr>
      </w:pPr>
      <w:r w:rsidRPr="00A661FF">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w:t>
      </w:r>
      <w:r w:rsidRPr="00A661FF">
        <w:rPr>
          <w:rFonts w:ascii="彩虹粗仿宋" w:eastAsia="彩虹粗仿宋" w:hAnsi="宋体" w:cs="Arial" w:hint="eastAsia"/>
        </w:rPr>
        <w:lastRenderedPageBreak/>
        <w:t>最迟不应晚于T日上午10:00。</w:t>
      </w:r>
      <w:r w:rsidRPr="00A661FF">
        <w:rPr>
          <w:rFonts w:ascii="彩虹粗仿宋" w:eastAsia="彩虹粗仿宋" w:hAnsi="宋体" w:cs="Arial" w:hint="eastAsia"/>
          <w:szCs w:val="24"/>
        </w:rPr>
        <w:t>对于中国证券登记结算有限责任公司实行T+0非担保交收的业务，基金管理人应在交易日14：00</w:t>
      </w:r>
      <w:r w:rsidRPr="00A661FF">
        <w:rPr>
          <w:rFonts w:ascii="彩虹粗仿宋" w:eastAsia="彩虹粗仿宋" w:hAnsi="宋体" w:cs="Arial" w:hint="eastAsia"/>
        </w:rPr>
        <w:t>前</w:t>
      </w:r>
      <w:r w:rsidRPr="00A661FF">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9C3DF4" w:rsidRPr="00A661FF">
        <w:rPr>
          <w:rFonts w:ascii="彩虹粗仿宋" w:eastAsia="彩虹粗仿宋" w:hAnsi="宋体" w:cs="Arial" w:hint="eastAsia"/>
          <w:szCs w:val="24"/>
        </w:rPr>
        <w:t>该</w:t>
      </w:r>
      <w:r w:rsidRPr="00A661FF">
        <w:rPr>
          <w:rFonts w:ascii="彩虹粗仿宋" w:eastAsia="彩虹粗仿宋" w:hAnsi="宋体" w:cs="Arial" w:hint="eastAsia"/>
          <w:szCs w:val="24"/>
        </w:rPr>
        <w:t>市场引起其他托管客户交易失败、赔偿因占用</w:t>
      </w:r>
      <w:r w:rsidRPr="00A661FF">
        <w:rPr>
          <w:rFonts w:ascii="彩虹粗仿宋" w:eastAsia="彩虹粗仿宋" w:hAnsi="宋体" w:cs="Arial" w:hint="eastAsia"/>
        </w:rPr>
        <w:t>结算参与人</w:t>
      </w:r>
      <w:r w:rsidRPr="00A661FF">
        <w:rPr>
          <w:rFonts w:ascii="彩虹粗仿宋" w:eastAsia="彩虹粗仿宋" w:hAnsi="宋体" w:cs="Arial" w:hint="eastAsia"/>
          <w:szCs w:val="24"/>
        </w:rPr>
        <w:t>最低备付金带来的利息损失</w:t>
      </w:r>
      <w:r w:rsidRPr="00A661FF">
        <w:rPr>
          <w:rFonts w:ascii="彩虹粗仿宋" w:eastAsia="彩虹粗仿宋" w:hAnsi="宋体" w:cs="Arial" w:hint="eastAsia"/>
        </w:rPr>
        <w:t>。</w:t>
      </w:r>
      <w:r w:rsidRPr="00A661FF">
        <w:rPr>
          <w:rFonts w:ascii="彩虹粗仿宋" w:eastAsia="彩虹粗仿宋" w:hAnsi="宋体" w:cs="Arial" w:hint="eastAsia"/>
          <w:szCs w:val="24"/>
        </w:rPr>
        <w:t>基金管理人应确保基金托管人在执行指令时，基金资金账户有足够的资金余额，</w:t>
      </w:r>
      <w:r w:rsidRPr="00A661FF">
        <w:rPr>
          <w:rFonts w:ascii="彩虹粗仿宋" w:eastAsia="彩虹粗仿宋" w:hAnsi="宋体" w:cs="Arial" w:hint="eastAsia"/>
        </w:rPr>
        <w:t>在基金资金头寸充足的情况下，基金托管人对基金管理人符合法律法规、《基金合同》、本协议的指令不得拖延或拒绝执行。</w:t>
      </w:r>
    </w:p>
    <w:p w14:paraId="37661B73" w14:textId="77777777" w:rsidR="00804057" w:rsidRPr="00A661FF" w:rsidRDefault="00804057" w:rsidP="00804057">
      <w:pPr>
        <w:pStyle w:val="ab"/>
        <w:spacing w:line="240" w:lineRule="auto"/>
        <w:ind w:firstLineChars="0"/>
        <w:rPr>
          <w:rFonts w:ascii="彩虹粗仿宋" w:eastAsia="彩虹粗仿宋" w:hAnsi="宋体" w:cs="Arial"/>
        </w:rPr>
      </w:pPr>
      <w:r w:rsidRPr="00A661FF">
        <w:rPr>
          <w:rFonts w:ascii="彩虹粗仿宋" w:eastAsia="彩虹粗仿宋" w:hAnsi="宋体" w:cs="Arial" w:hint="eastAsia"/>
        </w:rPr>
        <w:t>（四）基金管理人发送错误指令的情形和处理程序</w:t>
      </w:r>
    </w:p>
    <w:p w14:paraId="6337E178"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基金管理人发送错误指令的情形包括指令违反法律法规和《基金合同》，指令发送人员无权或超越权限发送指令。</w:t>
      </w:r>
    </w:p>
    <w:p w14:paraId="71D1988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0D45386"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（五）基金托管人依照法律法规暂缓、拒绝执行指令的情形和处理程序</w:t>
      </w:r>
    </w:p>
    <w:p w14:paraId="3C94FA3F"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A511010"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（六）基金托管人未按照基金管理人指令执行的处理方法</w:t>
      </w:r>
    </w:p>
    <w:p w14:paraId="52E21319"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A661FF">
        <w:rPr>
          <w:rFonts w:ascii="彩虹粗仿宋" w:eastAsia="彩虹粗仿宋" w:hint="eastAsia"/>
          <w:sz w:val="24"/>
        </w:rPr>
        <w:t>赔偿由此造成的直接损失。</w:t>
      </w:r>
    </w:p>
    <w:p w14:paraId="46038564"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（七）更换被授权人员的程序</w:t>
      </w:r>
    </w:p>
    <w:p w14:paraId="102128F8"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A661FF">
        <w:rPr>
          <w:rFonts w:ascii="彩虹粗仿宋" w:eastAsia="彩虹粗仿宋" w:hint="eastAsia"/>
          <w:sz w:val="24"/>
        </w:rPr>
        <w:t>。</w:t>
      </w:r>
      <w:r w:rsidRPr="00A661FF">
        <w:rPr>
          <w:rFonts w:ascii="彩虹粗仿宋" w:eastAsia="彩虹粗仿宋" w:hAnsi="宋体" w:cs="Arial" w:hint="eastAsia"/>
          <w:sz w:val="24"/>
        </w:rPr>
        <w:t>基金托管人更换接受基金管理人指令的人员，应提前通过录音电话通知基金管理人。</w:t>
      </w:r>
    </w:p>
    <w:p w14:paraId="632D6B30"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（八）其他事项</w:t>
      </w:r>
    </w:p>
    <w:p w14:paraId="6075FA03"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9051C4F"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41BC6A9" w14:textId="77777777" w:rsidR="00804057" w:rsidRPr="00A661FF" w:rsidRDefault="00804057" w:rsidP="00804057">
      <w:pPr>
        <w:adjustRightInd w:val="0"/>
        <w:snapToGrid w:val="0"/>
        <w:rPr>
          <w:rFonts w:ascii="彩虹粗仿宋" w:eastAsia="彩虹粗仿宋" w:hAnsi="宋体" w:cs="Arial"/>
          <w:sz w:val="24"/>
        </w:rPr>
      </w:pPr>
    </w:p>
    <w:p w14:paraId="78A11191" w14:textId="77777777" w:rsidR="00804057" w:rsidRPr="00A661FF" w:rsidRDefault="00804057" w:rsidP="0080405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A661FF">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62BCF27"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（一）选择证券买卖的证券经营机构</w:t>
      </w:r>
    </w:p>
    <w:p w14:paraId="69B6DF29" w14:textId="77777777" w:rsidR="00804057" w:rsidRPr="00A661FF" w:rsidRDefault="00804057" w:rsidP="0081000B">
      <w:pPr>
        <w:adjustRightInd w:val="0"/>
        <w:snapToGrid w:val="0"/>
        <w:ind w:firstLine="480"/>
        <w:rPr>
          <w:rFonts w:ascii="彩虹粗仿宋" w:eastAsia="彩虹粗仿宋"/>
          <w:sz w:val="24"/>
        </w:rPr>
      </w:pPr>
      <w:r w:rsidRPr="00A661FF">
        <w:rPr>
          <w:rFonts w:ascii="彩虹粗仿宋" w:eastAsia="彩虹粗仿宋"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744083" w:rsidRPr="00A661FF">
        <w:rPr>
          <w:rFonts w:ascii="彩虹粗仿宋" w:eastAsia="彩虹粗仿宋" w:hint="eastAsia"/>
          <w:sz w:val="24"/>
        </w:rPr>
        <w:t>中期</w:t>
      </w:r>
      <w:r w:rsidRPr="00A661FF">
        <w:rPr>
          <w:rFonts w:ascii="彩虹粗仿宋" w:eastAsia="彩虹粗仿宋" w:hint="eastAsia"/>
          <w:sz w:val="24"/>
        </w:rPr>
        <w:t>报告和年度报告中将所选证券经营机构的有关情况及交易信息予以披露，并将该等情况及基金交易单元号、佣金费率等基本信息以及变更情况及时以书面形式通知基金托管人。</w:t>
      </w:r>
    </w:p>
    <w:p w14:paraId="279C197D"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（二）基金投资证券后的清算交收安排</w:t>
      </w:r>
    </w:p>
    <w:p w14:paraId="2A8A91F9"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1.清算与交割</w:t>
      </w:r>
    </w:p>
    <w:p w14:paraId="210ED4D3" w14:textId="77777777" w:rsidR="00804057" w:rsidRPr="00A661FF" w:rsidRDefault="00804057" w:rsidP="00804057">
      <w:pPr>
        <w:adjustRightInd w:val="0"/>
        <w:snapToGrid w:val="0"/>
        <w:ind w:firstLine="480"/>
        <w:rPr>
          <w:rFonts w:ascii="彩虹粗仿宋" w:eastAsia="彩虹粗仿宋"/>
          <w:sz w:val="24"/>
        </w:rPr>
      </w:pPr>
      <w:r w:rsidRPr="00A661FF">
        <w:rPr>
          <w:rFonts w:ascii="彩虹粗仿宋" w:eastAsia="彩虹粗仿宋" w:hint="eastAsia"/>
          <w:sz w:val="24"/>
        </w:rPr>
        <w:t>基金管理人与基金托管人应根据有关法律法规及相关业务规则，签订《托管</w:t>
      </w:r>
    </w:p>
    <w:p w14:paraId="5107748C" w14:textId="77777777" w:rsidR="00804057" w:rsidRPr="00A661FF" w:rsidRDefault="00804057" w:rsidP="00804057">
      <w:pPr>
        <w:adjustRightInd w:val="0"/>
        <w:snapToGrid w:val="0"/>
        <w:rPr>
          <w:rFonts w:ascii="彩虹粗仿宋" w:eastAsia="彩虹粗仿宋"/>
          <w:sz w:val="24"/>
        </w:rPr>
      </w:pPr>
      <w:r w:rsidRPr="00A661FF">
        <w:rPr>
          <w:rFonts w:ascii="彩虹粗仿宋" w:eastAsia="彩虹粗仿宋" w:hint="eastAsia"/>
          <w:sz w:val="24"/>
        </w:rPr>
        <w:t>银行证券资金结算协议》</w:t>
      </w:r>
      <w:r w:rsidR="001565F5" w:rsidRPr="00A661FF">
        <w:rPr>
          <w:rFonts w:ascii="彩虹粗仿宋" w:eastAsia="彩虹粗仿宋" w:hint="eastAsia"/>
          <w:sz w:val="24"/>
        </w:rPr>
        <w:t>，如投资港股通，还需签订《证券投资基金港股通结算补充协议》</w:t>
      </w:r>
      <w:r w:rsidRPr="00A661FF">
        <w:rPr>
          <w:rFonts w:ascii="彩虹粗仿宋" w:eastAsia="彩虹粗仿宋" w:hint="eastAsia"/>
          <w:sz w:val="24"/>
        </w:rPr>
        <w:t>，用以具体明确基金管理人与基金托管人在证券交易资金结算业务中的责任。</w:t>
      </w:r>
    </w:p>
    <w:p w14:paraId="260F0D28"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A787965"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AD5E491"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w:t>
      </w:r>
      <w:r w:rsidRPr="00A661FF">
        <w:rPr>
          <w:rFonts w:ascii="彩虹粗仿宋" w:eastAsia="彩虹粗仿宋" w:hAnsi="宋体" w:cs="Arial" w:hint="eastAsia"/>
          <w:sz w:val="24"/>
        </w:rPr>
        <w:lastRenderedPageBreak/>
        <w:t>质押券欠库等原因造成基金投资清算困难和风险的，</w:t>
      </w:r>
      <w:r w:rsidR="00744083" w:rsidRPr="00A661FF">
        <w:rPr>
          <w:rFonts w:ascii="彩虹粗仿宋" w:eastAsia="彩虹粗仿宋" w:hAnsi="宋体" w:cs="Arial" w:hint="eastAsia"/>
          <w:sz w:val="24"/>
        </w:rPr>
        <w:t>基金托管人在预清算结束后应通知基金管理人预透支和预欠库事项，基金管理人应保持联系方式畅通，后续补缴等事宜</w:t>
      </w:r>
      <w:r w:rsidRPr="00A661FF">
        <w:rPr>
          <w:rFonts w:ascii="彩虹粗仿宋" w:eastAsia="彩虹粗仿宋" w:hAnsi="宋体" w:cs="Arial" w:hint="eastAsia"/>
          <w:sz w:val="24"/>
        </w:rPr>
        <w:t>由基金管理人负责解决，由此给基金托管人、本基金</w:t>
      </w:r>
      <w:r w:rsidR="00EE2AE7" w:rsidRPr="00A661FF">
        <w:rPr>
          <w:rFonts w:ascii="彩虹粗仿宋" w:eastAsia="彩虹粗仿宋" w:hAnsi="宋体" w:cs="Arial" w:hint="eastAsia"/>
          <w:sz w:val="24"/>
        </w:rPr>
        <w:t>和基金托管人托管的其他资产</w:t>
      </w:r>
      <w:r w:rsidRPr="00A661FF">
        <w:rPr>
          <w:rFonts w:ascii="彩虹粗仿宋" w:eastAsia="彩虹粗仿宋" w:hAnsi="宋体" w:cs="Arial" w:hint="eastAsia"/>
          <w:sz w:val="24"/>
        </w:rPr>
        <w:t>造成的直接损失由基金管理人承担。</w:t>
      </w:r>
    </w:p>
    <w:p w14:paraId="2AAE7674" w14:textId="77777777" w:rsidR="00804057" w:rsidRPr="00A661FF" w:rsidRDefault="00804057" w:rsidP="009D3CA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744083" w:rsidRPr="00A661FF">
        <w:rPr>
          <w:rFonts w:ascii="彩虹粗仿宋" w:eastAsia="彩虹粗仿宋" w:hAnsi="宋体" w:cs="Arial" w:hint="eastAsia"/>
          <w:sz w:val="24"/>
        </w:rPr>
        <w:t>由基金管理人按照其与基金托管人签署的《托管银行证券资金结算协议》的约定承担相关责任。</w:t>
      </w:r>
    </w:p>
    <w:p w14:paraId="020309A6"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4995E00C"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实行场内T+0交收的资金清算按照基金托管人的相关规定流程执行。</w:t>
      </w:r>
    </w:p>
    <w:p w14:paraId="15C115CA"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2.交易记录、资金和证券账目核对的时间和方式</w:t>
      </w:r>
    </w:p>
    <w:p w14:paraId="2B6DA04E"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（1）交易记录的核对</w:t>
      </w:r>
    </w:p>
    <w:p w14:paraId="27AB9379" w14:textId="6057A35B"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int="eastAsia"/>
          <w:kern w:val="0"/>
          <w:sz w:val="24"/>
        </w:rPr>
        <w:t>每日对外披露净值之前，必须保证当天所有实际交易记录与基金会计账簿上的交易记录完全一致。如果</w:t>
      </w:r>
      <w:r w:rsidR="00F62B7E" w:rsidRPr="00A661FF">
        <w:rPr>
          <w:rFonts w:ascii="彩虹粗仿宋" w:eastAsia="彩虹粗仿宋" w:hint="eastAsia"/>
          <w:kern w:val="0"/>
          <w:sz w:val="24"/>
        </w:rPr>
        <w:t>因基金管理人原因导致</w:t>
      </w:r>
      <w:r w:rsidRPr="00A661FF">
        <w:rPr>
          <w:rFonts w:ascii="彩虹粗仿宋" w:eastAsia="彩虹粗仿宋" w:hint="eastAsia"/>
          <w:kern w:val="0"/>
          <w:sz w:val="24"/>
        </w:rPr>
        <w:t>实际交易记录与会计账簿记录不一致，造成基金会计核算不完整或不真实，由此导致的损失由基金管理人承担。</w:t>
      </w:r>
    </w:p>
    <w:p w14:paraId="7C455934"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（2）资金账目的核对</w:t>
      </w:r>
    </w:p>
    <w:p w14:paraId="0B7C0E57"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资金账目按日核实。</w:t>
      </w:r>
    </w:p>
    <w:p w14:paraId="313EC931"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（3）证券账目的核对</w:t>
      </w:r>
    </w:p>
    <w:p w14:paraId="50B92F5F"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F62B7E" w:rsidRPr="00A661FF">
        <w:rPr>
          <w:rFonts w:ascii="彩虹粗仿宋" w:eastAsia="彩虹粗仿宋" w:hAnsi="宋体" w:cs="Arial" w:hint="eastAsia"/>
          <w:sz w:val="24"/>
        </w:rPr>
        <w:t>实物</w:t>
      </w:r>
      <w:r w:rsidRPr="00A661FF">
        <w:rPr>
          <w:rFonts w:ascii="彩虹粗仿宋" w:eastAsia="彩虹粗仿宋" w:hAnsi="宋体" w:cs="Arial" w:hint="eastAsia"/>
          <w:sz w:val="24"/>
        </w:rPr>
        <w:t>证券账目。</w:t>
      </w:r>
    </w:p>
    <w:p w14:paraId="6B5B2FCB" w14:textId="77777777" w:rsidR="00804057" w:rsidRPr="00A661FF" w:rsidRDefault="00804057" w:rsidP="00804057">
      <w:pPr>
        <w:adjustRightInd w:val="0"/>
        <w:snapToGrid w:val="0"/>
        <w:ind w:firstLine="480"/>
        <w:outlineLvl w:val="0"/>
        <w:rPr>
          <w:rFonts w:ascii="彩虹粗仿宋" w:eastAsia="彩虹粗仿宋" w:hAnsi="宋体" w:cs="Arial"/>
          <w:sz w:val="24"/>
        </w:rPr>
      </w:pPr>
      <w:r w:rsidRPr="00A661FF">
        <w:rPr>
          <w:rFonts w:ascii="彩虹粗仿宋" w:eastAsia="彩虹粗仿宋" w:hAnsi="宋体" w:cs="Arial" w:hint="eastAsia"/>
          <w:sz w:val="24"/>
        </w:rPr>
        <w:t>（三）基金申购和赎回业务处理的基本规定</w:t>
      </w:r>
    </w:p>
    <w:p w14:paraId="2445683F"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1.基金份额申购、赎回的确认、清算由基金管理人或其委托的登记机构负责。</w:t>
      </w:r>
    </w:p>
    <w:p w14:paraId="15BD0923"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0144BCD" w14:textId="77777777" w:rsidR="00804057" w:rsidRPr="00A661FF" w:rsidRDefault="00D267FE"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3</w:t>
      </w:r>
      <w:r w:rsidR="00804057" w:rsidRPr="00A661FF">
        <w:rPr>
          <w:rFonts w:ascii="彩虹粗仿宋" w:eastAsia="彩虹粗仿宋" w:hAnsi="宋体" w:cs="Arial" w:hint="eastAsia"/>
          <w:sz w:val="24"/>
        </w:rPr>
        <w:t>.基金管理人应保证本基金（或本基金管理人委托）的登记机构每个工作日</w:t>
      </w:r>
      <w:r w:rsidR="00804057" w:rsidRPr="00A661FF">
        <w:rPr>
          <w:rFonts w:ascii="彩虹粗仿宋" w:eastAsia="彩虹粗仿宋" w:hAnsi="宋体" w:cs="Arial" w:hint="eastAsia"/>
          <w:sz w:val="24"/>
        </w:rPr>
        <w:lastRenderedPageBreak/>
        <w:t>15:00前向基金托管人发送前一开放日上述有关数据，并保证相关数据的准确、完整。</w:t>
      </w:r>
    </w:p>
    <w:p w14:paraId="75ACA0E8" w14:textId="77777777" w:rsidR="003C7311"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AA5CF47" w14:textId="77777777" w:rsidR="00804057" w:rsidRPr="00A661FF" w:rsidRDefault="003C7311"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5</w:t>
      </w:r>
      <w:r w:rsidR="00804057" w:rsidRPr="00A661FF">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460DBF51" w14:textId="77777777" w:rsidR="00804057" w:rsidRPr="00A661FF" w:rsidRDefault="003C7311"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6</w:t>
      </w:r>
      <w:r w:rsidR="00804057" w:rsidRPr="00A661FF">
        <w:rPr>
          <w:rFonts w:ascii="彩虹粗仿宋" w:eastAsia="彩虹粗仿宋" w:hAnsi="宋体" w:cs="Arial" w:hint="eastAsia"/>
          <w:sz w:val="24"/>
        </w:rPr>
        <w:t>.关于清算专用账户的设立和管理</w:t>
      </w:r>
    </w:p>
    <w:p w14:paraId="18716F41"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为满足申购、赎回及分红资金汇划的需要，由基金管理人开立资金清算的专用账户，该账户由登记机构管理。</w:t>
      </w:r>
    </w:p>
    <w:p w14:paraId="52C5C882" w14:textId="77777777" w:rsidR="00804057" w:rsidRPr="00A661FF" w:rsidRDefault="003C7311"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7</w:t>
      </w:r>
      <w:r w:rsidR="00804057" w:rsidRPr="00A661FF">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8AA1067" w14:textId="77777777" w:rsidR="00804057" w:rsidRPr="00A661FF" w:rsidRDefault="003C7311"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8</w:t>
      </w:r>
      <w:r w:rsidR="00804057" w:rsidRPr="00A661FF">
        <w:rPr>
          <w:rFonts w:ascii="彩虹粗仿宋" w:eastAsia="彩虹粗仿宋" w:hAnsi="宋体" w:cs="Arial" w:hint="eastAsia"/>
          <w:sz w:val="24"/>
        </w:rPr>
        <w:t>.赎回和分红资金划拨规定</w:t>
      </w:r>
    </w:p>
    <w:p w14:paraId="7F43E57A"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AC78403" w14:textId="77777777" w:rsidR="00804057" w:rsidRPr="00A661FF" w:rsidRDefault="003C7311"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9.</w:t>
      </w:r>
      <w:r w:rsidR="00804057" w:rsidRPr="00A661FF">
        <w:rPr>
          <w:rFonts w:ascii="彩虹粗仿宋" w:eastAsia="彩虹粗仿宋" w:hAnsi="宋体" w:cs="Arial" w:hint="eastAsia"/>
          <w:sz w:val="24"/>
        </w:rPr>
        <w:t>资金指令</w:t>
      </w:r>
    </w:p>
    <w:p w14:paraId="03204953"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8A9ADBA"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资金指令的格式、内容、发送、接收和确认方式等与投资指令相同。</w:t>
      </w:r>
    </w:p>
    <w:p w14:paraId="707A715E" w14:textId="77777777" w:rsidR="00804057" w:rsidRPr="00A661FF" w:rsidRDefault="00804057" w:rsidP="0080405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（四）申赎结算</w:t>
      </w:r>
    </w:p>
    <w:p w14:paraId="245C07D8" w14:textId="77777777" w:rsidR="00B23C11" w:rsidRPr="00A661FF" w:rsidRDefault="00B23C11"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1、</w:t>
      </w:r>
      <w:r w:rsidRPr="00A661FF">
        <w:rPr>
          <w:rFonts w:ascii="彩虹粗仿宋" w:eastAsia="彩虹粗仿宋" w:hAnsi="宋体" w:cs="Arial" w:hint="eastAsia"/>
          <w:sz w:val="24"/>
        </w:rPr>
        <w:t>基金托管账户与“基金清算账户”间的资金清算遵循“全额清算、净额交收”的原则，即按照托管账户应收资金与托管账户应付额的差额来确定托管账户净应收额或净应付额，以此确定资金交收额。</w:t>
      </w:r>
    </w:p>
    <w:p w14:paraId="79A5B8F7" w14:textId="404E0578" w:rsidR="00D336D1" w:rsidRPr="00A661FF" w:rsidRDefault="00B23C11" w:rsidP="00D336D1">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2</w:t>
      </w:r>
      <w:r w:rsidRPr="00A661FF">
        <w:rPr>
          <w:rFonts w:ascii="彩虹粗仿宋" w:eastAsia="彩虹粗仿宋" w:hAnsi="宋体" w:cs="Arial" w:hint="eastAsia"/>
          <w:sz w:val="24"/>
        </w:rPr>
        <w:t>、</w:t>
      </w:r>
      <w:r w:rsidR="00953563" w:rsidRPr="00A661FF">
        <w:rPr>
          <w:rFonts w:ascii="彩虹粗仿宋" w:eastAsia="彩虹粗仿宋" w:hAnsi="宋体" w:cs="Arial" w:hint="eastAsia"/>
          <w:sz w:val="24"/>
        </w:rPr>
        <w:t>当存在托管账户净应收额时，基金管理人负责将托管账户净应收额在交收日</w:t>
      </w:r>
      <w:r w:rsidR="00953563" w:rsidRPr="00A661FF">
        <w:rPr>
          <w:rFonts w:ascii="彩虹粗仿宋" w:eastAsia="彩虹粗仿宋" w:hAnsi="宋体" w:cs="Arial"/>
          <w:sz w:val="24"/>
        </w:rPr>
        <w:t>15:00</w:t>
      </w:r>
      <w:r w:rsidR="00953563" w:rsidRPr="00A661FF">
        <w:rPr>
          <w:rFonts w:ascii="彩虹粗仿宋" w:eastAsia="彩虹粗仿宋" w:hAnsi="宋体" w:cs="Arial" w:hint="eastAsia"/>
          <w:sz w:val="24"/>
        </w:rPr>
        <w:t>前从“基金清算账户”</w:t>
      </w:r>
      <w:r w:rsidR="00392651" w:rsidRPr="00A661FF">
        <w:rPr>
          <w:rFonts w:ascii="彩虹粗仿宋" w:eastAsia="彩虹粗仿宋" w:hAnsi="宋体" w:cs="Arial" w:hint="eastAsia"/>
          <w:sz w:val="24"/>
        </w:rPr>
        <w:t>划往</w:t>
      </w:r>
      <w:r w:rsidR="00953563" w:rsidRPr="00A661FF">
        <w:rPr>
          <w:rFonts w:ascii="彩虹粗仿宋" w:eastAsia="彩虹粗仿宋" w:hAnsi="宋体" w:cs="Arial" w:hint="eastAsia"/>
          <w:sz w:val="24"/>
        </w:rPr>
        <w:t>基金的托管账户；当存在托管账户净应付额时，</w:t>
      </w:r>
      <w:r w:rsidR="0027499C" w:rsidRPr="00A661FF">
        <w:rPr>
          <w:rFonts w:ascii="彩虹粗仿宋" w:eastAsia="彩虹粗仿宋" w:hAnsi="宋体" w:cs="Arial" w:hint="eastAsia"/>
          <w:sz w:val="24"/>
        </w:rPr>
        <w:t>基金管理人应在</w:t>
      </w:r>
      <w:r w:rsidR="00052D66" w:rsidRPr="00A661FF">
        <w:rPr>
          <w:rFonts w:ascii="彩虹粗仿宋" w:eastAsia="彩虹粗仿宋" w:hAnsi="宋体" w:cs="Arial" w:hint="eastAsia"/>
          <w:sz w:val="24"/>
        </w:rPr>
        <w:t>交收</w:t>
      </w:r>
      <w:r w:rsidR="0027499C" w:rsidRPr="00A661FF">
        <w:rPr>
          <w:rFonts w:ascii="彩虹粗仿宋" w:eastAsia="彩虹粗仿宋" w:hAnsi="宋体" w:cs="Arial" w:hint="eastAsia"/>
          <w:sz w:val="24"/>
        </w:rPr>
        <w:t>日10:00前将划款指令发送给基金托管人，</w:t>
      </w:r>
      <w:r w:rsidR="00953563" w:rsidRPr="00A661FF">
        <w:rPr>
          <w:rFonts w:ascii="彩虹粗仿宋" w:eastAsia="彩虹粗仿宋" w:hAnsi="宋体" w:cs="Arial" w:hint="eastAsia"/>
          <w:sz w:val="24"/>
        </w:rPr>
        <w:t>基金托管人按基金管理人的划款指令将托管账户净应付额在交收日</w:t>
      </w:r>
      <w:r w:rsidR="0027499C" w:rsidRPr="00A661FF">
        <w:rPr>
          <w:rFonts w:ascii="彩虹粗仿宋" w:eastAsia="彩虹粗仿宋" w:hAnsi="宋体" w:cs="Arial"/>
          <w:sz w:val="24"/>
        </w:rPr>
        <w:t>1</w:t>
      </w:r>
      <w:r w:rsidR="0027499C" w:rsidRPr="00A661FF">
        <w:rPr>
          <w:rFonts w:ascii="彩虹粗仿宋" w:eastAsia="彩虹粗仿宋" w:hAnsi="宋体" w:cs="Arial" w:hint="eastAsia"/>
          <w:sz w:val="24"/>
        </w:rPr>
        <w:t>5</w:t>
      </w:r>
      <w:r w:rsidR="00953563" w:rsidRPr="00A661FF">
        <w:rPr>
          <w:rFonts w:ascii="彩虹粗仿宋" w:eastAsia="彩虹粗仿宋" w:hAnsi="宋体" w:cs="Arial"/>
          <w:sz w:val="24"/>
        </w:rPr>
        <w:t>:00之前划往基金清算账户。</w:t>
      </w:r>
    </w:p>
    <w:p w14:paraId="65B5D137" w14:textId="77777777" w:rsidR="00B67AF6" w:rsidRPr="00A661FF" w:rsidRDefault="00B67AF6" w:rsidP="00B67AF6">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在发生巨额赎回或《基金合同》载明的其他暂停赎回或延缓支付赎回款项的</w:t>
      </w:r>
      <w:r w:rsidRPr="00A661FF">
        <w:rPr>
          <w:rFonts w:ascii="彩虹粗仿宋" w:eastAsia="彩虹粗仿宋" w:hAnsi="宋体" w:cs="Arial" w:hint="eastAsia"/>
          <w:sz w:val="24"/>
        </w:rPr>
        <w:lastRenderedPageBreak/>
        <w:t>情形时，款项的支付办法参照《基金合同》有关条款处理。</w:t>
      </w:r>
    </w:p>
    <w:p w14:paraId="0B2823FE" w14:textId="77777777" w:rsidR="00804057" w:rsidRPr="00A661FF" w:rsidRDefault="00804057" w:rsidP="00BE5875">
      <w:pPr>
        <w:adjustRightInd w:val="0"/>
        <w:snapToGrid w:val="0"/>
        <w:ind w:firstLine="480"/>
        <w:outlineLvl w:val="0"/>
        <w:rPr>
          <w:rFonts w:ascii="彩虹粗仿宋" w:eastAsia="彩虹粗仿宋" w:hAnsi="宋体" w:cs="Arial"/>
          <w:sz w:val="24"/>
        </w:rPr>
      </w:pPr>
      <w:r w:rsidRPr="00A661FF">
        <w:rPr>
          <w:rFonts w:ascii="彩虹粗仿宋" w:eastAsia="彩虹粗仿宋" w:hAnsi="宋体" w:cs="Arial" w:hint="eastAsia"/>
          <w:sz w:val="24"/>
        </w:rPr>
        <w:t>（</w:t>
      </w:r>
      <w:r w:rsidR="00D267FE" w:rsidRPr="00A661FF">
        <w:rPr>
          <w:rFonts w:ascii="彩虹粗仿宋" w:eastAsia="彩虹粗仿宋" w:hAnsi="宋体" w:cs="Arial" w:hint="eastAsia"/>
          <w:sz w:val="24"/>
        </w:rPr>
        <w:t>五</w:t>
      </w:r>
      <w:r w:rsidRPr="00A661FF">
        <w:rPr>
          <w:rFonts w:ascii="彩虹粗仿宋" w:eastAsia="彩虹粗仿宋" w:hAnsi="宋体" w:cs="Arial" w:hint="eastAsia"/>
          <w:sz w:val="24"/>
        </w:rPr>
        <w:t>）基金现金分红</w:t>
      </w:r>
    </w:p>
    <w:p w14:paraId="1DF9882A" w14:textId="4B9F96F8"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1.基金管理人确定分红方案通知基金托管人，双方核定后依照《信息披露办法》的有关规定在</w:t>
      </w:r>
      <w:r w:rsidR="00773667" w:rsidRPr="00A661FF">
        <w:rPr>
          <w:rFonts w:ascii="彩虹粗仿宋" w:eastAsia="彩虹粗仿宋" w:hAnsi="宋体" w:cs="Arial" w:hint="eastAsia"/>
          <w:sz w:val="24"/>
        </w:rPr>
        <w:t>规定媒介</w:t>
      </w:r>
      <w:r w:rsidRPr="00A661FF">
        <w:rPr>
          <w:rFonts w:ascii="彩虹粗仿宋" w:eastAsia="彩虹粗仿宋" w:hAnsi="宋体" w:cs="Arial" w:hint="eastAsia"/>
          <w:sz w:val="24"/>
        </w:rPr>
        <w:t>上公告。</w:t>
      </w:r>
    </w:p>
    <w:p w14:paraId="08E97247" w14:textId="77777777" w:rsidR="00804057" w:rsidRPr="00A661FF" w:rsidRDefault="00804057" w:rsidP="0081000B">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ED1B80D" w14:textId="77777777" w:rsidR="00804057" w:rsidRPr="00A661FF" w:rsidRDefault="00804057" w:rsidP="0081000B">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3.基金管理人在下达指令时，应给基金托管人留出必需的划款时间。</w:t>
      </w:r>
    </w:p>
    <w:p w14:paraId="4E8EB5A5" w14:textId="77777777" w:rsidR="00804057" w:rsidRPr="00A661FF" w:rsidRDefault="00804057" w:rsidP="0081000B">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w:t>
      </w:r>
      <w:r w:rsidR="00D267FE" w:rsidRPr="00A661FF">
        <w:rPr>
          <w:rFonts w:ascii="彩虹粗仿宋" w:eastAsia="彩虹粗仿宋" w:hAnsi="宋体" w:cs="Arial" w:hint="eastAsia"/>
          <w:sz w:val="24"/>
        </w:rPr>
        <w:t>六</w:t>
      </w:r>
      <w:r w:rsidRPr="00A661FF">
        <w:rPr>
          <w:rFonts w:ascii="彩虹粗仿宋" w:eastAsia="彩虹粗仿宋" w:hAnsi="宋体" w:cs="Arial" w:hint="eastAsia"/>
          <w:sz w:val="24"/>
        </w:rPr>
        <w:t>）投资银行存款的特别约定</w:t>
      </w:r>
    </w:p>
    <w:p w14:paraId="53DB5C92" w14:textId="77777777" w:rsidR="00804057" w:rsidRPr="00A661FF" w:rsidRDefault="00804057" w:rsidP="0081000B">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1.本基金投资银行存款前，基金管理人应与存款银行签订具体存款协议，包括但不限于以下内容。</w:t>
      </w:r>
    </w:p>
    <w:p w14:paraId="217B40E1" w14:textId="77777777" w:rsidR="00804057" w:rsidRPr="00A661FF" w:rsidRDefault="00804057" w:rsidP="0081000B">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074CA8A" w14:textId="77777777" w:rsidR="00804057" w:rsidRPr="00A661FF" w:rsidRDefault="00804057" w:rsidP="0081000B">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B8AB897" w14:textId="77777777" w:rsidR="00804057" w:rsidRPr="00A661FF" w:rsidRDefault="00804057" w:rsidP="0081000B">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（3）约定存款证实书的具体传递交接方式及交接期限。</w:t>
      </w:r>
    </w:p>
    <w:p w14:paraId="43D87C5B" w14:textId="77777777" w:rsidR="00804057" w:rsidRPr="00A661FF" w:rsidRDefault="00804057" w:rsidP="0081000B">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（4）资金划转过程中需要使用存款银行过渡账户的，存款银行须保证资金在过渡账户中不出现滞留，不被挪用。</w:t>
      </w:r>
    </w:p>
    <w:p w14:paraId="63278081"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2.本基金投资银行存款，必须采用双方认可的方式办理。</w:t>
      </w:r>
      <w:r w:rsidR="00CF3FFD" w:rsidRPr="00A661FF">
        <w:rPr>
          <w:rFonts w:ascii="彩虹粗仿宋" w:eastAsia="彩虹粗仿宋" w:hAnsi="宋体" w:cs="Arial" w:hint="eastAsia"/>
          <w:sz w:val="24"/>
        </w:rPr>
        <w:t>基金</w:t>
      </w:r>
      <w:r w:rsidRPr="00A661FF">
        <w:rPr>
          <w:rFonts w:ascii="彩虹粗仿宋" w:eastAsia="彩虹粗仿宋" w:hAnsi="宋体" w:cs="Arial" w:hint="eastAsia"/>
          <w:sz w:val="24"/>
        </w:rPr>
        <w:t>托管人负责依据</w:t>
      </w:r>
      <w:r w:rsidR="00CF3FFD" w:rsidRPr="00A661FF">
        <w:rPr>
          <w:rFonts w:ascii="彩虹粗仿宋" w:eastAsia="彩虹粗仿宋" w:hAnsi="宋体" w:cs="Arial" w:hint="eastAsia"/>
          <w:sz w:val="24"/>
        </w:rPr>
        <w:t>基金</w:t>
      </w:r>
      <w:r w:rsidRPr="00A661FF">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CF3FFD" w:rsidRPr="00A661FF">
        <w:rPr>
          <w:rFonts w:ascii="彩虹粗仿宋" w:eastAsia="彩虹粗仿宋" w:hAnsi="宋体" w:cs="Arial" w:hint="eastAsia"/>
          <w:sz w:val="24"/>
        </w:rPr>
        <w:t>基金</w:t>
      </w:r>
      <w:r w:rsidRPr="00A661FF">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7D79BFB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2BC83B5" w14:textId="77777777" w:rsidR="009C3DF4" w:rsidRPr="00A661FF" w:rsidRDefault="009C3DF4" w:rsidP="009C3DF4">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w:t>
      </w:r>
      <w:r w:rsidRPr="00A661FF">
        <w:rPr>
          <w:rFonts w:ascii="彩虹粗仿宋" w:eastAsia="彩虹粗仿宋" w:hAnsi="宋体" w:cs="Arial" w:hint="eastAsia"/>
          <w:sz w:val="24"/>
        </w:rPr>
        <w:lastRenderedPageBreak/>
        <w:t>管的实物凭证信息进行规定范围信息披露；（3）未送达实物凭证超过送单截止日后30个工作日，且累计超过3笔（含）以上的，部分或全部暂停配合管理人办理</w:t>
      </w:r>
    </w:p>
    <w:p w14:paraId="55158175" w14:textId="446F975D" w:rsidR="0003233C" w:rsidRPr="00A661FF" w:rsidRDefault="009C3DF4" w:rsidP="009C3DF4">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后续新增存款投资业务，直至实物凭证送达</w:t>
      </w:r>
      <w:r w:rsidR="0027499C" w:rsidRPr="00A661FF">
        <w:rPr>
          <w:rFonts w:ascii="彩虹粗仿宋" w:eastAsia="彩虹粗仿宋" w:hAnsi="宋体" w:cs="Arial" w:hint="eastAsia"/>
          <w:sz w:val="24"/>
        </w:rPr>
        <w:t>托管</w:t>
      </w:r>
      <w:r w:rsidRPr="00A661FF">
        <w:rPr>
          <w:rFonts w:ascii="彩虹粗仿宋" w:eastAsia="彩虹粗仿宋" w:hAnsi="宋体" w:cs="Arial" w:hint="eastAsia"/>
          <w:sz w:val="24"/>
        </w:rPr>
        <w:t>行保管后解除。实物凭证未送达但存款本息已安全划回托管账户的，以及因发生特殊情况由管理人提供相关书面说明并重新承诺送单截止时间的，可剔除不计。</w:t>
      </w:r>
    </w:p>
    <w:p w14:paraId="35144304" w14:textId="77777777" w:rsidR="00BB056F" w:rsidRPr="00A661FF" w:rsidRDefault="00BB056F" w:rsidP="00E33746">
      <w:pPr>
        <w:rPr>
          <w:rFonts w:ascii="彩虹粗仿宋" w:eastAsia="彩虹粗仿宋" w:hAnsi="宋体" w:cs="Arial"/>
          <w:sz w:val="24"/>
        </w:rPr>
      </w:pPr>
    </w:p>
    <w:p w14:paraId="655BBE4D" w14:textId="77777777" w:rsidR="0003233C" w:rsidRPr="00A661FF" w:rsidRDefault="0003233C" w:rsidP="00804057">
      <w:pPr>
        <w:adjustRightInd w:val="0"/>
        <w:snapToGrid w:val="0"/>
        <w:ind w:firstLineChars="200" w:firstLine="480"/>
        <w:rPr>
          <w:rFonts w:ascii="彩虹粗仿宋" w:eastAsia="彩虹粗仿宋" w:hAnsi="宋体" w:cs="Arial"/>
          <w:sz w:val="24"/>
        </w:rPr>
      </w:pPr>
    </w:p>
    <w:p w14:paraId="0BA0859D" w14:textId="77777777" w:rsidR="00804057" w:rsidRPr="00A661FF" w:rsidRDefault="00804057" w:rsidP="00804057">
      <w:pPr>
        <w:pStyle w:val="2"/>
        <w:jc w:val="center"/>
        <w:rPr>
          <w:rFonts w:ascii="彩虹粗仿宋" w:eastAsia="彩虹粗仿宋"/>
          <w:sz w:val="30"/>
        </w:rPr>
      </w:pPr>
      <w:bookmarkStart w:id="86" w:name="_Toc124325892"/>
      <w:r w:rsidRPr="00A661FF">
        <w:rPr>
          <w:rFonts w:ascii="彩虹粗仿宋" w:eastAsia="彩虹粗仿宋" w:hint="eastAsia"/>
          <w:sz w:val="30"/>
        </w:rPr>
        <w:t xml:space="preserve"> 八、基金资产净值计算和会计核算</w:t>
      </w:r>
      <w:bookmarkEnd w:id="86"/>
    </w:p>
    <w:p w14:paraId="28329242"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（一）基金资产净值的计算、复核与完成的时间及程序</w:t>
      </w:r>
    </w:p>
    <w:p w14:paraId="3721A6A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1.基金资产净值是指基金资产总值减去负债后的金额。基金份额净值是按照每个</w:t>
      </w:r>
      <w:r w:rsidR="00F1437F" w:rsidRPr="00A661FF">
        <w:rPr>
          <w:rFonts w:ascii="彩虹粗仿宋" w:eastAsia="彩虹粗仿宋" w:hAnsi="宋体" w:cs="Arial" w:hint="eastAsia"/>
          <w:sz w:val="24"/>
        </w:rPr>
        <w:t>估值</w:t>
      </w:r>
      <w:r w:rsidRPr="00A661FF">
        <w:rPr>
          <w:rFonts w:ascii="彩虹粗仿宋" w:eastAsia="彩虹粗仿宋" w:hAnsi="宋体" w:cs="Arial" w:hint="eastAsia"/>
          <w:sz w:val="24"/>
        </w:rPr>
        <w:t>日闭市后，基金资产净值除以当日基金份额的余额数量计算，精确到0.00</w:t>
      </w:r>
      <w:r w:rsidR="00CF3FFD" w:rsidRPr="00A661FF">
        <w:rPr>
          <w:rFonts w:ascii="彩虹粗仿宋" w:eastAsia="彩虹粗仿宋" w:hAnsi="宋体" w:cs="Arial" w:hint="eastAsia"/>
          <w:sz w:val="24"/>
        </w:rPr>
        <w:t>0</w:t>
      </w:r>
      <w:r w:rsidRPr="00A661FF">
        <w:rPr>
          <w:rFonts w:ascii="彩虹粗仿宋" w:eastAsia="彩虹粗仿宋" w:hAnsi="宋体" w:cs="Arial" w:hint="eastAsia"/>
          <w:sz w:val="24"/>
        </w:rPr>
        <w:t>1元，小数点后第</w:t>
      </w:r>
      <w:r w:rsidR="00CF3FFD" w:rsidRPr="00A661FF">
        <w:rPr>
          <w:rFonts w:ascii="彩虹粗仿宋" w:eastAsia="彩虹粗仿宋" w:hAnsi="宋体" w:cs="Arial" w:hint="eastAsia"/>
          <w:sz w:val="24"/>
        </w:rPr>
        <w:t>五</w:t>
      </w:r>
      <w:r w:rsidRPr="00A661FF">
        <w:rPr>
          <w:rFonts w:ascii="彩虹粗仿宋" w:eastAsia="彩虹粗仿宋" w:hAnsi="宋体" w:cs="Arial" w:hint="eastAsia"/>
          <w:sz w:val="24"/>
        </w:rPr>
        <w:t>位四舍五入。</w:t>
      </w:r>
      <w:r w:rsidR="00F43DD4" w:rsidRPr="00A661FF">
        <w:rPr>
          <w:rFonts w:ascii="彩虹粗仿宋" w:eastAsia="彩虹粗仿宋" w:hAnsi="宋体" w:cs="Arial" w:hint="eastAsia"/>
          <w:sz w:val="24"/>
        </w:rPr>
        <w:t>基金管理人可以设立大额赎回情形下的净值精度应急调整机制。</w:t>
      </w:r>
      <w:r w:rsidRPr="00A661FF">
        <w:rPr>
          <w:rFonts w:ascii="彩虹粗仿宋" w:eastAsia="彩虹粗仿宋" w:hAnsi="宋体" w:cs="Arial" w:hint="eastAsia"/>
          <w:sz w:val="24"/>
        </w:rPr>
        <w:t>国家另有规定的，从其规定。</w:t>
      </w:r>
    </w:p>
    <w:p w14:paraId="210207E4"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每个</w:t>
      </w:r>
      <w:r w:rsidR="00F1437F" w:rsidRPr="00A661FF">
        <w:rPr>
          <w:rFonts w:ascii="彩虹粗仿宋" w:eastAsia="彩虹粗仿宋" w:hAnsi="宋体" w:cs="Arial" w:hint="eastAsia"/>
          <w:sz w:val="24"/>
        </w:rPr>
        <w:t>估值</w:t>
      </w:r>
      <w:r w:rsidRPr="00A661FF">
        <w:rPr>
          <w:rFonts w:ascii="彩虹粗仿宋" w:eastAsia="彩虹粗仿宋" w:hAnsi="宋体" w:cs="Arial" w:hint="eastAsia"/>
          <w:sz w:val="24"/>
        </w:rPr>
        <w:t>日计算基金资产净值及基金份额净值，并按规定公告。</w:t>
      </w:r>
    </w:p>
    <w:p w14:paraId="65F57F68"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2.基金管理人应每</w:t>
      </w:r>
      <w:r w:rsidR="00CF3FFD" w:rsidRPr="00A661FF">
        <w:rPr>
          <w:rFonts w:ascii="彩虹粗仿宋" w:eastAsia="彩虹粗仿宋" w:hAnsi="宋体" w:cs="Arial" w:hint="eastAsia"/>
          <w:sz w:val="24"/>
        </w:rPr>
        <w:t>个</w:t>
      </w:r>
      <w:r w:rsidR="00F1437F" w:rsidRPr="00A661FF">
        <w:rPr>
          <w:rFonts w:ascii="彩虹粗仿宋" w:eastAsia="彩虹粗仿宋" w:hAnsi="宋体" w:cs="Arial" w:hint="eastAsia"/>
          <w:sz w:val="24"/>
        </w:rPr>
        <w:t>估值</w:t>
      </w:r>
      <w:r w:rsidRPr="00A661FF">
        <w:rPr>
          <w:rFonts w:ascii="彩虹粗仿宋" w:eastAsia="彩虹粗仿宋" w:hAnsi="宋体" w:cs="Arial" w:hint="eastAsia"/>
          <w:sz w:val="24"/>
        </w:rPr>
        <w:t>日对基金资产估值。但基金管理人根据法律法规或《基金合同》的规定暂停估值时除外。基金管理人每个</w:t>
      </w:r>
      <w:r w:rsidR="00F1437F" w:rsidRPr="00A661FF">
        <w:rPr>
          <w:rFonts w:ascii="彩虹粗仿宋" w:eastAsia="彩虹粗仿宋" w:hAnsi="宋体" w:cs="Arial" w:hint="eastAsia"/>
          <w:sz w:val="24"/>
        </w:rPr>
        <w:t>估值</w:t>
      </w:r>
      <w:r w:rsidRPr="00A661FF">
        <w:rPr>
          <w:rFonts w:ascii="彩虹粗仿宋" w:eastAsia="彩虹粗仿宋" w:hAnsi="宋体" w:cs="Arial" w:hint="eastAsia"/>
          <w:sz w:val="24"/>
        </w:rPr>
        <w:t>日对基金资产估值后，将基金份额净值结果发送基金托管人，经基金托管人复核无误后，由基金管理人</w:t>
      </w:r>
      <w:r w:rsidR="00951E95" w:rsidRPr="00A661FF">
        <w:rPr>
          <w:rFonts w:ascii="彩虹粗仿宋" w:eastAsia="彩虹粗仿宋" w:hAnsi="宋体" w:cs="Arial" w:hint="eastAsia"/>
          <w:sz w:val="24"/>
        </w:rPr>
        <w:t>按规定</w:t>
      </w:r>
      <w:r w:rsidRPr="00A661FF">
        <w:rPr>
          <w:rFonts w:ascii="彩虹粗仿宋" w:eastAsia="彩虹粗仿宋" w:hAnsi="宋体" w:cs="Arial" w:hint="eastAsia"/>
          <w:sz w:val="24"/>
        </w:rPr>
        <w:t>对外公布。</w:t>
      </w:r>
    </w:p>
    <w:p w14:paraId="1625A0DC" w14:textId="77777777" w:rsidR="00804057" w:rsidRPr="00A661FF" w:rsidRDefault="00804057" w:rsidP="00804057">
      <w:pPr>
        <w:ind w:firstLineChars="200" w:firstLine="480"/>
        <w:rPr>
          <w:rFonts w:ascii="彩虹粗仿宋" w:eastAsia="彩虹粗仿宋" w:hAnsi="宋体" w:cs="Arial"/>
          <w:sz w:val="24"/>
        </w:rPr>
      </w:pPr>
      <w:r w:rsidRPr="00A661FF">
        <w:rPr>
          <w:rFonts w:ascii="彩虹粗仿宋" w:eastAsia="彩虹粗仿宋" w:hAnsi="宋体" w:cs="Arial" w:hint="eastAsia"/>
          <w:sz w:val="24"/>
        </w:rPr>
        <w:t>（二）基金资产估值方法和特殊情形的处理</w:t>
      </w:r>
    </w:p>
    <w:p w14:paraId="3C98D6DD"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1.估值对象</w:t>
      </w:r>
    </w:p>
    <w:p w14:paraId="4E77A5F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基金所拥有的股票、债券和银行存款本息、应收款项、其它投资等资产及负债。</w:t>
      </w:r>
    </w:p>
    <w:p w14:paraId="5F25D73B"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2.估值方法</w:t>
      </w:r>
    </w:p>
    <w:p w14:paraId="49BED39E" w14:textId="77777777" w:rsidR="00804057" w:rsidRPr="00A661FF" w:rsidRDefault="00804057"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本基金所持有的投资品种，按如下原则进行估值 ：</w:t>
      </w:r>
    </w:p>
    <w:p w14:paraId="38C91E6E"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（1）</w:t>
      </w:r>
      <w:r w:rsidRPr="00A661FF">
        <w:rPr>
          <w:rFonts w:ascii="彩虹粗仿宋" w:eastAsia="彩虹粗仿宋" w:hAnsi="宋体" w:cs="Arial" w:hint="eastAsia"/>
          <w:sz w:val="24"/>
        </w:rPr>
        <w:t>证券交易所上市的有价证券的估值</w:t>
      </w:r>
    </w:p>
    <w:p w14:paraId="16A1271F"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1</w:t>
      </w:r>
      <w:r w:rsidRPr="00A661FF">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w:t>
      </w:r>
      <w:r w:rsidRPr="00A661FF">
        <w:rPr>
          <w:rFonts w:ascii="彩虹粗仿宋" w:eastAsia="彩虹粗仿宋" w:hAnsi="宋体" w:cs="Arial" w:hint="eastAsia"/>
          <w:sz w:val="24"/>
        </w:rPr>
        <w:lastRenderedPageBreak/>
        <w:t>最近交易市价，确定公允价格；</w:t>
      </w:r>
    </w:p>
    <w:p w14:paraId="3F669CD7"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2</w:t>
      </w:r>
      <w:r w:rsidRPr="00A661FF">
        <w:rPr>
          <w:rFonts w:ascii="彩虹粗仿宋" w:eastAsia="彩虹粗仿宋" w:hAnsi="宋体" w:cs="Arial" w:hint="eastAsia"/>
          <w:sz w:val="24"/>
        </w:rPr>
        <w:t>）交易所上市交易或挂牌转让的不含权固定收益品种，选取估值日第三方估值机构提供的相应品种当日的估值净价进行估值；</w:t>
      </w:r>
    </w:p>
    <w:p w14:paraId="5E9BB002"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3</w:t>
      </w:r>
      <w:r w:rsidRPr="00A661FF">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14:paraId="15BC16A5"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4</w:t>
      </w:r>
      <w:r w:rsidRPr="00A661FF">
        <w:rPr>
          <w:rFonts w:ascii="彩虹粗仿宋" w:eastAsia="彩虹粗仿宋" w:hAnsi="宋体" w:cs="Arial" w:hint="eastAsia"/>
          <w:sz w:val="24"/>
        </w:rPr>
        <w:t>）交易所上市交易的可转换债券以每日收盘价作为估值全价；</w:t>
      </w:r>
    </w:p>
    <w:p w14:paraId="6BBD6A37"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5</w:t>
      </w:r>
      <w:r w:rsidRPr="00A661FF">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5CA0BB9C"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6</w:t>
      </w:r>
      <w:r w:rsidRPr="00A661FF">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D4A44CA"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（2）</w:t>
      </w:r>
      <w:r w:rsidRPr="00A661FF">
        <w:rPr>
          <w:rFonts w:ascii="彩虹粗仿宋" w:eastAsia="彩虹粗仿宋" w:hAnsi="宋体" w:cs="Arial" w:hint="eastAsia"/>
          <w:sz w:val="24"/>
        </w:rPr>
        <w:t>处于未上市期间的有价证券应区分如下情况处理：</w:t>
      </w:r>
    </w:p>
    <w:p w14:paraId="453DA930"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1</w:t>
      </w:r>
      <w:r w:rsidRPr="00A661FF">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69906BEE"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2</w:t>
      </w:r>
      <w:r w:rsidRPr="00A661FF">
        <w:rPr>
          <w:rFonts w:ascii="彩虹粗仿宋" w:eastAsia="彩虹粗仿宋" w:hAnsi="宋体" w:cs="Arial" w:hint="eastAsia"/>
          <w:sz w:val="24"/>
        </w:rPr>
        <w:t>）首次公开发行未上市的股票、债券，采用估值技术确定公允价值，在估值技术难以可靠计量公允价值的情况下，按成本估值；</w:t>
      </w:r>
    </w:p>
    <w:p w14:paraId="64896CF7"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3</w:t>
      </w:r>
      <w:r w:rsidRPr="00A661FF">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72621F7"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（3）</w:t>
      </w:r>
      <w:r w:rsidRPr="00A661FF">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CF1B93A"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（4）</w:t>
      </w:r>
      <w:r w:rsidRPr="00A661FF">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405BBE43" w14:textId="77777777" w:rsidR="006B4CDB" w:rsidRPr="00A661FF" w:rsidRDefault="006B4CDB" w:rsidP="00240B8A">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（5）本基金投资期权，根据相关法律法规以及监管部门的规定估值。</w:t>
      </w:r>
    </w:p>
    <w:p w14:paraId="1A9EE22A" w14:textId="77777777" w:rsidR="006B4CDB" w:rsidRPr="00A661FF" w:rsidRDefault="001C020B" w:rsidP="00240B8A">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（6）</w:t>
      </w:r>
      <w:r w:rsidR="006B4CDB" w:rsidRPr="00A661FF">
        <w:rPr>
          <w:rFonts w:ascii="彩虹粗仿宋" w:eastAsia="彩虹粗仿宋" w:hAnsi="宋体" w:cs="Arial" w:hint="eastAsia"/>
          <w:sz w:val="24"/>
        </w:rPr>
        <w:t>本基金参与融资业务的，按照相关法律法规、监管部门和行业协会的相</w:t>
      </w:r>
      <w:r w:rsidR="006B4CDB" w:rsidRPr="00A661FF">
        <w:rPr>
          <w:rFonts w:ascii="彩虹粗仿宋" w:eastAsia="彩虹粗仿宋" w:hAnsi="宋体" w:cs="Arial" w:hint="eastAsia"/>
          <w:sz w:val="24"/>
        </w:rPr>
        <w:lastRenderedPageBreak/>
        <w:t>关规定进行估值。</w:t>
      </w:r>
    </w:p>
    <w:p w14:paraId="5C572638" w14:textId="334A5142" w:rsidR="00BE1F82" w:rsidRPr="00A661FF" w:rsidRDefault="00BE1F82" w:rsidP="00DB2823">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w:t>
      </w:r>
      <w:r w:rsidR="001C020B" w:rsidRPr="00A661FF">
        <w:rPr>
          <w:rFonts w:ascii="彩虹粗仿宋" w:eastAsia="彩虹粗仿宋" w:hAnsi="宋体" w:cs="Arial"/>
          <w:sz w:val="24"/>
        </w:rPr>
        <w:t>7</w:t>
      </w:r>
      <w:r w:rsidRPr="00A661FF">
        <w:rPr>
          <w:rFonts w:ascii="彩虹粗仿宋" w:eastAsia="彩虹粗仿宋" w:hAnsi="宋体" w:cs="Arial"/>
          <w:sz w:val="24"/>
        </w:rPr>
        <w:t>）</w:t>
      </w:r>
      <w:r w:rsidRPr="00A661FF">
        <w:rPr>
          <w:rFonts w:ascii="彩虹粗仿宋" w:eastAsia="彩虹粗仿宋" w:hAnsi="宋体" w:cs="Arial" w:hint="eastAsia"/>
          <w:sz w:val="24"/>
        </w:rPr>
        <w:t>汇率</w:t>
      </w:r>
    </w:p>
    <w:p w14:paraId="16621EB1" w14:textId="62AFBDC8" w:rsidR="00BE1F82" w:rsidRPr="00A661FF" w:rsidRDefault="00BE1F82" w:rsidP="00DB2823">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如本基金投资股票市场交易互联互通机制允许买卖的境外证券市场上市的股票，涉及相关货币对人民币汇率的，汇率来源详见</w:t>
      </w:r>
      <w:r w:rsidR="00E61F67" w:rsidRPr="00A661FF">
        <w:rPr>
          <w:rFonts w:ascii="彩虹粗仿宋" w:eastAsia="彩虹粗仿宋" w:hAnsi="宋体" w:cs="Arial" w:hint="eastAsia"/>
          <w:sz w:val="24"/>
        </w:rPr>
        <w:t>招募说明书</w:t>
      </w:r>
      <w:r w:rsidRPr="00A661FF">
        <w:rPr>
          <w:rFonts w:ascii="彩虹粗仿宋" w:eastAsia="彩虹粗仿宋" w:hAnsi="宋体" w:cs="Arial" w:hint="eastAsia"/>
          <w:sz w:val="24"/>
        </w:rPr>
        <w:t>。</w:t>
      </w:r>
    </w:p>
    <w:p w14:paraId="4D4038CD" w14:textId="0B108863"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w:t>
      </w:r>
      <w:r w:rsidR="00787383" w:rsidRPr="00A661FF">
        <w:rPr>
          <w:rFonts w:ascii="彩虹粗仿宋" w:eastAsia="彩虹粗仿宋" w:hAnsi="宋体" w:cs="Arial"/>
          <w:sz w:val="24"/>
        </w:rPr>
        <w:t>8</w:t>
      </w:r>
      <w:r w:rsidRPr="00A661FF">
        <w:rPr>
          <w:rFonts w:ascii="彩虹粗仿宋" w:eastAsia="彩虹粗仿宋" w:hAnsi="宋体" w:cs="Arial"/>
          <w:sz w:val="24"/>
        </w:rPr>
        <w:t>）</w:t>
      </w:r>
      <w:r w:rsidRPr="00A661FF">
        <w:rPr>
          <w:rFonts w:ascii="彩虹粗仿宋" w:eastAsia="彩虹粗仿宋" w:hAnsi="宋体" w:cs="Arial" w:hint="eastAsia"/>
          <w:sz w:val="24"/>
        </w:rPr>
        <w:t>税收</w:t>
      </w:r>
    </w:p>
    <w:p w14:paraId="33CFFBC5"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CFA929A"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w:t>
      </w:r>
      <w:r w:rsidR="00787383" w:rsidRPr="00A661FF">
        <w:rPr>
          <w:rFonts w:ascii="彩虹粗仿宋" w:eastAsia="彩虹粗仿宋" w:hAnsi="宋体" w:cs="Arial"/>
          <w:sz w:val="24"/>
        </w:rPr>
        <w:t>9</w:t>
      </w:r>
      <w:r w:rsidRPr="00A661FF">
        <w:rPr>
          <w:rFonts w:ascii="彩虹粗仿宋" w:eastAsia="彩虹粗仿宋" w:hAnsi="宋体" w:cs="Arial"/>
          <w:sz w:val="24"/>
        </w:rPr>
        <w:t>）</w:t>
      </w:r>
      <w:r w:rsidRPr="00A661FF">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14:paraId="43D6F636"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w:t>
      </w:r>
      <w:r w:rsidR="00787383" w:rsidRPr="00A661FF">
        <w:rPr>
          <w:rFonts w:ascii="彩虹粗仿宋" w:eastAsia="彩虹粗仿宋" w:hAnsi="宋体" w:cs="Arial"/>
          <w:sz w:val="24"/>
        </w:rPr>
        <w:t>10</w:t>
      </w:r>
      <w:r w:rsidRPr="00A661FF">
        <w:rPr>
          <w:rFonts w:ascii="彩虹粗仿宋" w:eastAsia="彩虹粗仿宋" w:hAnsi="宋体" w:cs="Arial"/>
          <w:sz w:val="24"/>
        </w:rPr>
        <w:t>）</w:t>
      </w:r>
      <w:r w:rsidRPr="00A661FF">
        <w:rPr>
          <w:rFonts w:ascii="彩虹粗仿宋" w:eastAsia="彩虹粗仿宋" w:hAnsi="宋体" w:cs="Arial" w:hint="eastAsia"/>
          <w:sz w:val="24"/>
        </w:rPr>
        <w:t>当发生大额申购或赎回情形时，基金管理人可以采用摆动定价机制，以确保基金估值的公平性。</w:t>
      </w:r>
    </w:p>
    <w:p w14:paraId="28B04E69" w14:textId="77777777" w:rsidR="00BE1F82" w:rsidRPr="00A661FF" w:rsidRDefault="00BE1F82" w:rsidP="00D26295">
      <w:pPr>
        <w:adjustRightInd w:val="0"/>
        <w:snapToGrid w:val="0"/>
        <w:ind w:firstLine="480"/>
        <w:rPr>
          <w:rFonts w:ascii="彩虹粗仿宋" w:eastAsia="彩虹粗仿宋" w:hAnsi="宋体" w:cs="Arial"/>
          <w:sz w:val="24"/>
        </w:rPr>
      </w:pPr>
      <w:r w:rsidRPr="00A661FF">
        <w:rPr>
          <w:rFonts w:ascii="彩虹粗仿宋" w:eastAsia="彩虹粗仿宋" w:hAnsi="宋体" w:cs="Arial"/>
          <w:sz w:val="24"/>
        </w:rPr>
        <w:t>（</w:t>
      </w:r>
      <w:r w:rsidR="00787383" w:rsidRPr="00A661FF">
        <w:rPr>
          <w:rFonts w:ascii="彩虹粗仿宋" w:eastAsia="彩虹粗仿宋" w:hAnsi="宋体" w:cs="Arial"/>
          <w:sz w:val="24"/>
        </w:rPr>
        <w:t>11</w:t>
      </w:r>
      <w:r w:rsidRPr="00A661FF">
        <w:rPr>
          <w:rFonts w:ascii="彩虹粗仿宋" w:eastAsia="彩虹粗仿宋" w:hAnsi="宋体" w:cs="Arial"/>
          <w:sz w:val="24"/>
        </w:rPr>
        <w:t>）</w:t>
      </w:r>
      <w:r w:rsidRPr="00A661FF">
        <w:rPr>
          <w:rFonts w:ascii="彩虹粗仿宋" w:eastAsia="彩虹粗仿宋" w:hAnsi="宋体" w:cs="Arial" w:hint="eastAsia"/>
          <w:sz w:val="24"/>
        </w:rPr>
        <w:t>相关法律法规以及监管部门有强制规定的，从其规定。如有新增事项，按国家最新规定估值。</w:t>
      </w:r>
    </w:p>
    <w:p w14:paraId="0EBCCEFD" w14:textId="77777777" w:rsidR="00175807" w:rsidRPr="00A661FF" w:rsidRDefault="00804057" w:rsidP="00175807">
      <w:pPr>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C5D8644" w14:textId="77777777" w:rsidR="00804057" w:rsidRPr="00A661FF" w:rsidRDefault="00804057" w:rsidP="00804057">
      <w:pPr>
        <w:adjustRightInd w:val="0"/>
        <w:snapToGrid w:val="0"/>
        <w:ind w:firstLine="480"/>
        <w:rPr>
          <w:rFonts w:ascii="彩虹粗仿宋" w:eastAsia="彩虹粗仿宋"/>
          <w:sz w:val="24"/>
          <w:szCs w:val="21"/>
        </w:rPr>
      </w:pPr>
      <w:r w:rsidRPr="00A661FF">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BC3306" w:rsidRPr="00A661FF">
        <w:rPr>
          <w:rFonts w:ascii="彩虹粗仿宋" w:eastAsia="彩虹粗仿宋" w:hint="eastAsia"/>
          <w:sz w:val="24"/>
          <w:szCs w:val="21"/>
        </w:rPr>
        <w:t>基金管理人向基金托管人出具加盖</w:t>
      </w:r>
      <w:r w:rsidR="005C0BA3" w:rsidRPr="00A661FF">
        <w:rPr>
          <w:rFonts w:ascii="彩虹粗仿宋" w:eastAsia="彩虹粗仿宋" w:hint="eastAsia"/>
          <w:sz w:val="24"/>
          <w:szCs w:val="21"/>
        </w:rPr>
        <w:t>业务章</w:t>
      </w:r>
      <w:r w:rsidR="00BC3306" w:rsidRPr="00A661FF">
        <w:rPr>
          <w:rFonts w:ascii="彩虹粗仿宋" w:eastAsia="彩虹粗仿宋" w:hint="eastAsia"/>
          <w:sz w:val="24"/>
          <w:szCs w:val="21"/>
        </w:rPr>
        <w:t>的书面说明后</w:t>
      </w:r>
      <w:r w:rsidRPr="00A661FF">
        <w:rPr>
          <w:rFonts w:ascii="彩虹粗仿宋" w:eastAsia="彩虹粗仿宋" w:hint="eastAsia"/>
          <w:sz w:val="24"/>
          <w:szCs w:val="21"/>
        </w:rPr>
        <w:t>按照基金管理人对基金资产净值的计算结果对外予以公布。</w:t>
      </w:r>
    </w:p>
    <w:p w14:paraId="2AF4CE0C" w14:textId="77777777" w:rsidR="00804057" w:rsidRPr="00A661FF" w:rsidRDefault="00804057" w:rsidP="00804057">
      <w:pPr>
        <w:adjustRightInd w:val="0"/>
        <w:snapToGrid w:val="0"/>
        <w:ind w:firstLine="480"/>
        <w:rPr>
          <w:rStyle w:val="read"/>
          <w:rFonts w:ascii="彩虹粗仿宋" w:eastAsia="彩虹粗仿宋" w:hAnsi="宋体" w:cs="Arial"/>
          <w:sz w:val="24"/>
        </w:rPr>
      </w:pPr>
      <w:r w:rsidRPr="00A661FF">
        <w:rPr>
          <w:rStyle w:val="read"/>
          <w:rFonts w:ascii="彩虹粗仿宋" w:eastAsia="彩虹粗仿宋" w:hAnsi="宋体" w:cs="Arial" w:hint="eastAsia"/>
          <w:sz w:val="24"/>
        </w:rPr>
        <w:t>3.特殊情形的处理</w:t>
      </w:r>
    </w:p>
    <w:p w14:paraId="0C917934" w14:textId="77777777" w:rsidR="00804057" w:rsidRPr="00A661FF" w:rsidRDefault="00804057" w:rsidP="00804057">
      <w:pPr>
        <w:adjustRightInd w:val="0"/>
        <w:snapToGrid w:val="0"/>
        <w:ind w:firstLineChars="200" w:firstLine="480"/>
        <w:rPr>
          <w:rStyle w:val="read"/>
          <w:rFonts w:ascii="彩虹粗仿宋" w:eastAsia="彩虹粗仿宋"/>
          <w:sz w:val="24"/>
        </w:rPr>
      </w:pPr>
      <w:r w:rsidRPr="00A661FF">
        <w:rPr>
          <w:rStyle w:val="read"/>
          <w:rFonts w:ascii="彩虹粗仿宋" w:eastAsia="彩虹粗仿宋" w:hAnsi="宋体" w:cs="Arial" w:hint="eastAsia"/>
          <w:sz w:val="24"/>
        </w:rPr>
        <w:t>基金管理人、基金托管人按估值方法的第(</w:t>
      </w:r>
      <w:r w:rsidR="00074ACB" w:rsidRPr="00A661FF">
        <w:rPr>
          <w:rStyle w:val="read"/>
          <w:rFonts w:ascii="彩虹粗仿宋" w:eastAsia="彩虹粗仿宋" w:hAnsi="宋体" w:cs="Arial" w:hint="eastAsia"/>
          <w:sz w:val="24"/>
        </w:rPr>
        <w:t>9</w:t>
      </w:r>
      <w:r w:rsidRPr="00A661FF">
        <w:rPr>
          <w:rStyle w:val="read"/>
          <w:rFonts w:ascii="彩虹粗仿宋" w:eastAsia="彩虹粗仿宋" w:hAnsi="宋体" w:cs="Arial" w:hint="eastAsia"/>
          <w:sz w:val="24"/>
        </w:rPr>
        <w:t>)项进行估值时，所造成的误差不作为基金份</w:t>
      </w:r>
      <w:r w:rsidRPr="00A661FF">
        <w:rPr>
          <w:rStyle w:val="read"/>
          <w:rFonts w:ascii="彩虹粗仿宋" w:eastAsia="彩虹粗仿宋" w:hint="eastAsia"/>
          <w:sz w:val="24"/>
        </w:rPr>
        <w:t>额净值错误处理。</w:t>
      </w:r>
    </w:p>
    <w:p w14:paraId="43E3875F" w14:textId="77777777" w:rsidR="00804057" w:rsidRPr="00A661FF" w:rsidRDefault="00804057" w:rsidP="00804057">
      <w:pPr>
        <w:adjustRightInd w:val="0"/>
        <w:snapToGrid w:val="0"/>
        <w:ind w:firstLineChars="200" w:firstLine="480"/>
        <w:rPr>
          <w:rStyle w:val="read"/>
          <w:rFonts w:ascii="彩虹粗仿宋" w:eastAsia="彩虹粗仿宋"/>
          <w:sz w:val="24"/>
        </w:rPr>
      </w:pPr>
      <w:r w:rsidRPr="00A661FF">
        <w:rPr>
          <w:rStyle w:val="read"/>
          <w:rFonts w:ascii="彩虹粗仿宋" w:eastAsia="彩虹粗仿宋" w:hint="eastAsia"/>
          <w:sz w:val="24"/>
        </w:rPr>
        <w:t>（三）基金份额净值错误的处理方式</w:t>
      </w:r>
    </w:p>
    <w:p w14:paraId="0ACD2C4B" w14:textId="4D37FA5F" w:rsidR="00804057" w:rsidRPr="00A661FF" w:rsidRDefault="00804057" w:rsidP="00804057">
      <w:pPr>
        <w:adjustRightInd w:val="0"/>
        <w:snapToGrid w:val="0"/>
        <w:ind w:firstLineChars="200" w:firstLine="480"/>
        <w:rPr>
          <w:rStyle w:val="read"/>
          <w:rFonts w:ascii="彩虹粗仿宋" w:eastAsia="彩虹粗仿宋"/>
          <w:sz w:val="24"/>
        </w:rPr>
      </w:pPr>
      <w:r w:rsidRPr="00A661FF">
        <w:rPr>
          <w:rStyle w:val="read"/>
          <w:rFonts w:ascii="彩虹粗仿宋" w:eastAsia="彩虹粗仿宋" w:hint="eastAsia"/>
          <w:sz w:val="24"/>
        </w:rPr>
        <w:t>1.当基金份额净值小数点后</w:t>
      </w:r>
      <w:r w:rsidR="00175807" w:rsidRPr="00A661FF">
        <w:rPr>
          <w:rStyle w:val="read"/>
          <w:rFonts w:ascii="彩虹粗仿宋" w:eastAsia="彩虹粗仿宋" w:hint="eastAsia"/>
          <w:sz w:val="24"/>
        </w:rPr>
        <w:t>4</w:t>
      </w:r>
      <w:r w:rsidRPr="00A661FF">
        <w:rPr>
          <w:rStyle w:val="read"/>
          <w:rFonts w:ascii="彩虹粗仿宋" w:eastAsia="彩虹粗仿宋" w:hint="eastAsia"/>
          <w:sz w:val="24"/>
        </w:rPr>
        <w:t>位以内(含第</w:t>
      </w:r>
      <w:r w:rsidR="00175807" w:rsidRPr="00A661FF">
        <w:rPr>
          <w:rStyle w:val="read"/>
          <w:rFonts w:ascii="彩虹粗仿宋" w:eastAsia="彩虹粗仿宋" w:hint="eastAsia"/>
          <w:sz w:val="24"/>
        </w:rPr>
        <w:t>4</w:t>
      </w:r>
      <w:r w:rsidRPr="00A661FF">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00CC2778" w:rsidRPr="00A661FF">
        <w:rPr>
          <w:rFonts w:ascii="彩虹粗仿宋" w:eastAsia="彩虹粗仿宋"/>
          <w:bCs/>
          <w:sz w:val="24"/>
        </w:rPr>
        <w:t>并报中国证监会备案</w:t>
      </w:r>
      <w:r w:rsidRPr="00A661FF">
        <w:rPr>
          <w:rFonts w:ascii="彩虹粗仿宋" w:eastAsia="彩虹粗仿宋" w:cs="Arial" w:hint="eastAsia"/>
          <w:sz w:val="24"/>
        </w:rPr>
        <w:t>；错误偏差达到基金份额净值的</w:t>
      </w:r>
      <w:r w:rsidRPr="00A661FF">
        <w:rPr>
          <w:rFonts w:ascii="彩虹粗仿宋" w:eastAsia="彩虹粗仿宋" w:hAnsi="宋体" w:hint="eastAsia"/>
          <w:sz w:val="24"/>
        </w:rPr>
        <w:t>0.5%时，基金管理人应当公告</w:t>
      </w:r>
      <w:r w:rsidR="00175807" w:rsidRPr="00A661FF">
        <w:rPr>
          <w:rFonts w:ascii="彩虹粗仿宋" w:eastAsia="彩虹粗仿宋" w:hAnsi="宋体" w:hint="eastAsia"/>
          <w:sz w:val="24"/>
        </w:rPr>
        <w:t>，并报中国证监会备案</w:t>
      </w:r>
      <w:r w:rsidRPr="00A661FF">
        <w:rPr>
          <w:rStyle w:val="read"/>
          <w:rFonts w:ascii="彩虹粗仿宋" w:eastAsia="彩虹粗仿宋" w:hint="eastAsia"/>
          <w:sz w:val="24"/>
        </w:rPr>
        <w:t>；当发生净值计算错误时，由基金管理人负责处理，由此给基金份额持有人和基金造成损失的，应</w:t>
      </w:r>
      <w:r w:rsidRPr="00A661FF">
        <w:rPr>
          <w:rStyle w:val="read"/>
          <w:rFonts w:ascii="彩虹粗仿宋" w:eastAsia="彩虹粗仿宋" w:hint="eastAsia"/>
          <w:sz w:val="24"/>
        </w:rPr>
        <w:lastRenderedPageBreak/>
        <w:t>由基金管理人先行赔付，基金管理人按差错情形，有权向其他当事人追偿。</w:t>
      </w:r>
    </w:p>
    <w:p w14:paraId="7C28F87B" w14:textId="77777777" w:rsidR="00804057" w:rsidRPr="00A661FF" w:rsidRDefault="00804057" w:rsidP="00804057">
      <w:pPr>
        <w:adjustRightInd w:val="0"/>
        <w:snapToGrid w:val="0"/>
        <w:ind w:firstLineChars="200" w:firstLine="480"/>
        <w:rPr>
          <w:rStyle w:val="read"/>
          <w:rFonts w:ascii="彩虹粗仿宋" w:eastAsia="彩虹粗仿宋"/>
          <w:sz w:val="24"/>
        </w:rPr>
      </w:pPr>
      <w:r w:rsidRPr="00A661FF">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AD19293"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175807" w:rsidRPr="00A661FF">
        <w:rPr>
          <w:rStyle w:val="read"/>
          <w:rFonts w:ascii="彩虹粗仿宋" w:eastAsia="彩虹粗仿宋" w:hint="eastAsia"/>
          <w:sz w:val="24"/>
        </w:rPr>
        <w:t>若基金托管人已提出合理意见而基金管理人未采纳的，</w:t>
      </w:r>
      <w:r w:rsidRPr="00A661FF">
        <w:rPr>
          <w:rStyle w:val="read"/>
          <w:rFonts w:ascii="彩虹粗仿宋" w:eastAsia="彩虹粗仿宋" w:hint="eastAsia"/>
          <w:sz w:val="24"/>
        </w:rPr>
        <w:t>由此给基金份额持有人和基金财产造成的</w:t>
      </w:r>
      <w:r w:rsidRPr="00A661FF">
        <w:rPr>
          <w:rFonts w:ascii="彩虹粗仿宋" w:eastAsia="彩虹粗仿宋" w:hAnsi="宋体" w:cs="Arial" w:hint="eastAsia"/>
          <w:sz w:val="24"/>
        </w:rPr>
        <w:t>损失，由基金管理人负责赔付。</w:t>
      </w:r>
    </w:p>
    <w:p w14:paraId="64F0F009"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w:t>
      </w:r>
      <w:r w:rsidRPr="00A661FF">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A3572EC"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D061BC" w:rsidRPr="00A661FF">
        <w:rPr>
          <w:rFonts w:ascii="彩虹粗仿宋" w:eastAsia="彩虹粗仿宋" w:hAnsi="宋体" w:cs="Arial" w:hint="eastAsia"/>
          <w:sz w:val="24"/>
        </w:rPr>
        <w:t>若基金托管人已提出合理意见而基金管理人未采纳的，</w:t>
      </w:r>
      <w:r w:rsidRPr="00A661FF">
        <w:rPr>
          <w:rFonts w:ascii="彩虹粗仿宋" w:eastAsia="彩虹粗仿宋" w:hAnsi="宋体" w:cs="Arial" w:hint="eastAsia"/>
          <w:sz w:val="24"/>
        </w:rPr>
        <w:t>由此给基金份额持有人和基金造成的损失，由基金管理人负责赔付。</w:t>
      </w:r>
    </w:p>
    <w:p w14:paraId="3F867F8E"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w:t>
      </w:r>
      <w:r w:rsidRPr="00A661FF">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5D850CA"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3.由于证券交易所及登记结算公司</w:t>
      </w:r>
      <w:r w:rsidR="00691C34" w:rsidRPr="00A661FF">
        <w:rPr>
          <w:rFonts w:ascii="彩虹粗仿宋" w:eastAsia="彩虹粗仿宋" w:hAnsi="宋体" w:cs="Arial" w:hint="eastAsia"/>
          <w:sz w:val="24"/>
        </w:rPr>
        <w:t>等第三方机构</w:t>
      </w:r>
      <w:r w:rsidRPr="00A661FF">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76A025ED"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4.基金管理人和基金托管人由于各自技术系统设置而产生的净值计算尾差，以基金管理人计算结果为准。</w:t>
      </w:r>
    </w:p>
    <w:p w14:paraId="78DBFF6A"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2AE26B56"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（四）暂停估值与公告基金份额净值的情形</w:t>
      </w:r>
    </w:p>
    <w:p w14:paraId="4B3C9663"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1.基金投资所涉及的证券交易市场遇法定节假日或因其他原因暂停营业时；</w:t>
      </w:r>
    </w:p>
    <w:p w14:paraId="6E622D21"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2.因不可抗力</w:t>
      </w:r>
      <w:r w:rsidR="00175807" w:rsidRPr="00A661FF">
        <w:rPr>
          <w:rFonts w:ascii="彩虹粗仿宋" w:eastAsia="彩虹粗仿宋" w:hAnsi="宋体" w:cs="Arial" w:hint="eastAsia"/>
          <w:sz w:val="24"/>
        </w:rPr>
        <w:t>或其他情形</w:t>
      </w:r>
      <w:r w:rsidRPr="00A661FF">
        <w:rPr>
          <w:rFonts w:ascii="彩虹粗仿宋" w:eastAsia="彩虹粗仿宋" w:hAnsi="宋体" w:cs="Arial" w:hint="eastAsia"/>
          <w:sz w:val="24"/>
        </w:rPr>
        <w:t>致使基金管理人、基金托管人无法准确评估基金资产价值时；</w:t>
      </w:r>
    </w:p>
    <w:p w14:paraId="476A2AAC" w14:textId="00E1D979" w:rsidR="001A7552" w:rsidRPr="00A661FF" w:rsidRDefault="001A7552" w:rsidP="001A7552">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lastRenderedPageBreak/>
        <w:t>3.</w:t>
      </w:r>
      <w:r w:rsidR="001231D1" w:rsidRPr="00A661FF">
        <w:rPr>
          <w:rFonts w:ascii="彩虹粗仿宋" w:eastAsia="彩虹粗仿宋" w:hAnsi="宋体" w:cs="Arial" w:hint="eastAsia"/>
          <w:sz w:val="24"/>
        </w:rPr>
        <w:t>当特定资产占前一估值日基金资产净值50%以上的，经与基金托管人协商确认后，基金管理人应当暂停估值</w:t>
      </w:r>
      <w:r w:rsidRPr="00A661FF">
        <w:rPr>
          <w:rFonts w:ascii="彩虹粗仿宋" w:eastAsia="彩虹粗仿宋" w:hAnsi="宋体" w:cs="Arial" w:hint="eastAsia"/>
          <w:sz w:val="24"/>
        </w:rPr>
        <w:t>；</w:t>
      </w:r>
    </w:p>
    <w:p w14:paraId="4EF3E0AD" w14:textId="77777777" w:rsidR="00E05D4D" w:rsidRPr="00A661FF" w:rsidRDefault="00E05D4D" w:rsidP="00D26295">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sz w:val="24"/>
        </w:rPr>
        <w:t>4.</w:t>
      </w:r>
      <w:r w:rsidRPr="00A661FF">
        <w:rPr>
          <w:rFonts w:ascii="彩虹粗仿宋" w:eastAsia="彩虹粗仿宋" w:hAnsi="宋体" w:cs="Arial" w:hint="eastAsia"/>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14:paraId="7CFF1EAA" w14:textId="77777777" w:rsidR="00804057" w:rsidRPr="00A661FF" w:rsidRDefault="00E05D4D"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5</w:t>
      </w:r>
      <w:r w:rsidR="00804057" w:rsidRPr="00A661FF">
        <w:rPr>
          <w:rFonts w:ascii="彩虹粗仿宋" w:eastAsia="彩虹粗仿宋" w:hAnsi="宋体" w:cs="Arial" w:hint="eastAsia"/>
          <w:sz w:val="24"/>
        </w:rPr>
        <w:t>.</w:t>
      </w:r>
      <w:r w:rsidR="001A7552" w:rsidRPr="00A661FF">
        <w:rPr>
          <w:rFonts w:hint="eastAsia"/>
        </w:rPr>
        <w:t xml:space="preserve"> </w:t>
      </w:r>
      <w:r w:rsidR="001A7552" w:rsidRPr="00A661FF">
        <w:rPr>
          <w:rFonts w:ascii="彩虹粗仿宋" w:eastAsia="彩虹粗仿宋" w:hAnsi="宋体" w:cs="Arial" w:hint="eastAsia"/>
          <w:sz w:val="24"/>
        </w:rPr>
        <w:t>法律法规规定、</w:t>
      </w:r>
      <w:r w:rsidR="00804057" w:rsidRPr="00A661FF">
        <w:rPr>
          <w:rFonts w:ascii="彩虹粗仿宋" w:eastAsia="彩虹粗仿宋" w:hAnsi="宋体" w:cs="Arial" w:hint="eastAsia"/>
          <w:sz w:val="24"/>
        </w:rPr>
        <w:t>中国证监会和《基金合同》认定的其他情形。</w:t>
      </w:r>
    </w:p>
    <w:p w14:paraId="62486D72"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（五）基金会计制度</w:t>
      </w:r>
    </w:p>
    <w:p w14:paraId="0F9B9AD7"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按国家有关部门规定的会计制度执行。</w:t>
      </w:r>
    </w:p>
    <w:p w14:paraId="5F8FD736"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（六）基金账册的建立</w:t>
      </w:r>
    </w:p>
    <w:p w14:paraId="2C4019CC"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基金管理人进行基金会计核算并编制基金财务会计报告。基金管理人</w:t>
      </w:r>
      <w:r w:rsidR="001A7552" w:rsidRPr="00A661FF">
        <w:rPr>
          <w:rFonts w:ascii="彩虹粗仿宋" w:eastAsia="彩虹粗仿宋" w:hAnsi="宋体" w:cs="Arial" w:hint="eastAsia"/>
          <w:sz w:val="24"/>
        </w:rPr>
        <w:t>和基金托管人</w:t>
      </w:r>
      <w:r w:rsidRPr="00A661FF">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22A5F28"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（七）基金财务报表与报告的编制和复核</w:t>
      </w:r>
    </w:p>
    <w:p w14:paraId="1E915647"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1.财务报表的编制</w:t>
      </w:r>
    </w:p>
    <w:p w14:paraId="48A7A5FA"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基金财务报表由基金管理人编制，基金托管人复核。</w:t>
      </w:r>
    </w:p>
    <w:p w14:paraId="62974CE6"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2.报表复核</w:t>
      </w:r>
    </w:p>
    <w:p w14:paraId="616DEEAA"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5169EB2A"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3.财务报表的编制与复核时间安排</w:t>
      </w:r>
    </w:p>
    <w:p w14:paraId="676F8A5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(1)报表的编制</w:t>
      </w:r>
    </w:p>
    <w:p w14:paraId="3D1A1A05" w14:textId="144CF291"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146073" w:rsidRPr="00A661FF">
        <w:rPr>
          <w:rFonts w:ascii="彩虹粗仿宋" w:eastAsia="彩虹粗仿宋" w:hAnsi="宋体" w:cs="Arial" w:hint="eastAsia"/>
          <w:sz w:val="24"/>
        </w:rPr>
        <w:t>2个月</w:t>
      </w:r>
      <w:r w:rsidRPr="00A661FF">
        <w:rPr>
          <w:rFonts w:ascii="彩虹粗仿宋" w:eastAsia="彩虹粗仿宋" w:hAnsi="宋体" w:cs="Arial" w:hint="eastAsia"/>
          <w:sz w:val="24"/>
        </w:rPr>
        <w:t>内完成基金</w:t>
      </w:r>
      <w:r w:rsidR="00146073" w:rsidRPr="00A661FF">
        <w:rPr>
          <w:rFonts w:ascii="彩虹粗仿宋" w:eastAsia="彩虹粗仿宋" w:hAnsi="宋体" w:cs="Arial" w:hint="eastAsia"/>
          <w:sz w:val="24"/>
        </w:rPr>
        <w:t>中期</w:t>
      </w:r>
      <w:r w:rsidRPr="00A661FF">
        <w:rPr>
          <w:rFonts w:ascii="彩虹粗仿宋" w:eastAsia="彩虹粗仿宋" w:hAnsi="宋体" w:cs="Arial" w:hint="eastAsia"/>
          <w:sz w:val="24"/>
        </w:rPr>
        <w:t>报告的编制；在每年结束之日起</w:t>
      </w:r>
      <w:r w:rsidR="00146073" w:rsidRPr="00A661FF">
        <w:rPr>
          <w:rFonts w:ascii="彩虹粗仿宋" w:eastAsia="彩虹粗仿宋" w:hAnsi="宋体" w:cs="Arial" w:hint="eastAsia"/>
          <w:sz w:val="24"/>
        </w:rPr>
        <w:t>3个月</w:t>
      </w:r>
      <w:r w:rsidRPr="00A661FF">
        <w:rPr>
          <w:rFonts w:ascii="彩虹粗仿宋" w:eastAsia="彩虹粗仿宋" w:hAnsi="宋体" w:cs="Arial" w:hint="eastAsia"/>
          <w:sz w:val="24"/>
        </w:rPr>
        <w:t>内完成基金年度报告的编制。基金年度报告的财务会计报告应当经过</w:t>
      </w:r>
      <w:r w:rsidR="00782026" w:rsidRPr="00A661FF">
        <w:rPr>
          <w:rFonts w:ascii="彩虹粗仿宋" w:eastAsia="彩虹粗仿宋" w:hAnsi="宋体" w:cs="Arial" w:hint="eastAsia"/>
          <w:sz w:val="24"/>
        </w:rPr>
        <w:t>符合《证券法》规定</w:t>
      </w:r>
      <w:r w:rsidR="00B40B2C" w:rsidRPr="00A661FF">
        <w:rPr>
          <w:rFonts w:ascii="彩虹粗仿宋" w:eastAsia="彩虹粗仿宋" w:hAnsi="宋体" w:cs="Arial" w:hint="eastAsia"/>
          <w:sz w:val="24"/>
        </w:rPr>
        <w:t>的会计师事务所</w:t>
      </w:r>
      <w:r w:rsidRPr="00A661FF">
        <w:rPr>
          <w:rFonts w:ascii="彩虹粗仿宋" w:eastAsia="彩虹粗仿宋" w:hAnsi="宋体" w:cs="Arial" w:hint="eastAsia"/>
          <w:sz w:val="24"/>
        </w:rPr>
        <w:t>审计。《基金合同》生效不足两个月的，基金管理人可以不编制当期季度报告、</w:t>
      </w:r>
      <w:r w:rsidR="00146073" w:rsidRPr="00A661FF">
        <w:rPr>
          <w:rFonts w:ascii="彩虹粗仿宋" w:eastAsia="彩虹粗仿宋" w:hAnsi="宋体" w:cs="Arial" w:hint="eastAsia"/>
          <w:sz w:val="24"/>
        </w:rPr>
        <w:t>中期</w:t>
      </w:r>
      <w:r w:rsidRPr="00A661FF">
        <w:rPr>
          <w:rFonts w:ascii="彩虹粗仿宋" w:eastAsia="彩虹粗仿宋" w:hAnsi="宋体" w:cs="Arial" w:hint="eastAsia"/>
          <w:sz w:val="24"/>
        </w:rPr>
        <w:t>报告或者年度报告。</w:t>
      </w:r>
    </w:p>
    <w:p w14:paraId="2D650E6E" w14:textId="77777777" w:rsidR="00804057" w:rsidRPr="00A661FF" w:rsidRDefault="00804057" w:rsidP="00804057">
      <w:pPr>
        <w:pStyle w:val="a0"/>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(2)报表的复核</w:t>
      </w:r>
    </w:p>
    <w:p w14:paraId="18E758EC" w14:textId="77777777" w:rsidR="00804057" w:rsidRPr="00A661FF" w:rsidRDefault="00804057" w:rsidP="00804057">
      <w:pPr>
        <w:pStyle w:val="a0"/>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E4B09BB" w14:textId="77777777" w:rsidR="00804057" w:rsidRPr="00A661FF" w:rsidRDefault="00804057" w:rsidP="00804057">
      <w:pPr>
        <w:pStyle w:val="a0"/>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lastRenderedPageBreak/>
        <w:t>基金管理人应留足充分的时间，便于基金托管人复核相关报表及报告。</w:t>
      </w:r>
    </w:p>
    <w:p w14:paraId="1FC14D63" w14:textId="77777777" w:rsidR="00804057" w:rsidRPr="00A661FF" w:rsidRDefault="00804057" w:rsidP="00804057">
      <w:pPr>
        <w:pStyle w:val="a0"/>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（八）基金管理人应在编制季度报告、</w:t>
      </w:r>
      <w:r w:rsidR="00146073" w:rsidRPr="00A661FF">
        <w:rPr>
          <w:rFonts w:ascii="彩虹粗仿宋" w:eastAsia="彩虹粗仿宋" w:hAnsi="宋体" w:cs="Arial" w:hint="eastAsia"/>
          <w:sz w:val="24"/>
        </w:rPr>
        <w:t>中期</w:t>
      </w:r>
      <w:r w:rsidRPr="00A661FF">
        <w:rPr>
          <w:rFonts w:ascii="彩虹粗仿宋" w:eastAsia="彩虹粗仿宋" w:hAnsi="宋体" w:cs="Arial" w:hint="eastAsia"/>
          <w:sz w:val="24"/>
        </w:rPr>
        <w:t>报告或者年度报告之前及时向基金托管人提供基金业绩比较基准的基础数据和编制结果。</w:t>
      </w:r>
    </w:p>
    <w:p w14:paraId="260B4A74" w14:textId="77777777" w:rsidR="00522A5E" w:rsidRPr="00A661FF" w:rsidRDefault="00522A5E" w:rsidP="00522A5E">
      <w:pPr>
        <w:pStyle w:val="a0"/>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（九）实施侧袋机制期间的基金资产估值</w:t>
      </w:r>
    </w:p>
    <w:p w14:paraId="55C28B95" w14:textId="0033F71A" w:rsidR="00804057" w:rsidRPr="00A661FF" w:rsidRDefault="00522A5E" w:rsidP="004837A9">
      <w:pPr>
        <w:pStyle w:val="a0"/>
        <w:adjustRightInd w:val="0"/>
        <w:snapToGrid w:val="0"/>
        <w:ind w:firstLine="480"/>
        <w:rPr>
          <w:rFonts w:ascii="彩虹粗仿宋" w:eastAsia="彩虹粗仿宋" w:hAnsi="宋体" w:cs="Arial"/>
          <w:sz w:val="24"/>
        </w:rPr>
      </w:pPr>
      <w:r w:rsidRPr="00A661FF">
        <w:rPr>
          <w:rFonts w:ascii="彩虹粗仿宋" w:eastAsia="彩虹粗仿宋" w:hAnsi="宋体" w:cs="Arial" w:hint="eastAsia"/>
          <w:sz w:val="24"/>
        </w:rPr>
        <w:t>本基金实施侧袋机制的，应根据本部分的约定对主袋账户资产进行估值并披露主袋账户的基金资产净值和份额净值，暂停披露侧袋账户份额净值。</w:t>
      </w:r>
    </w:p>
    <w:p w14:paraId="2371AAF2" w14:textId="77777777" w:rsidR="00804057" w:rsidRPr="00A661FF" w:rsidRDefault="00804057" w:rsidP="00804057">
      <w:pPr>
        <w:pStyle w:val="2"/>
        <w:jc w:val="center"/>
        <w:rPr>
          <w:rFonts w:ascii="彩虹粗仿宋" w:eastAsia="彩虹粗仿宋"/>
          <w:sz w:val="30"/>
        </w:rPr>
      </w:pPr>
      <w:bookmarkStart w:id="87" w:name="_Toc124325893"/>
      <w:r w:rsidRPr="00A661FF">
        <w:rPr>
          <w:rFonts w:ascii="彩虹粗仿宋" w:eastAsia="彩虹粗仿宋" w:hint="eastAsia"/>
          <w:sz w:val="30"/>
        </w:rPr>
        <w:t>九、基金收益分配</w:t>
      </w:r>
      <w:bookmarkEnd w:id="87"/>
    </w:p>
    <w:p w14:paraId="5AB7DB42"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（一）基金收益分配的原则</w:t>
      </w:r>
    </w:p>
    <w:p w14:paraId="5A63488B"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基金收益分配应遵循下列原则：</w:t>
      </w:r>
    </w:p>
    <w:p w14:paraId="2DE2E6F8" w14:textId="77777777" w:rsidR="00B40B2C" w:rsidRPr="00A661FF" w:rsidRDefault="00B40B2C"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1</w:t>
      </w:r>
      <w:r w:rsidR="003174F0" w:rsidRPr="00A661FF">
        <w:rPr>
          <w:rFonts w:ascii="彩虹粗仿宋" w:eastAsia="彩虹粗仿宋" w:hAnsi="宋体" w:cs="Arial" w:hint="eastAsia"/>
          <w:sz w:val="24"/>
        </w:rPr>
        <w:t>.</w:t>
      </w:r>
      <w:r w:rsidRPr="00A661FF">
        <w:rPr>
          <w:rFonts w:ascii="彩虹粗仿宋" w:eastAsia="彩虹粗仿宋" w:hAnsi="宋体" w:cs="Arial" w:hint="eastAsia"/>
          <w:sz w:val="24"/>
        </w:rPr>
        <w:t>在符合有关基金分红条件的前提下，基金管理人可以根据实际情况进行收益分配，具体分配方案以公告为准，若《基金合同》生效不满</w:t>
      </w:r>
      <w:r w:rsidRPr="00A661FF">
        <w:rPr>
          <w:rFonts w:ascii="彩虹粗仿宋" w:eastAsia="彩虹粗仿宋" w:hAnsi="宋体" w:cs="Arial"/>
          <w:sz w:val="24"/>
        </w:rPr>
        <w:t>3</w:t>
      </w:r>
      <w:r w:rsidRPr="00A661FF">
        <w:rPr>
          <w:rFonts w:ascii="彩虹粗仿宋" w:eastAsia="彩虹粗仿宋" w:hAnsi="宋体" w:cs="Arial" w:hint="eastAsia"/>
          <w:sz w:val="24"/>
        </w:rPr>
        <w:t>个月可不进行收益分配；</w:t>
      </w:r>
    </w:p>
    <w:p w14:paraId="74C39633" w14:textId="0D2FD265" w:rsidR="00B40B2C" w:rsidRPr="00A661FF" w:rsidRDefault="00B40B2C"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2</w:t>
      </w:r>
      <w:r w:rsidR="003174F0" w:rsidRPr="00A661FF">
        <w:rPr>
          <w:rFonts w:ascii="彩虹粗仿宋" w:eastAsia="彩虹粗仿宋" w:hAnsi="宋体" w:cs="Arial" w:hint="eastAsia"/>
          <w:sz w:val="24"/>
        </w:rPr>
        <w:t>.</w:t>
      </w:r>
      <w:r w:rsidRPr="00A661FF">
        <w:rPr>
          <w:rFonts w:ascii="彩虹粗仿宋" w:eastAsia="彩虹粗仿宋" w:hAnsi="宋体" w:cs="Arial" w:hint="eastAsia"/>
          <w:sz w:val="24"/>
        </w:rPr>
        <w:t>本基金收益分配方式分两种：现金分红与红利再投资，投资者可选择现金红利或将现金红利自动转为</w:t>
      </w:r>
      <w:r w:rsidR="00C10AFE" w:rsidRPr="00A661FF">
        <w:rPr>
          <w:rFonts w:ascii="彩虹粗仿宋" w:eastAsia="彩虹粗仿宋" w:hAnsi="宋体" w:cs="Arial" w:hint="eastAsia"/>
          <w:sz w:val="24"/>
        </w:rPr>
        <w:t>对应类别的</w:t>
      </w:r>
      <w:r w:rsidRPr="00A661FF">
        <w:rPr>
          <w:rFonts w:ascii="彩虹粗仿宋" w:eastAsia="彩虹粗仿宋" w:hAnsi="宋体" w:cs="Arial" w:hint="eastAsia"/>
          <w:sz w:val="24"/>
        </w:rPr>
        <w:t>基金份额进行再投资；若投资者不选择，本基金默认的收益分配方式是现金分红；</w:t>
      </w:r>
    </w:p>
    <w:p w14:paraId="0E662821" w14:textId="77777777" w:rsidR="00B40B2C" w:rsidRPr="00A661FF" w:rsidRDefault="00B40B2C"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3</w:t>
      </w:r>
      <w:r w:rsidR="003174F0" w:rsidRPr="00A661FF">
        <w:rPr>
          <w:rFonts w:ascii="彩虹粗仿宋" w:eastAsia="彩虹粗仿宋" w:hAnsi="宋体" w:cs="Arial" w:hint="eastAsia"/>
          <w:sz w:val="24"/>
        </w:rPr>
        <w:t>.</w:t>
      </w:r>
      <w:r w:rsidRPr="00A661FF">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001E2860" w14:textId="0B3C744F" w:rsidR="00B40B2C" w:rsidRPr="00A661FF" w:rsidRDefault="00B40B2C"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4</w:t>
      </w:r>
      <w:r w:rsidR="003174F0" w:rsidRPr="00A661FF">
        <w:rPr>
          <w:rFonts w:ascii="彩虹粗仿宋" w:eastAsia="彩虹粗仿宋" w:hAnsi="宋体" w:cs="Arial" w:hint="eastAsia"/>
          <w:sz w:val="24"/>
        </w:rPr>
        <w:t>.</w:t>
      </w:r>
      <w:r w:rsidR="00C10AFE" w:rsidRPr="00A661FF">
        <w:rPr>
          <w:rFonts w:hint="eastAsia"/>
        </w:rPr>
        <w:t xml:space="preserve"> </w:t>
      </w:r>
      <w:r w:rsidR="00C10AFE" w:rsidRPr="00A661FF">
        <w:rPr>
          <w:rFonts w:ascii="彩虹粗仿宋" w:eastAsia="彩虹粗仿宋" w:hAnsi="宋体" w:cs="Arial" w:hint="eastAsia"/>
          <w:sz w:val="24"/>
        </w:rPr>
        <w:t>本基金各基金份额类别在费用收取上不同，其对应的可分配收益可能有所不同。</w:t>
      </w:r>
      <w:r w:rsidRPr="00A661FF">
        <w:rPr>
          <w:rFonts w:ascii="彩虹粗仿宋" w:eastAsia="彩虹粗仿宋" w:hAnsi="宋体" w:cs="Arial" w:hint="eastAsia"/>
          <w:sz w:val="24"/>
        </w:rPr>
        <w:t>同一类别的每一基金份额享有同等分配权；</w:t>
      </w:r>
    </w:p>
    <w:p w14:paraId="1FFF88B3" w14:textId="4F8A92B2" w:rsidR="00B40B2C" w:rsidRPr="00A661FF" w:rsidRDefault="00B40B2C"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5</w:t>
      </w:r>
      <w:r w:rsidR="003174F0" w:rsidRPr="00A661FF">
        <w:rPr>
          <w:rFonts w:ascii="彩虹粗仿宋" w:eastAsia="彩虹粗仿宋" w:hAnsi="宋体" w:cs="Arial" w:hint="eastAsia"/>
          <w:sz w:val="24"/>
        </w:rPr>
        <w:t>.</w:t>
      </w:r>
      <w:r w:rsidRPr="00A661FF">
        <w:rPr>
          <w:rFonts w:ascii="彩虹粗仿宋" w:eastAsia="彩虹粗仿宋" w:hAnsi="宋体" w:cs="Arial" w:hint="eastAsia"/>
          <w:sz w:val="24"/>
        </w:rPr>
        <w:t>在对基金份额持有人利益无实质不利影响的前提下，基金管理人可</w:t>
      </w:r>
      <w:r w:rsidR="00B62C3D" w:rsidRPr="00A661FF">
        <w:rPr>
          <w:rFonts w:ascii="彩虹粗仿宋" w:eastAsia="彩虹粗仿宋" w:hAnsi="宋体" w:cs="Arial" w:hint="eastAsia"/>
          <w:sz w:val="24"/>
        </w:rPr>
        <w:t>与基金托管人协商一致后</w:t>
      </w:r>
      <w:r w:rsidRPr="00A661FF">
        <w:rPr>
          <w:rFonts w:ascii="彩虹粗仿宋" w:eastAsia="彩虹粗仿宋" w:hAnsi="宋体" w:cs="Arial" w:hint="eastAsia"/>
          <w:sz w:val="24"/>
        </w:rPr>
        <w:t>调整基金收益的分配原则和支付方式，不需召开基金份额持有人大会审议；</w:t>
      </w:r>
    </w:p>
    <w:p w14:paraId="292BF9BF" w14:textId="77777777" w:rsidR="00B40B2C" w:rsidRPr="00A661FF" w:rsidRDefault="00B40B2C"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6</w:t>
      </w:r>
      <w:r w:rsidR="003174F0" w:rsidRPr="00A661FF">
        <w:rPr>
          <w:rFonts w:ascii="彩虹粗仿宋" w:eastAsia="彩虹粗仿宋" w:hAnsi="宋体" w:cs="Arial" w:hint="eastAsia"/>
          <w:sz w:val="24"/>
        </w:rPr>
        <w:t>.</w:t>
      </w:r>
      <w:r w:rsidRPr="00A661FF">
        <w:rPr>
          <w:rFonts w:ascii="彩虹粗仿宋" w:eastAsia="彩虹粗仿宋" w:hAnsi="宋体" w:cs="Arial" w:hint="eastAsia"/>
          <w:sz w:val="24"/>
        </w:rPr>
        <w:t>法律法规或监管机关另有规定的，从其规定。</w:t>
      </w:r>
    </w:p>
    <w:p w14:paraId="1718D786"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（二）基金收益分配的时间和程序</w:t>
      </w:r>
    </w:p>
    <w:p w14:paraId="2F10FFEE" w14:textId="62EDBFF4" w:rsidR="00804057" w:rsidRPr="00A661FF" w:rsidRDefault="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本基金收益分配方案由基金管理人拟订，并由基金托管人复核，在2日内在</w:t>
      </w:r>
      <w:r w:rsidR="00773667" w:rsidRPr="00A661FF">
        <w:rPr>
          <w:rFonts w:ascii="彩虹粗仿宋" w:eastAsia="彩虹粗仿宋" w:hAnsi="宋体" w:cs="Arial" w:hint="eastAsia"/>
          <w:sz w:val="24"/>
        </w:rPr>
        <w:t>规定媒介</w:t>
      </w:r>
      <w:r w:rsidRPr="00A661FF">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3A37158B" w14:textId="0BB561E0" w:rsidR="00804057" w:rsidRPr="00A661FF" w:rsidRDefault="00804057" w:rsidP="00146073">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C10AFE" w:rsidRPr="00A661FF">
        <w:rPr>
          <w:rFonts w:ascii="彩虹粗仿宋" w:eastAsia="彩虹粗仿宋" w:hAnsi="宋体" w:cs="Arial" w:hint="eastAsia"/>
          <w:sz w:val="24"/>
        </w:rPr>
        <w:t>对应类别的</w:t>
      </w:r>
      <w:r w:rsidRPr="00A661FF">
        <w:rPr>
          <w:rFonts w:ascii="彩虹粗仿宋" w:eastAsia="彩虹粗仿宋" w:hAnsi="宋体" w:cs="Arial" w:hint="eastAsia"/>
          <w:sz w:val="24"/>
        </w:rPr>
        <w:t>基金份额。红利再投</w:t>
      </w:r>
      <w:r w:rsidRPr="00A661FF">
        <w:rPr>
          <w:rFonts w:ascii="彩虹粗仿宋" w:eastAsia="彩虹粗仿宋" w:hAnsi="宋体" w:cs="Arial" w:hint="eastAsia"/>
          <w:sz w:val="24"/>
        </w:rPr>
        <w:lastRenderedPageBreak/>
        <w:t>资的计算方法，依照《业务规则》执行。</w:t>
      </w:r>
    </w:p>
    <w:p w14:paraId="492D27BD" w14:textId="77777777" w:rsidR="00320B86" w:rsidRPr="00A661FF" w:rsidRDefault="00320B86" w:rsidP="00320B86">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（三）实施侧袋机制期间的收益分配</w:t>
      </w:r>
    </w:p>
    <w:p w14:paraId="645A5B52" w14:textId="77777777" w:rsidR="00320B86" w:rsidRPr="00A661FF" w:rsidRDefault="00320B86" w:rsidP="00320B86">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本基金实施侧袋机制的，侧袋账户不进行收益分配，详见招募说明书的规定。</w:t>
      </w:r>
    </w:p>
    <w:p w14:paraId="796E3493" w14:textId="77777777" w:rsidR="00320B86" w:rsidRPr="00A661FF" w:rsidRDefault="00320B86" w:rsidP="00320B86">
      <w:pPr>
        <w:adjustRightInd w:val="0"/>
        <w:snapToGrid w:val="0"/>
        <w:ind w:firstLineChars="200" w:firstLine="480"/>
        <w:outlineLvl w:val="0"/>
        <w:rPr>
          <w:rFonts w:ascii="彩虹粗仿宋" w:eastAsia="彩虹粗仿宋" w:hAnsi="宋体" w:cs="Arial"/>
          <w:sz w:val="24"/>
        </w:rPr>
      </w:pPr>
    </w:p>
    <w:p w14:paraId="6E42454B" w14:textId="77777777" w:rsidR="00804057" w:rsidRPr="00A661FF" w:rsidRDefault="00804057" w:rsidP="00804057">
      <w:pPr>
        <w:adjustRightInd w:val="0"/>
        <w:snapToGrid w:val="0"/>
        <w:rPr>
          <w:rFonts w:ascii="彩虹粗仿宋" w:eastAsia="彩虹粗仿宋" w:hAnsi="宋体" w:cs="Arial"/>
          <w:sz w:val="24"/>
        </w:rPr>
      </w:pPr>
    </w:p>
    <w:p w14:paraId="7F69393D" w14:textId="77777777" w:rsidR="00804057" w:rsidRPr="00A661FF" w:rsidRDefault="00804057" w:rsidP="00804057">
      <w:pPr>
        <w:pStyle w:val="2"/>
        <w:jc w:val="center"/>
        <w:rPr>
          <w:rFonts w:ascii="彩虹粗仿宋" w:eastAsia="彩虹粗仿宋"/>
          <w:sz w:val="30"/>
        </w:rPr>
      </w:pPr>
      <w:bookmarkStart w:id="88" w:name="_Toc124325894"/>
      <w:r w:rsidRPr="00A661FF">
        <w:rPr>
          <w:rFonts w:ascii="彩虹粗仿宋" w:eastAsia="彩虹粗仿宋" w:hint="eastAsia"/>
          <w:sz w:val="30"/>
        </w:rPr>
        <w:t>十、基金信息披露</w:t>
      </w:r>
      <w:bookmarkEnd w:id="88"/>
    </w:p>
    <w:p w14:paraId="02C5E80D"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（一）保密义务</w:t>
      </w:r>
    </w:p>
    <w:p w14:paraId="7D63FD2E"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FF4D25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1.非因基金管理人和基金托管人的原因导致保密信息被披露、泄露或公开；</w:t>
      </w:r>
    </w:p>
    <w:p w14:paraId="6E360B2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A55BB65"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（二）信息披露的内容</w:t>
      </w:r>
    </w:p>
    <w:p w14:paraId="3602D368" w14:textId="33B26237" w:rsidR="00804057" w:rsidRPr="00A661FF" w:rsidRDefault="00804057"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基金的信息披露内容主要包括基金招募说明书、《基金合同》、托管协议、</w:t>
      </w:r>
      <w:r w:rsidR="00EF0FD4" w:rsidRPr="00A661FF">
        <w:rPr>
          <w:rFonts w:ascii="彩虹粗仿宋" w:eastAsia="彩虹粗仿宋" w:hAnsi="宋体" w:cs="Arial" w:hint="eastAsia"/>
          <w:sz w:val="24"/>
        </w:rPr>
        <w:t>基金产品资料概要、</w:t>
      </w:r>
      <w:r w:rsidRPr="00A661FF">
        <w:rPr>
          <w:rFonts w:ascii="彩虹粗仿宋" w:eastAsia="彩虹粗仿宋" w:hAnsi="宋体" w:cs="Arial" w:hint="eastAsia"/>
          <w:sz w:val="24"/>
        </w:rPr>
        <w:t>基金份额发售公告、基金募集情况、《基金合同》生效公告、</w:t>
      </w:r>
      <w:r w:rsidR="00146073" w:rsidRPr="00A661FF">
        <w:rPr>
          <w:rFonts w:ascii="彩虹粗仿宋" w:eastAsia="彩虹粗仿宋" w:hAnsi="宋体" w:cs="Arial" w:hint="eastAsia"/>
          <w:sz w:val="24"/>
        </w:rPr>
        <w:t>基金净值信息</w:t>
      </w:r>
      <w:r w:rsidRPr="00A661FF">
        <w:rPr>
          <w:rFonts w:ascii="彩虹粗仿宋" w:eastAsia="彩虹粗仿宋" w:hAnsi="宋体" w:cs="Arial" w:hint="eastAsia"/>
          <w:sz w:val="24"/>
        </w:rPr>
        <w:t>、基金份额申购、赎回价格、基金定期报告</w:t>
      </w:r>
      <w:r w:rsidR="001A7552" w:rsidRPr="00A661FF">
        <w:rPr>
          <w:rFonts w:ascii="彩虹粗仿宋" w:eastAsia="彩虹粗仿宋" w:hAnsi="宋体" w:cs="Arial" w:hint="eastAsia"/>
          <w:sz w:val="24"/>
        </w:rPr>
        <w:t>（</w:t>
      </w:r>
      <w:r w:rsidRPr="00A661FF">
        <w:rPr>
          <w:rFonts w:ascii="彩虹粗仿宋" w:eastAsia="彩虹粗仿宋" w:hAnsi="宋体" w:cs="Arial" w:hint="eastAsia"/>
          <w:sz w:val="24"/>
        </w:rPr>
        <w:t>包括基金年度报告、基金</w:t>
      </w:r>
      <w:r w:rsidR="00146073" w:rsidRPr="00A661FF">
        <w:rPr>
          <w:rFonts w:ascii="彩虹粗仿宋" w:eastAsia="彩虹粗仿宋" w:hAnsi="宋体" w:cs="Arial" w:hint="eastAsia"/>
          <w:sz w:val="24"/>
        </w:rPr>
        <w:t>中期</w:t>
      </w:r>
      <w:r w:rsidRPr="00A661FF">
        <w:rPr>
          <w:rFonts w:ascii="彩虹粗仿宋" w:eastAsia="彩虹粗仿宋" w:hAnsi="宋体" w:cs="Arial" w:hint="eastAsia"/>
          <w:sz w:val="24"/>
        </w:rPr>
        <w:t>报告和基金季度报告</w:t>
      </w:r>
      <w:r w:rsidR="001A7552" w:rsidRPr="00A661FF">
        <w:rPr>
          <w:rFonts w:ascii="彩虹粗仿宋" w:eastAsia="彩虹粗仿宋" w:hAnsi="宋体" w:cs="Arial" w:hint="eastAsia"/>
          <w:sz w:val="24"/>
        </w:rPr>
        <w:t>）</w:t>
      </w:r>
      <w:r w:rsidRPr="00A661FF">
        <w:rPr>
          <w:rFonts w:ascii="彩虹粗仿宋" w:eastAsia="彩虹粗仿宋" w:hAnsi="宋体" w:cs="Arial" w:hint="eastAsia"/>
          <w:sz w:val="24"/>
        </w:rPr>
        <w:t>、临时报告、澄清公告、</w:t>
      </w:r>
      <w:r w:rsidR="00EF0FD4" w:rsidRPr="00A661FF">
        <w:rPr>
          <w:rFonts w:ascii="彩虹粗仿宋" w:eastAsia="彩虹粗仿宋" w:hAnsi="宋体" w:cs="Arial" w:hint="eastAsia"/>
          <w:sz w:val="24"/>
        </w:rPr>
        <w:t>清算报告、</w:t>
      </w:r>
      <w:r w:rsidRPr="00A661FF">
        <w:rPr>
          <w:rFonts w:ascii="彩虹粗仿宋" w:eastAsia="彩虹粗仿宋" w:hAnsi="宋体" w:cs="Arial" w:hint="eastAsia"/>
          <w:sz w:val="24"/>
        </w:rPr>
        <w:t>基金份额持有人大会决议、中国证监会规定的其他信息。基金年度报告</w:t>
      </w:r>
      <w:r w:rsidR="00814F12" w:rsidRPr="00A661FF">
        <w:rPr>
          <w:rFonts w:ascii="彩虹粗仿宋" w:eastAsia="彩虹粗仿宋" w:hAnsi="宋体" w:cs="Arial" w:hint="eastAsia"/>
          <w:sz w:val="24"/>
        </w:rPr>
        <w:t>中的财务会计报告</w:t>
      </w:r>
      <w:r w:rsidRPr="00A661FF">
        <w:rPr>
          <w:rFonts w:ascii="彩虹粗仿宋" w:eastAsia="彩虹粗仿宋" w:hAnsi="宋体" w:cs="Arial" w:hint="eastAsia"/>
          <w:sz w:val="24"/>
        </w:rPr>
        <w:t>需经</w:t>
      </w:r>
      <w:r w:rsidR="00782026" w:rsidRPr="00A661FF">
        <w:rPr>
          <w:rFonts w:ascii="彩虹粗仿宋" w:eastAsia="彩虹粗仿宋" w:hAnsi="宋体" w:cs="Arial" w:hint="eastAsia"/>
          <w:sz w:val="24"/>
        </w:rPr>
        <w:t>符合《证券法》规定</w:t>
      </w:r>
      <w:r w:rsidRPr="00A661FF">
        <w:rPr>
          <w:rFonts w:ascii="彩虹粗仿宋" w:eastAsia="彩虹粗仿宋" w:hAnsi="宋体" w:cs="Arial" w:hint="eastAsia"/>
          <w:sz w:val="24"/>
        </w:rPr>
        <w:t>的会计师事务所审计后，方可披露。</w:t>
      </w:r>
    </w:p>
    <w:p w14:paraId="2574FBB9"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（三）基金托管人和基金管理人在信息披露中的职责和信息披露程序</w:t>
      </w:r>
    </w:p>
    <w:p w14:paraId="13E9B1DD"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1.职责</w:t>
      </w:r>
    </w:p>
    <w:p w14:paraId="075933F8"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42B6BEB"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对于不需要基金托管人复核的信息，基金管理人在公告前应告知基金托管人。</w:t>
      </w:r>
    </w:p>
    <w:p w14:paraId="10D7BA0A"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基金管理人和基金托管人应积极配合、互相监督，保证其履行按照法定方式</w:t>
      </w:r>
      <w:r w:rsidRPr="00A661FF">
        <w:rPr>
          <w:rFonts w:ascii="彩虹粗仿宋" w:eastAsia="彩虹粗仿宋" w:hAnsi="宋体" w:cs="Arial" w:hint="eastAsia"/>
          <w:sz w:val="24"/>
        </w:rPr>
        <w:lastRenderedPageBreak/>
        <w:t>和限时披露的义务。</w:t>
      </w:r>
    </w:p>
    <w:p w14:paraId="3F08D6CB" w14:textId="5D6EAE99"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基金管理人</w:t>
      </w:r>
      <w:r w:rsidR="00657A47" w:rsidRPr="00A661FF">
        <w:rPr>
          <w:rFonts w:ascii="彩虹粗仿宋" w:eastAsia="彩虹粗仿宋" w:hAnsi="宋体" w:cs="Arial" w:hint="eastAsia"/>
          <w:sz w:val="24"/>
        </w:rPr>
        <w:t>、基金托管人</w:t>
      </w:r>
      <w:r w:rsidRPr="00A661FF">
        <w:rPr>
          <w:rFonts w:ascii="彩虹粗仿宋" w:eastAsia="彩虹粗仿宋" w:hAnsi="宋体" w:cs="Arial" w:hint="eastAsia"/>
          <w:sz w:val="24"/>
        </w:rPr>
        <w:t>应当在中国证监会规定的时间内，将应予披露的基金信息通过</w:t>
      </w:r>
      <w:r w:rsidR="00773667" w:rsidRPr="00A661FF">
        <w:rPr>
          <w:rFonts w:ascii="彩虹粗仿宋" w:eastAsia="彩虹粗仿宋" w:hAnsi="宋体" w:cs="Arial" w:hint="eastAsia"/>
          <w:sz w:val="24"/>
        </w:rPr>
        <w:t>规定媒介</w:t>
      </w:r>
      <w:r w:rsidRPr="00A661FF">
        <w:rPr>
          <w:rFonts w:ascii="彩虹粗仿宋" w:eastAsia="彩虹粗仿宋" w:hAnsi="宋体" w:cs="Arial" w:hint="eastAsia"/>
          <w:sz w:val="24"/>
        </w:rPr>
        <w:t>披露。</w:t>
      </w:r>
    </w:p>
    <w:p w14:paraId="5124F652"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当出现下述情况时，基金管理人和基金托管人可暂停或延迟披露基金相关信息：</w:t>
      </w:r>
    </w:p>
    <w:p w14:paraId="120A9A0F"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(1)不可抗力；</w:t>
      </w:r>
    </w:p>
    <w:p w14:paraId="3BC4E50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(2)基金投资所涉及的证券交易市场遇法定节假日或因其他原因暂停营业时；</w:t>
      </w:r>
    </w:p>
    <w:p w14:paraId="0B9209A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(3)出现基金管理人认为属于会导致基金管理人不能出售或评估基金资产的紧急事故的任何情况；</w:t>
      </w:r>
    </w:p>
    <w:p w14:paraId="7C88ADD8"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(4)法律法规、《基金合同》或中国证监会规定的情况。</w:t>
      </w:r>
    </w:p>
    <w:p w14:paraId="22822C6F"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2.程序</w:t>
      </w:r>
    </w:p>
    <w:p w14:paraId="76EF66A1"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9411331"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3.信息文本的存放</w:t>
      </w:r>
    </w:p>
    <w:p w14:paraId="308A1D70" w14:textId="77777777" w:rsidR="00EF0FD4" w:rsidRPr="00A661FF" w:rsidRDefault="00EF0FD4"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依法必须披露的信息发布后，基金管理人、基金托管人应当按照相关法律法规规定将信息置备于公司办公场所，供社会公众查阅、复制。</w:t>
      </w:r>
    </w:p>
    <w:p w14:paraId="3D9814F9" w14:textId="77777777" w:rsidR="00804057" w:rsidRPr="00A661FF" w:rsidRDefault="00EF0FD4" w:rsidP="00D26295">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相关法律法规关于信息披露的规定发生变化时，本基金从其最新规定。</w:t>
      </w:r>
    </w:p>
    <w:p w14:paraId="603C96FF" w14:textId="77777777" w:rsidR="006D5A77" w:rsidRPr="00A661FF" w:rsidRDefault="006D5A77" w:rsidP="006D5A7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（四）实施侧袋机制期间的信息披露</w:t>
      </w:r>
    </w:p>
    <w:p w14:paraId="0F798F27" w14:textId="77777777" w:rsidR="006D5A77" w:rsidRPr="00A661FF" w:rsidRDefault="006D5A77" w:rsidP="006D5A7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0E6972A5" w14:textId="77777777" w:rsidR="00804057" w:rsidRPr="00A661FF" w:rsidRDefault="00804057" w:rsidP="00804057">
      <w:pPr>
        <w:pStyle w:val="a0"/>
        <w:ind w:firstLineChars="0" w:firstLine="0"/>
        <w:rPr>
          <w:rFonts w:ascii="彩虹粗仿宋" w:eastAsia="彩虹粗仿宋" w:hAnsi="宋体" w:cs="Arial"/>
          <w:sz w:val="24"/>
        </w:rPr>
      </w:pPr>
    </w:p>
    <w:p w14:paraId="7E5FE3C7" w14:textId="77777777" w:rsidR="00804057" w:rsidRPr="00A661FF" w:rsidRDefault="00804057" w:rsidP="00804057">
      <w:pPr>
        <w:pStyle w:val="2"/>
        <w:jc w:val="center"/>
        <w:rPr>
          <w:rFonts w:ascii="彩虹粗仿宋" w:eastAsia="彩虹粗仿宋"/>
          <w:sz w:val="30"/>
        </w:rPr>
      </w:pPr>
      <w:bookmarkStart w:id="89" w:name="_Toc124325895"/>
      <w:r w:rsidRPr="00A661FF">
        <w:rPr>
          <w:rFonts w:ascii="彩虹粗仿宋" w:eastAsia="彩虹粗仿宋" w:hint="eastAsia"/>
          <w:sz w:val="30"/>
        </w:rPr>
        <w:t>十一、基金费用</w:t>
      </w:r>
      <w:bookmarkEnd w:id="89"/>
    </w:p>
    <w:p w14:paraId="3FB24034"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（一）基金管理费的计提比例和计提方法</w:t>
      </w:r>
    </w:p>
    <w:p w14:paraId="3455EEEC"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本基金的管理费按前一日基金资产净值的</w:t>
      </w:r>
      <w:r w:rsidR="00656230" w:rsidRPr="00A661FF">
        <w:rPr>
          <w:rFonts w:ascii="彩虹粗仿宋" w:eastAsia="彩虹粗仿宋" w:hAnsi="宋体" w:cs="Arial"/>
          <w:sz w:val="24"/>
        </w:rPr>
        <w:t>1.</w:t>
      </w:r>
      <w:r w:rsidR="001A7552" w:rsidRPr="00A661FF">
        <w:rPr>
          <w:rFonts w:ascii="彩虹粗仿宋" w:eastAsia="彩虹粗仿宋" w:hAnsi="宋体" w:cs="Arial" w:hint="eastAsia"/>
          <w:sz w:val="24"/>
        </w:rPr>
        <w:t>5</w:t>
      </w:r>
      <w:r w:rsidRPr="00A661FF">
        <w:rPr>
          <w:rFonts w:ascii="彩虹粗仿宋" w:eastAsia="彩虹粗仿宋" w:hAnsi="宋体" w:cs="Arial" w:hint="eastAsia"/>
          <w:sz w:val="24"/>
        </w:rPr>
        <w:t>%年费率计提。管理费的计算方法如下：</w:t>
      </w:r>
    </w:p>
    <w:p w14:paraId="5FBB9A04"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H＝E×</w:t>
      </w:r>
      <w:r w:rsidR="00656230" w:rsidRPr="00A661FF">
        <w:rPr>
          <w:rFonts w:ascii="彩虹粗仿宋" w:eastAsia="彩虹粗仿宋" w:hAnsi="宋体" w:cs="Arial"/>
          <w:sz w:val="24"/>
        </w:rPr>
        <w:t>1.</w:t>
      </w:r>
      <w:r w:rsidR="00450607" w:rsidRPr="00A661FF">
        <w:rPr>
          <w:rFonts w:ascii="彩虹粗仿宋" w:eastAsia="彩虹粗仿宋" w:hAnsi="宋体" w:cs="Arial" w:hint="eastAsia"/>
          <w:sz w:val="24"/>
        </w:rPr>
        <w:t>5%</w:t>
      </w:r>
      <w:r w:rsidRPr="00A661FF">
        <w:rPr>
          <w:rFonts w:ascii="彩虹粗仿宋" w:eastAsia="彩虹粗仿宋" w:hAnsi="宋体" w:cs="Arial" w:hint="eastAsia"/>
          <w:sz w:val="24"/>
        </w:rPr>
        <w:t>÷当年天数</w:t>
      </w:r>
    </w:p>
    <w:p w14:paraId="3B1073D4"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H为每日应计提的基金管理费</w:t>
      </w:r>
    </w:p>
    <w:p w14:paraId="013866D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E为前一日的基金资产净值</w:t>
      </w:r>
    </w:p>
    <w:p w14:paraId="6BCDB28C"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（二）基金托管费的计提比例和计提方法</w:t>
      </w:r>
    </w:p>
    <w:p w14:paraId="4D479567"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本基金的托管费按前一日基金资产净值的</w:t>
      </w:r>
      <w:r w:rsidR="001A7552" w:rsidRPr="00A661FF">
        <w:rPr>
          <w:rFonts w:ascii="彩虹粗仿宋" w:eastAsia="彩虹粗仿宋" w:hAnsi="宋体" w:cs="Arial" w:hint="eastAsia"/>
          <w:sz w:val="24"/>
        </w:rPr>
        <w:t>0.</w:t>
      </w:r>
      <w:r w:rsidR="00656230" w:rsidRPr="00A661FF">
        <w:rPr>
          <w:rFonts w:ascii="彩虹粗仿宋" w:eastAsia="彩虹粗仿宋" w:hAnsi="宋体" w:cs="Arial"/>
          <w:sz w:val="24"/>
        </w:rPr>
        <w:t>2</w:t>
      </w:r>
      <w:r w:rsidR="001A7552" w:rsidRPr="00A661FF">
        <w:rPr>
          <w:rFonts w:ascii="彩虹粗仿宋" w:eastAsia="彩虹粗仿宋" w:hAnsi="宋体" w:cs="Arial" w:hint="eastAsia"/>
          <w:sz w:val="24"/>
        </w:rPr>
        <w:t>5</w:t>
      </w:r>
      <w:r w:rsidRPr="00A661FF">
        <w:rPr>
          <w:rFonts w:ascii="彩虹粗仿宋" w:eastAsia="彩虹粗仿宋" w:hAnsi="宋体" w:cs="Arial" w:hint="eastAsia"/>
          <w:sz w:val="24"/>
        </w:rPr>
        <w:t>%年费率计提。托管费的计算</w:t>
      </w:r>
      <w:r w:rsidRPr="00A661FF">
        <w:rPr>
          <w:rFonts w:ascii="彩虹粗仿宋" w:eastAsia="彩虹粗仿宋" w:hAnsi="宋体" w:cs="Arial" w:hint="eastAsia"/>
          <w:sz w:val="24"/>
        </w:rPr>
        <w:lastRenderedPageBreak/>
        <w:t>方法如下：</w:t>
      </w:r>
    </w:p>
    <w:p w14:paraId="4E3B6F0D"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H＝E×</w:t>
      </w:r>
      <w:r w:rsidR="00450607" w:rsidRPr="00A661FF">
        <w:rPr>
          <w:rFonts w:ascii="彩虹粗仿宋" w:eastAsia="彩虹粗仿宋" w:hAnsi="宋体" w:cs="Arial" w:hint="eastAsia"/>
          <w:sz w:val="24"/>
        </w:rPr>
        <w:t>0.</w:t>
      </w:r>
      <w:r w:rsidR="00656230" w:rsidRPr="00A661FF">
        <w:rPr>
          <w:rFonts w:ascii="彩虹粗仿宋" w:eastAsia="彩虹粗仿宋" w:hAnsi="宋体" w:cs="Arial"/>
          <w:sz w:val="24"/>
        </w:rPr>
        <w:t>2</w:t>
      </w:r>
      <w:r w:rsidR="00450607" w:rsidRPr="00A661FF">
        <w:rPr>
          <w:rFonts w:ascii="彩虹粗仿宋" w:eastAsia="彩虹粗仿宋" w:hAnsi="宋体" w:cs="Arial" w:hint="eastAsia"/>
          <w:sz w:val="24"/>
        </w:rPr>
        <w:t>5%</w:t>
      </w:r>
      <w:r w:rsidRPr="00A661FF">
        <w:rPr>
          <w:rFonts w:ascii="彩虹粗仿宋" w:eastAsia="彩虹粗仿宋" w:hAnsi="宋体" w:cs="Arial" w:hint="eastAsia"/>
          <w:sz w:val="24"/>
        </w:rPr>
        <w:t>÷当年天数</w:t>
      </w:r>
    </w:p>
    <w:p w14:paraId="59202F5F"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H为每日应计提的基金托管费</w:t>
      </w:r>
    </w:p>
    <w:p w14:paraId="42C62DB2"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E为前一日的基金资产净值</w:t>
      </w:r>
    </w:p>
    <w:p w14:paraId="790870B9" w14:textId="32FCC173" w:rsidR="00D02E63" w:rsidRPr="00A661FF" w:rsidRDefault="00D02E63" w:rsidP="00D02E63">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（三）基金</w:t>
      </w:r>
      <w:r w:rsidR="000F0DB5" w:rsidRPr="00A661FF">
        <w:rPr>
          <w:rFonts w:ascii="彩虹粗仿宋" w:eastAsia="彩虹粗仿宋" w:hAnsi="宋体" w:cs="Arial" w:hint="eastAsia"/>
          <w:sz w:val="24"/>
        </w:rPr>
        <w:t>销售</w:t>
      </w:r>
      <w:r w:rsidRPr="00A661FF">
        <w:rPr>
          <w:rFonts w:ascii="彩虹粗仿宋" w:eastAsia="彩虹粗仿宋" w:hAnsi="宋体" w:cs="Arial" w:hint="eastAsia"/>
          <w:sz w:val="24"/>
        </w:rPr>
        <w:t>服务费的计提比例和计提方法</w:t>
      </w:r>
    </w:p>
    <w:p w14:paraId="22D31272" w14:textId="77777777" w:rsidR="00D02E63" w:rsidRPr="00A661FF" w:rsidRDefault="00D02E63" w:rsidP="00D02E63">
      <w:pPr>
        <w:adjustRightInd w:val="0"/>
        <w:snapToGrid w:val="0"/>
        <w:ind w:firstLineChars="200" w:firstLine="480"/>
        <w:rPr>
          <w:rFonts w:ascii="彩虹粗仿宋" w:eastAsia="彩虹粗仿宋" w:hAnsi="宋体" w:cs="Arial"/>
          <w:bCs/>
          <w:sz w:val="24"/>
        </w:rPr>
      </w:pPr>
      <w:r w:rsidRPr="00A661FF">
        <w:rPr>
          <w:rFonts w:ascii="彩虹粗仿宋" w:eastAsia="彩虹粗仿宋" w:hAnsi="宋体" w:cs="Arial" w:hint="eastAsia"/>
          <w:bCs/>
          <w:sz w:val="24"/>
        </w:rPr>
        <w:t>本基金A类基金份额不收取销售服务费，C类基金份额的销售服务费年费率为0.40%，按前一日C类基金资产净值的0.40%年费率计提。</w:t>
      </w:r>
    </w:p>
    <w:p w14:paraId="16776493" w14:textId="77777777" w:rsidR="00D02E63" w:rsidRPr="00A661FF" w:rsidRDefault="00D02E63" w:rsidP="00D02E63">
      <w:pPr>
        <w:adjustRightInd w:val="0"/>
        <w:snapToGrid w:val="0"/>
        <w:ind w:firstLineChars="200" w:firstLine="480"/>
        <w:rPr>
          <w:rFonts w:ascii="彩虹粗仿宋" w:eastAsia="彩虹粗仿宋" w:hAnsi="宋体" w:cs="Arial"/>
          <w:bCs/>
          <w:sz w:val="24"/>
        </w:rPr>
      </w:pPr>
      <w:r w:rsidRPr="00A661FF">
        <w:rPr>
          <w:rFonts w:ascii="彩虹粗仿宋" w:eastAsia="彩虹粗仿宋" w:hAnsi="宋体" w:cs="Arial" w:hint="eastAsia"/>
          <w:bCs/>
          <w:sz w:val="24"/>
        </w:rPr>
        <w:t>销售服务费的计算方法如下：</w:t>
      </w:r>
    </w:p>
    <w:p w14:paraId="7D5A27FA" w14:textId="77777777" w:rsidR="00D02E63" w:rsidRPr="00A661FF" w:rsidRDefault="00D02E63" w:rsidP="00D02E63">
      <w:pPr>
        <w:adjustRightInd w:val="0"/>
        <w:snapToGrid w:val="0"/>
        <w:ind w:firstLineChars="200" w:firstLine="480"/>
        <w:rPr>
          <w:rFonts w:ascii="彩虹粗仿宋" w:eastAsia="彩虹粗仿宋" w:hAnsi="宋体" w:cs="Arial"/>
          <w:bCs/>
          <w:sz w:val="24"/>
        </w:rPr>
      </w:pPr>
      <w:r w:rsidRPr="00A661FF">
        <w:rPr>
          <w:rFonts w:ascii="彩虹粗仿宋" w:eastAsia="彩虹粗仿宋" w:hAnsi="宋体" w:cs="Arial" w:hint="eastAsia"/>
          <w:bCs/>
          <w:sz w:val="24"/>
        </w:rPr>
        <w:t>H＝E×0.40%÷当年天数</w:t>
      </w:r>
    </w:p>
    <w:p w14:paraId="06BC9417" w14:textId="77777777" w:rsidR="00D02E63" w:rsidRPr="00A661FF" w:rsidRDefault="00D02E63" w:rsidP="00D02E63">
      <w:pPr>
        <w:adjustRightInd w:val="0"/>
        <w:snapToGrid w:val="0"/>
        <w:ind w:firstLineChars="200" w:firstLine="480"/>
        <w:rPr>
          <w:rFonts w:ascii="彩虹粗仿宋" w:eastAsia="彩虹粗仿宋" w:hAnsi="宋体" w:cs="Arial"/>
          <w:bCs/>
          <w:sz w:val="24"/>
        </w:rPr>
      </w:pPr>
      <w:r w:rsidRPr="00A661FF">
        <w:rPr>
          <w:rFonts w:ascii="彩虹粗仿宋" w:eastAsia="彩虹粗仿宋" w:hAnsi="宋体" w:cs="Arial" w:hint="eastAsia"/>
          <w:bCs/>
          <w:sz w:val="24"/>
        </w:rPr>
        <w:t>H 为C类基金份额每日应计提的销售服务费</w:t>
      </w:r>
    </w:p>
    <w:p w14:paraId="0B89E9FC" w14:textId="77777777" w:rsidR="00D02E63" w:rsidRPr="00A661FF" w:rsidRDefault="00D02E63" w:rsidP="00D02E63">
      <w:pPr>
        <w:adjustRightInd w:val="0"/>
        <w:snapToGrid w:val="0"/>
        <w:ind w:firstLineChars="200" w:firstLine="480"/>
        <w:rPr>
          <w:rFonts w:ascii="彩虹粗仿宋" w:eastAsia="彩虹粗仿宋" w:hAnsi="宋体" w:cs="Arial"/>
          <w:bCs/>
          <w:sz w:val="24"/>
        </w:rPr>
      </w:pPr>
      <w:r w:rsidRPr="00A661FF">
        <w:rPr>
          <w:rFonts w:ascii="彩虹粗仿宋" w:eastAsia="彩虹粗仿宋" w:hAnsi="宋体" w:cs="Arial" w:hint="eastAsia"/>
          <w:bCs/>
          <w:sz w:val="24"/>
        </w:rPr>
        <w:t>E 为C类基金份额前一日基金资产净值</w:t>
      </w:r>
    </w:p>
    <w:p w14:paraId="47D3EBDE" w14:textId="055822A5"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w:t>
      </w:r>
      <w:r w:rsidR="00B51A74" w:rsidRPr="00A661FF">
        <w:rPr>
          <w:rFonts w:ascii="彩虹粗仿宋" w:eastAsia="彩虹粗仿宋" w:hAnsi="宋体" w:cs="Arial" w:hint="eastAsia"/>
          <w:sz w:val="24"/>
        </w:rPr>
        <w:t>四</w:t>
      </w:r>
      <w:r w:rsidRPr="00A661FF">
        <w:rPr>
          <w:rFonts w:ascii="彩虹粗仿宋" w:eastAsia="彩虹粗仿宋" w:hAnsi="宋体" w:cs="Arial" w:hint="eastAsia"/>
          <w:sz w:val="24"/>
        </w:rPr>
        <w:t>）</w:t>
      </w:r>
      <w:r w:rsidR="00651AF7" w:rsidRPr="00A661FF">
        <w:rPr>
          <w:rFonts w:ascii="彩虹粗仿宋" w:eastAsia="彩虹粗仿宋" w:hAnsi="宋体" w:cs="Arial" w:hint="eastAsia"/>
          <w:sz w:val="24"/>
        </w:rPr>
        <w:t>基金相关</w:t>
      </w:r>
      <w:r w:rsidRPr="00A661FF">
        <w:rPr>
          <w:rFonts w:ascii="彩虹粗仿宋" w:eastAsia="彩虹粗仿宋" w:hAnsi="宋体" w:cs="Arial" w:hint="eastAsia"/>
          <w:sz w:val="24"/>
        </w:rPr>
        <w:t>账户开户费用、证券交易费用、因投资港股通股票而产生的各项合理费用、基金的银行</w:t>
      </w:r>
      <w:r w:rsidR="00EF0FD4" w:rsidRPr="00A661FF">
        <w:rPr>
          <w:rFonts w:ascii="彩虹粗仿宋" w:eastAsia="彩虹粗仿宋" w:hAnsi="宋体" w:cs="Arial" w:hint="eastAsia"/>
          <w:sz w:val="24"/>
        </w:rPr>
        <w:t>汇划</w:t>
      </w:r>
      <w:r w:rsidRPr="00A661FF">
        <w:rPr>
          <w:rFonts w:ascii="彩虹粗仿宋" w:eastAsia="彩虹粗仿宋" w:hAnsi="宋体" w:cs="Arial" w:hint="eastAsia"/>
          <w:sz w:val="24"/>
        </w:rPr>
        <w:t>费用、账户维护费</w:t>
      </w:r>
      <w:r w:rsidR="00EF0FD4" w:rsidRPr="00A661FF">
        <w:rPr>
          <w:rFonts w:ascii="彩虹粗仿宋" w:eastAsia="彩虹粗仿宋" w:hAnsi="宋体" w:cs="Arial" w:hint="eastAsia"/>
          <w:sz w:val="24"/>
        </w:rPr>
        <w:t>用</w:t>
      </w:r>
      <w:r w:rsidRPr="00A661FF">
        <w:rPr>
          <w:rFonts w:ascii="彩虹粗仿宋" w:eastAsia="彩虹粗仿宋" w:hAnsi="宋体" w:cs="Arial" w:hint="eastAsia"/>
          <w:sz w:val="24"/>
        </w:rPr>
        <w:t>、《基金合同》生效后</w:t>
      </w:r>
      <w:r w:rsidR="00EF0FD4" w:rsidRPr="00A661FF">
        <w:rPr>
          <w:rFonts w:ascii="彩虹粗仿宋" w:eastAsia="彩虹粗仿宋" w:hAnsi="宋体" w:cs="Arial" w:hint="eastAsia"/>
          <w:sz w:val="24"/>
        </w:rPr>
        <w:t>与基金相关</w:t>
      </w:r>
      <w:r w:rsidRPr="00A661FF">
        <w:rPr>
          <w:rFonts w:ascii="彩虹粗仿宋" w:eastAsia="彩虹粗仿宋" w:hAnsi="宋体" w:cs="Arial" w:hint="eastAsia"/>
          <w:sz w:val="24"/>
        </w:rPr>
        <w:t>的信息披露费用</w:t>
      </w:r>
      <w:r w:rsidR="00745E68" w:rsidRPr="00A661FF">
        <w:rPr>
          <w:rFonts w:ascii="彩虹粗仿宋" w:eastAsia="彩虹粗仿宋" w:hAnsi="宋体" w:cs="Arial" w:hint="eastAsia"/>
          <w:sz w:val="24"/>
        </w:rPr>
        <w:t>（但法律法规、中国证监会另有规定的除外）</w:t>
      </w:r>
      <w:r w:rsidRPr="00A661FF">
        <w:rPr>
          <w:rFonts w:ascii="彩虹粗仿宋" w:eastAsia="彩虹粗仿宋" w:hAnsi="宋体" w:cs="Arial" w:hint="eastAsia"/>
          <w:sz w:val="24"/>
        </w:rPr>
        <w:t>、基金份额持有人大会费用、《基金合同》生效后与基金有关的会计师费</w:t>
      </w:r>
      <w:r w:rsidR="00450607" w:rsidRPr="00A661FF">
        <w:rPr>
          <w:rFonts w:ascii="彩虹粗仿宋" w:eastAsia="彩虹粗仿宋" w:hAnsi="宋体" w:cs="Arial" w:hint="eastAsia"/>
          <w:sz w:val="24"/>
        </w:rPr>
        <w:t>、</w:t>
      </w:r>
      <w:r w:rsidRPr="00A661FF">
        <w:rPr>
          <w:rFonts w:ascii="彩虹粗仿宋" w:eastAsia="彩虹粗仿宋" w:hAnsi="宋体" w:cs="Arial" w:hint="eastAsia"/>
          <w:sz w:val="24"/>
        </w:rPr>
        <w:t>律师费</w:t>
      </w:r>
      <w:r w:rsidR="00450607" w:rsidRPr="00A661FF">
        <w:rPr>
          <w:rFonts w:ascii="彩虹粗仿宋" w:eastAsia="彩虹粗仿宋" w:hAnsi="宋体" w:cs="Arial" w:hint="eastAsia"/>
          <w:sz w:val="24"/>
        </w:rPr>
        <w:t>、诉讼费和仲裁费</w:t>
      </w:r>
      <w:r w:rsidRPr="00A661FF">
        <w:rPr>
          <w:rFonts w:ascii="彩虹粗仿宋" w:eastAsia="彩虹粗仿宋" w:hAnsi="宋体" w:cs="Arial" w:hint="eastAsia"/>
          <w:sz w:val="24"/>
        </w:rPr>
        <w:t>等根据有关法律法规、《基金合同》及相应协议的规定，列入当期基金费用。</w:t>
      </w:r>
    </w:p>
    <w:p w14:paraId="280C7433" w14:textId="38A1DF5B"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w:t>
      </w:r>
      <w:r w:rsidR="00B51A74" w:rsidRPr="00A661FF">
        <w:rPr>
          <w:rFonts w:ascii="彩虹粗仿宋" w:eastAsia="彩虹粗仿宋" w:hAnsi="宋体" w:cs="Arial" w:hint="eastAsia"/>
          <w:sz w:val="24"/>
        </w:rPr>
        <w:t>五</w:t>
      </w:r>
      <w:r w:rsidRPr="00A661FF">
        <w:rPr>
          <w:rFonts w:ascii="彩虹粗仿宋" w:eastAsia="彩虹粗仿宋" w:hAnsi="宋体" w:cs="Arial" w:hint="eastAsia"/>
          <w:sz w:val="24"/>
        </w:rPr>
        <w:t>）不列入基金费用的项目</w:t>
      </w:r>
    </w:p>
    <w:p w14:paraId="00D2861F"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EF0FD4" w:rsidRPr="00A661FF">
        <w:rPr>
          <w:rFonts w:ascii="彩虹粗仿宋" w:eastAsia="彩虹粗仿宋" w:hAnsi="宋体" w:cs="Arial" w:hint="eastAsia"/>
          <w:sz w:val="24"/>
        </w:rPr>
        <w:t>以及其他根据相关法律法规及中国证监会的有关规定不得列入基金费用的项目</w:t>
      </w:r>
      <w:r w:rsidRPr="00A661FF">
        <w:rPr>
          <w:rFonts w:ascii="彩虹粗仿宋" w:eastAsia="彩虹粗仿宋" w:hAnsi="宋体" w:cs="Arial" w:hint="eastAsia"/>
          <w:sz w:val="24"/>
        </w:rPr>
        <w:t>等不列入基金费用。</w:t>
      </w:r>
    </w:p>
    <w:p w14:paraId="27701294" w14:textId="0C0CA48F"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w:t>
      </w:r>
      <w:r w:rsidR="00B51A74" w:rsidRPr="00A661FF">
        <w:rPr>
          <w:rFonts w:ascii="彩虹粗仿宋" w:eastAsia="彩虹粗仿宋" w:hAnsi="宋体" w:cs="Arial" w:hint="eastAsia"/>
          <w:sz w:val="24"/>
        </w:rPr>
        <w:t>六</w:t>
      </w:r>
      <w:r w:rsidRPr="00A661FF">
        <w:rPr>
          <w:rFonts w:ascii="彩虹粗仿宋" w:eastAsia="彩虹粗仿宋" w:hAnsi="宋体" w:cs="Arial" w:hint="eastAsia"/>
          <w:sz w:val="24"/>
        </w:rPr>
        <w:t>）基金管理费</w:t>
      </w:r>
      <w:r w:rsidR="001F2EA8" w:rsidRPr="00A661FF">
        <w:rPr>
          <w:rFonts w:ascii="彩虹粗仿宋" w:eastAsia="彩虹粗仿宋" w:hAnsi="宋体" w:cs="Arial" w:hint="eastAsia"/>
          <w:sz w:val="24"/>
        </w:rPr>
        <w:t>、</w:t>
      </w:r>
      <w:r w:rsidRPr="00A661FF">
        <w:rPr>
          <w:rFonts w:ascii="彩虹粗仿宋" w:eastAsia="彩虹粗仿宋" w:hAnsi="宋体" w:cs="Arial" w:hint="eastAsia"/>
          <w:sz w:val="24"/>
        </w:rPr>
        <w:t>基金托管费</w:t>
      </w:r>
      <w:r w:rsidR="001F2EA8" w:rsidRPr="00A661FF">
        <w:rPr>
          <w:rFonts w:ascii="彩虹粗仿宋" w:eastAsia="彩虹粗仿宋" w:hAnsi="宋体" w:cs="Arial" w:hint="eastAsia"/>
          <w:sz w:val="24"/>
        </w:rPr>
        <w:t>和销售服务费</w:t>
      </w:r>
      <w:r w:rsidRPr="00A661FF">
        <w:rPr>
          <w:rFonts w:ascii="彩虹粗仿宋" w:eastAsia="彩虹粗仿宋" w:hAnsi="宋体" w:cs="Arial" w:hint="eastAsia"/>
          <w:sz w:val="24"/>
        </w:rPr>
        <w:t>的复核程序、支付方式和时间</w:t>
      </w:r>
    </w:p>
    <w:p w14:paraId="11857DE7"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1.复核程序</w:t>
      </w:r>
    </w:p>
    <w:p w14:paraId="493BC67F" w14:textId="35EC5123"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基金托管人对基金管理人计提的基金管理费</w:t>
      </w:r>
      <w:r w:rsidR="00592D5A" w:rsidRPr="00A661FF">
        <w:rPr>
          <w:rFonts w:ascii="彩虹粗仿宋" w:eastAsia="彩虹粗仿宋" w:hAnsi="宋体" w:cs="Arial"/>
          <w:sz w:val="24"/>
        </w:rPr>
        <w:t>、</w:t>
      </w:r>
      <w:r w:rsidRPr="00A661FF">
        <w:rPr>
          <w:rFonts w:ascii="彩虹粗仿宋" w:eastAsia="彩虹粗仿宋" w:hAnsi="宋体" w:cs="Arial" w:hint="eastAsia"/>
          <w:sz w:val="24"/>
        </w:rPr>
        <w:t>基金托管费</w:t>
      </w:r>
      <w:r w:rsidR="00592D5A" w:rsidRPr="00A661FF">
        <w:rPr>
          <w:rFonts w:ascii="彩虹粗仿宋" w:eastAsia="彩虹粗仿宋" w:hAnsi="宋体" w:cs="Arial" w:hint="eastAsia"/>
          <w:sz w:val="24"/>
        </w:rPr>
        <w:t>和销售服务费</w:t>
      </w:r>
      <w:r w:rsidRPr="00A661FF">
        <w:rPr>
          <w:rFonts w:ascii="彩虹粗仿宋" w:eastAsia="彩虹粗仿宋" w:hAnsi="宋体" w:cs="Arial" w:hint="eastAsia"/>
          <w:sz w:val="24"/>
        </w:rPr>
        <w:t>等，根据本托管协议和《基金合同》的有关规定进行复核。</w:t>
      </w:r>
    </w:p>
    <w:p w14:paraId="153AC17B"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2.支付方式和时间</w:t>
      </w:r>
    </w:p>
    <w:p w14:paraId="0A1D447C" w14:textId="37ABDE6A"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基金管理费、基金托管费</w:t>
      </w:r>
      <w:r w:rsidR="00592D5A" w:rsidRPr="00A661FF">
        <w:rPr>
          <w:rFonts w:ascii="彩虹粗仿宋" w:eastAsia="彩虹粗仿宋" w:hAnsi="宋体" w:cs="Arial" w:hint="eastAsia"/>
          <w:sz w:val="24"/>
        </w:rPr>
        <w:t>和销售服务费</w:t>
      </w:r>
      <w:r w:rsidRPr="00A661FF">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每日计提，按月支付。由基金托管人根据与基金管理人核对一致的财务数据，自动在月初5个工作日内、按照指定的账户路径进行资金支付，基金管理人无需再出具资金划拨指令。若遇法定节假日、</w:t>
      </w:r>
      <w:r w:rsidR="00B10B73" w:rsidRPr="00A661FF">
        <w:rPr>
          <w:rFonts w:ascii="彩虹粗仿宋" w:eastAsia="彩虹粗仿宋" w:hAnsi="宋体" w:cs="Arial" w:hint="eastAsia"/>
          <w:sz w:val="24"/>
        </w:rPr>
        <w:t>公</w:t>
      </w:r>
      <w:r w:rsidRPr="00A661FF">
        <w:rPr>
          <w:rFonts w:ascii="彩虹粗仿宋" w:eastAsia="彩虹粗仿宋" w:hAnsi="宋体" w:cs="Arial" w:hint="eastAsia"/>
          <w:sz w:val="24"/>
        </w:rPr>
        <w:t>休日等，支付日期顺延。费用自动扣划后，基金管理人应进行核对，如发现数据不符，及时联系基金托管人协商解决。</w:t>
      </w:r>
    </w:p>
    <w:p w14:paraId="1FD8F063" w14:textId="4FE801FB"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在首期支付基金管理费</w:t>
      </w:r>
      <w:r w:rsidR="00694FBF" w:rsidRPr="00A661FF">
        <w:rPr>
          <w:rFonts w:ascii="彩虹粗仿宋" w:eastAsia="彩虹粗仿宋" w:hAnsi="宋体" w:cs="Arial" w:hint="eastAsia"/>
          <w:sz w:val="24"/>
        </w:rPr>
        <w:t>、销售服务费</w:t>
      </w:r>
      <w:r w:rsidRPr="00A661FF">
        <w:rPr>
          <w:rFonts w:ascii="彩虹粗仿宋" w:eastAsia="彩虹粗仿宋" w:hAnsi="宋体" w:cs="Arial" w:hint="eastAsia"/>
          <w:sz w:val="24"/>
        </w:rPr>
        <w:t>前，基金管理人应向</w:t>
      </w:r>
      <w:r w:rsidR="001A7552" w:rsidRPr="00A661FF">
        <w:rPr>
          <w:rFonts w:ascii="彩虹粗仿宋" w:eastAsia="彩虹粗仿宋" w:hAnsi="宋体" w:cs="Arial" w:hint="eastAsia"/>
          <w:sz w:val="24"/>
        </w:rPr>
        <w:t>基金</w:t>
      </w:r>
      <w:r w:rsidRPr="00A661FF">
        <w:rPr>
          <w:rFonts w:ascii="彩虹粗仿宋" w:eastAsia="彩虹粗仿宋" w:hAnsi="宋体" w:cs="Arial" w:hint="eastAsia"/>
          <w:sz w:val="24"/>
        </w:rPr>
        <w:t>托管人出具正式函件指定基金管理费</w:t>
      </w:r>
      <w:r w:rsidR="00694FBF" w:rsidRPr="00A661FF">
        <w:rPr>
          <w:rFonts w:ascii="彩虹粗仿宋" w:eastAsia="彩虹粗仿宋" w:hAnsi="宋体" w:cs="Arial" w:hint="eastAsia"/>
          <w:sz w:val="24"/>
        </w:rPr>
        <w:t>、销售服务费</w:t>
      </w:r>
      <w:r w:rsidRPr="00A661FF">
        <w:rPr>
          <w:rFonts w:ascii="彩虹粗仿宋" w:eastAsia="彩虹粗仿宋" w:hAnsi="宋体" w:cs="Arial" w:hint="eastAsia"/>
          <w:sz w:val="24"/>
        </w:rPr>
        <w:t>的收款账户。基金管理人如需要变更此账户，</w:t>
      </w:r>
      <w:r w:rsidRPr="00A661FF">
        <w:rPr>
          <w:rFonts w:ascii="彩虹粗仿宋" w:eastAsia="彩虹粗仿宋" w:hAnsi="宋体" w:cs="Arial" w:hint="eastAsia"/>
          <w:sz w:val="24"/>
        </w:rPr>
        <w:lastRenderedPageBreak/>
        <w:t>应提前5个工作日向</w:t>
      </w:r>
      <w:r w:rsidR="001A7552" w:rsidRPr="00A661FF">
        <w:rPr>
          <w:rFonts w:ascii="彩虹粗仿宋" w:eastAsia="彩虹粗仿宋" w:hAnsi="宋体" w:cs="Arial" w:hint="eastAsia"/>
          <w:sz w:val="24"/>
        </w:rPr>
        <w:t>基金</w:t>
      </w:r>
      <w:r w:rsidRPr="00A661FF">
        <w:rPr>
          <w:rFonts w:ascii="彩虹粗仿宋" w:eastAsia="彩虹粗仿宋" w:hAnsi="宋体" w:cs="Arial" w:hint="eastAsia"/>
          <w:sz w:val="24"/>
        </w:rPr>
        <w:t>托管人出具书面的收款账户变更通知。</w:t>
      </w:r>
    </w:p>
    <w:p w14:paraId="608AC74D" w14:textId="3A4FCA0D"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w:t>
      </w:r>
      <w:r w:rsidR="00B51A74" w:rsidRPr="00A661FF">
        <w:rPr>
          <w:rFonts w:ascii="彩虹粗仿宋" w:eastAsia="彩虹粗仿宋" w:hAnsi="宋体" w:cs="Arial" w:hint="eastAsia"/>
          <w:sz w:val="24"/>
        </w:rPr>
        <w:t>七</w:t>
      </w:r>
      <w:r w:rsidRPr="00A661FF">
        <w:rPr>
          <w:rFonts w:ascii="彩虹粗仿宋" w:eastAsia="彩虹粗仿宋" w:hAnsi="宋体" w:cs="Arial" w:hint="eastAsia"/>
          <w:sz w:val="24"/>
        </w:rPr>
        <w:t>）违规处理方式</w:t>
      </w:r>
    </w:p>
    <w:p w14:paraId="470CBDCC"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092B2B7" w14:textId="6C859312" w:rsidR="007D6536" w:rsidRPr="00A661FF" w:rsidRDefault="007D6536" w:rsidP="007D6536">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w:t>
      </w:r>
      <w:r w:rsidR="00B51A74" w:rsidRPr="00A661FF">
        <w:rPr>
          <w:rFonts w:ascii="彩虹粗仿宋" w:eastAsia="彩虹粗仿宋" w:hAnsi="宋体" w:cs="Arial" w:hint="eastAsia"/>
          <w:sz w:val="24"/>
        </w:rPr>
        <w:t>八</w:t>
      </w:r>
      <w:r w:rsidRPr="00A661FF">
        <w:rPr>
          <w:rFonts w:ascii="彩虹粗仿宋" w:eastAsia="彩虹粗仿宋" w:hAnsi="宋体" w:cs="Arial" w:hint="eastAsia"/>
          <w:sz w:val="24"/>
        </w:rPr>
        <w:t>）实施侧袋机制期间的基金费用</w:t>
      </w:r>
    </w:p>
    <w:p w14:paraId="72EF9D5D" w14:textId="522C1F68" w:rsidR="007D6536" w:rsidRPr="00A661FF" w:rsidRDefault="007D6536" w:rsidP="007D6536">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49B4563" w14:textId="77777777" w:rsidR="004837A9" w:rsidRPr="00A661FF" w:rsidRDefault="004837A9" w:rsidP="007D6536">
      <w:pPr>
        <w:adjustRightInd w:val="0"/>
        <w:snapToGrid w:val="0"/>
        <w:ind w:firstLineChars="200" w:firstLine="480"/>
        <w:rPr>
          <w:rFonts w:ascii="彩虹粗仿宋" w:eastAsia="彩虹粗仿宋" w:hAnsi="宋体" w:cs="Arial"/>
          <w:sz w:val="24"/>
        </w:rPr>
      </w:pPr>
    </w:p>
    <w:p w14:paraId="4EDA195E" w14:textId="77777777" w:rsidR="00804057" w:rsidRPr="00A661FF" w:rsidRDefault="00804057" w:rsidP="00804057">
      <w:pPr>
        <w:adjustRightInd w:val="0"/>
        <w:snapToGrid w:val="0"/>
        <w:rPr>
          <w:rFonts w:ascii="彩虹粗仿宋" w:eastAsia="彩虹粗仿宋" w:hAnsi="宋体" w:cs="Arial"/>
          <w:sz w:val="24"/>
        </w:rPr>
      </w:pPr>
    </w:p>
    <w:p w14:paraId="200C1852" w14:textId="77777777" w:rsidR="00804057" w:rsidRPr="00A661FF" w:rsidRDefault="00804057" w:rsidP="00804057">
      <w:pPr>
        <w:pStyle w:val="2"/>
        <w:jc w:val="center"/>
        <w:rPr>
          <w:rFonts w:ascii="彩虹粗仿宋" w:eastAsia="彩虹粗仿宋"/>
          <w:sz w:val="30"/>
        </w:rPr>
      </w:pPr>
      <w:bookmarkStart w:id="90" w:name="_Toc124325896"/>
      <w:r w:rsidRPr="00A661FF">
        <w:rPr>
          <w:rFonts w:ascii="彩虹粗仿宋" w:eastAsia="彩虹粗仿宋" w:hint="eastAsia"/>
          <w:sz w:val="30"/>
        </w:rPr>
        <w:t>十二、基金份额持有人名册的保管</w:t>
      </w:r>
      <w:bookmarkEnd w:id="90"/>
    </w:p>
    <w:p w14:paraId="0B0DCE38"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A661FF">
        <w:rPr>
          <w:rFonts w:ascii="彩虹粗仿宋" w:eastAsia="彩虹粗仿宋" w:hAnsi="宋体" w:cs="Arial"/>
          <w:sz w:val="24"/>
        </w:rPr>
        <w:t>15年</w:t>
      </w:r>
      <w:r w:rsidRPr="00A661FF">
        <w:rPr>
          <w:rFonts w:ascii="彩虹粗仿宋" w:eastAsia="彩虹粗仿宋" w:hAnsi="宋体" w:cs="Arial" w:hint="eastAsia"/>
          <w:sz w:val="24"/>
        </w:rPr>
        <w:t>。如不能妥善保管，则按相关法规承担责任。</w:t>
      </w:r>
    </w:p>
    <w:p w14:paraId="2BACF85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在基金托管人要求或编制</w:t>
      </w:r>
      <w:r w:rsidR="00EF0FD4" w:rsidRPr="00A661FF">
        <w:rPr>
          <w:rFonts w:ascii="彩虹粗仿宋" w:eastAsia="彩虹粗仿宋" w:hAnsi="宋体" w:cs="Arial" w:hint="eastAsia"/>
          <w:sz w:val="24"/>
        </w:rPr>
        <w:t>中期报告</w:t>
      </w:r>
      <w:r w:rsidRPr="00A661FF">
        <w:rPr>
          <w:rFonts w:ascii="彩虹粗仿宋" w:eastAsia="彩虹粗仿宋" w:hAnsi="宋体" w:cs="Arial" w:hint="eastAsia"/>
          <w:sz w:val="24"/>
        </w:rPr>
        <w:t>和</w:t>
      </w:r>
      <w:r w:rsidR="00EF0FD4" w:rsidRPr="00A661FF">
        <w:rPr>
          <w:rFonts w:ascii="彩虹粗仿宋" w:eastAsia="彩虹粗仿宋" w:hAnsi="宋体" w:cs="Arial" w:hint="eastAsia"/>
          <w:sz w:val="24"/>
        </w:rPr>
        <w:t>年度报告</w:t>
      </w:r>
      <w:r w:rsidRPr="00A661FF">
        <w:rPr>
          <w:rFonts w:ascii="彩虹粗仿宋" w:eastAsia="彩虹粗仿宋" w:hAnsi="宋体" w:cs="Arial" w:hint="eastAsia"/>
          <w:sz w:val="24"/>
        </w:rPr>
        <w:t>前，基金管理人应将有关资料送交基金托管人，不得无故拒绝或延误提供，并保证其真实性、准确性和完整性。</w:t>
      </w:r>
      <w:r w:rsidRPr="00A661FF">
        <w:rPr>
          <w:rFonts w:ascii="彩虹粗仿宋" w:eastAsia="彩虹粗仿宋" w:hAnsi="宋体" w:hint="eastAsia"/>
          <w:kern w:val="0"/>
          <w:sz w:val="24"/>
        </w:rPr>
        <w:t>基金托管人不得将所保管的基金份额持有人名册用于基金托管业务以外的其他用途，并应遵守保密义务。</w:t>
      </w:r>
    </w:p>
    <w:p w14:paraId="25BED0DB" w14:textId="77777777" w:rsidR="00804057" w:rsidRPr="00A661FF" w:rsidRDefault="00804057" w:rsidP="00804057">
      <w:pPr>
        <w:adjustRightInd w:val="0"/>
        <w:snapToGrid w:val="0"/>
        <w:rPr>
          <w:rFonts w:ascii="彩虹粗仿宋" w:eastAsia="彩虹粗仿宋" w:hAnsi="宋体" w:cs="Arial"/>
          <w:sz w:val="24"/>
        </w:rPr>
      </w:pPr>
    </w:p>
    <w:p w14:paraId="245F3974" w14:textId="77777777" w:rsidR="00804057" w:rsidRPr="00A661FF" w:rsidRDefault="00804057" w:rsidP="00804057">
      <w:pPr>
        <w:pStyle w:val="2"/>
        <w:jc w:val="center"/>
        <w:rPr>
          <w:rFonts w:ascii="彩虹粗仿宋" w:eastAsia="彩虹粗仿宋"/>
          <w:sz w:val="30"/>
        </w:rPr>
      </w:pPr>
      <w:bookmarkStart w:id="91" w:name="_Toc124325897"/>
      <w:r w:rsidRPr="00A661FF">
        <w:rPr>
          <w:rFonts w:ascii="彩虹粗仿宋" w:eastAsia="彩虹粗仿宋" w:hint="eastAsia"/>
          <w:sz w:val="30"/>
        </w:rPr>
        <w:t>十三、基金有关文件档案的保存</w:t>
      </w:r>
      <w:bookmarkEnd w:id="91"/>
    </w:p>
    <w:p w14:paraId="742BCD16"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（一）档案保存</w:t>
      </w:r>
    </w:p>
    <w:p w14:paraId="4F67BCCD"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9C2EF65"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（二）合同档案的建立</w:t>
      </w:r>
    </w:p>
    <w:p w14:paraId="2666D74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1.基金管理人签署重大合同文本后，应及时将合同文本正本送达基金托管人处。</w:t>
      </w:r>
    </w:p>
    <w:p w14:paraId="525C78C2"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2.基金管理人应及时将与本基金账务处理、资金划拨等有关的合同、协议传真基金托管人。</w:t>
      </w:r>
    </w:p>
    <w:p w14:paraId="40918165"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lastRenderedPageBreak/>
        <w:t>（三）变更与协助</w:t>
      </w:r>
    </w:p>
    <w:p w14:paraId="291DCE25" w14:textId="77777777" w:rsidR="00804057" w:rsidRPr="00A661FF" w:rsidRDefault="00804057" w:rsidP="00804057">
      <w:pPr>
        <w:adjustRightInd w:val="0"/>
        <w:snapToGrid w:val="0"/>
        <w:ind w:firstLineChars="200" w:firstLine="480"/>
        <w:rPr>
          <w:rFonts w:ascii="彩虹粗仿宋" w:eastAsia="彩虹粗仿宋"/>
          <w:b/>
          <w:bCs/>
          <w:sz w:val="30"/>
          <w:szCs w:val="30"/>
        </w:rPr>
      </w:pPr>
      <w:r w:rsidRPr="00A661FF">
        <w:rPr>
          <w:rFonts w:ascii="彩虹粗仿宋" w:eastAsia="彩虹粗仿宋" w:hAnsi="宋体" w:cs="Arial" w:hint="eastAsia"/>
          <w:sz w:val="24"/>
        </w:rPr>
        <w:t>若基金管理人/基金托管人发生变更，未变更的一方有义务协助变更后的接任人接收相应文件。</w:t>
      </w:r>
    </w:p>
    <w:p w14:paraId="777A1BBC"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2286E147" w14:textId="77777777" w:rsidR="00804057" w:rsidRPr="00A661FF" w:rsidRDefault="00804057" w:rsidP="00804057">
      <w:pPr>
        <w:adjustRightInd w:val="0"/>
        <w:snapToGrid w:val="0"/>
        <w:rPr>
          <w:rFonts w:ascii="彩虹粗仿宋" w:eastAsia="彩虹粗仿宋"/>
          <w:sz w:val="30"/>
          <w:szCs w:val="30"/>
        </w:rPr>
      </w:pPr>
    </w:p>
    <w:p w14:paraId="2B7D1C83" w14:textId="77777777" w:rsidR="00804057" w:rsidRPr="00A661FF" w:rsidRDefault="00804057" w:rsidP="00804057">
      <w:pPr>
        <w:pStyle w:val="2"/>
        <w:jc w:val="center"/>
        <w:rPr>
          <w:rFonts w:ascii="彩虹粗仿宋" w:eastAsia="彩虹粗仿宋"/>
          <w:sz w:val="30"/>
        </w:rPr>
      </w:pPr>
      <w:bookmarkStart w:id="92" w:name="_Toc124325898"/>
      <w:r w:rsidRPr="00A661FF">
        <w:rPr>
          <w:rFonts w:ascii="彩虹粗仿宋" w:eastAsia="彩虹粗仿宋" w:hint="eastAsia"/>
          <w:sz w:val="30"/>
        </w:rPr>
        <w:t>十四、基金管理人和基金托管人的更换</w:t>
      </w:r>
      <w:bookmarkEnd w:id="92"/>
    </w:p>
    <w:p w14:paraId="79BB9E82"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（一）基金管理人职责终止的情形</w:t>
      </w:r>
    </w:p>
    <w:p w14:paraId="2DBCE806"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1.基金管理人职责终止的情形</w:t>
      </w:r>
    </w:p>
    <w:p w14:paraId="431DFF54"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有下列情形之一的，基金管理人职责终止：</w:t>
      </w:r>
    </w:p>
    <w:p w14:paraId="70D9087D"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(1)被依法取消基金管理资格；</w:t>
      </w:r>
    </w:p>
    <w:p w14:paraId="51278E7B"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(2)依法解散、被依法撤销或被依法宣告破产；</w:t>
      </w:r>
    </w:p>
    <w:p w14:paraId="7591F44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(3)被基金份额持有人大会解任；</w:t>
      </w:r>
    </w:p>
    <w:p w14:paraId="7B5426D8"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(4)法律法规及中国证监会规定的和《基金合同》约定的其他情形。</w:t>
      </w:r>
    </w:p>
    <w:p w14:paraId="6663266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2.基金管理人的更换程序</w:t>
      </w:r>
    </w:p>
    <w:p w14:paraId="04C41F19"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更换基金管理人必须依照如下程序进行：</w:t>
      </w:r>
    </w:p>
    <w:p w14:paraId="72E9BCF9"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(1)提名：新任基金管理人由基金托管人</w:t>
      </w:r>
      <w:r w:rsidRPr="00A661FF">
        <w:rPr>
          <w:rFonts w:ascii="彩虹粗仿宋" w:eastAsia="彩虹粗仿宋" w:hint="eastAsia"/>
          <w:sz w:val="24"/>
        </w:rPr>
        <w:t>或由单独或合计持有10%以上(含10%)基金份额的基金份额持有人</w:t>
      </w:r>
      <w:r w:rsidRPr="00A661FF">
        <w:rPr>
          <w:rFonts w:ascii="彩虹粗仿宋" w:eastAsia="彩虹粗仿宋" w:hAnsi="宋体" w:cs="Arial" w:hint="eastAsia"/>
          <w:sz w:val="24"/>
        </w:rPr>
        <w:t>提名；</w:t>
      </w:r>
    </w:p>
    <w:p w14:paraId="0C0393D2"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064B98" w:rsidRPr="00A661FF">
        <w:rPr>
          <w:rFonts w:ascii="彩虹粗仿宋" w:eastAsia="彩虹粗仿宋" w:hAnsi="宋体" w:cs="Arial" w:hint="eastAsia"/>
          <w:sz w:val="24"/>
        </w:rPr>
        <w:t>，决议自表决通过之日起生效</w:t>
      </w:r>
      <w:r w:rsidRPr="00A661FF">
        <w:rPr>
          <w:rFonts w:ascii="彩虹粗仿宋" w:eastAsia="彩虹粗仿宋" w:hAnsi="宋体" w:cs="Arial" w:hint="eastAsia"/>
          <w:sz w:val="24"/>
        </w:rPr>
        <w:t>；</w:t>
      </w:r>
    </w:p>
    <w:p w14:paraId="004AA068"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(3)临时基金管理人：新任基金管理人产生之前，由中国证监会指定临时基金管理人；</w:t>
      </w:r>
    </w:p>
    <w:p w14:paraId="49F86356"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(4)备案：基金份额持有人大会选任基金管理人的决议须报中国证监会备案；</w:t>
      </w:r>
    </w:p>
    <w:p w14:paraId="5907C4DE" w14:textId="7A2CFC85"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(5)公告：基金管理人更换后，由基金托管人在更换基金管理人的基金份额持有人大会决议生效后2日内在</w:t>
      </w:r>
      <w:r w:rsidR="00773667" w:rsidRPr="00A661FF">
        <w:rPr>
          <w:rFonts w:ascii="彩虹粗仿宋" w:eastAsia="彩虹粗仿宋" w:hAnsi="宋体" w:cs="Arial" w:hint="eastAsia"/>
          <w:sz w:val="24"/>
        </w:rPr>
        <w:t>规定媒介</w:t>
      </w:r>
      <w:r w:rsidRPr="00A661FF">
        <w:rPr>
          <w:rFonts w:ascii="彩虹粗仿宋" w:eastAsia="彩虹粗仿宋" w:hAnsi="宋体" w:cs="Arial" w:hint="eastAsia"/>
          <w:sz w:val="24"/>
        </w:rPr>
        <w:t>公告；</w:t>
      </w:r>
    </w:p>
    <w:p w14:paraId="1A184CB8"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3144010B"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(7)审计：基金管理人职责终止的，应当按照法律法规规定聘请会计师事务所</w:t>
      </w:r>
      <w:r w:rsidRPr="00A661FF">
        <w:rPr>
          <w:rFonts w:ascii="彩虹粗仿宋" w:eastAsia="彩虹粗仿宋" w:hAnsi="宋体" w:cs="Arial" w:hint="eastAsia"/>
          <w:sz w:val="24"/>
        </w:rPr>
        <w:lastRenderedPageBreak/>
        <w:t>对基金财产进行审计，并将审计结果予以公告，同时报中国证监会备案</w:t>
      </w:r>
      <w:r w:rsidR="007B725A" w:rsidRPr="00A661FF">
        <w:rPr>
          <w:rFonts w:ascii="彩虹粗仿宋" w:eastAsia="彩虹粗仿宋" w:hAnsi="宋体" w:cs="Arial" w:hint="eastAsia"/>
          <w:sz w:val="24"/>
        </w:rPr>
        <w:t>。审计费用从基金财产中列支</w:t>
      </w:r>
      <w:r w:rsidRPr="00A661FF">
        <w:rPr>
          <w:rFonts w:ascii="彩虹粗仿宋" w:eastAsia="彩虹粗仿宋" w:hAnsi="宋体" w:cs="Arial" w:hint="eastAsia"/>
          <w:sz w:val="24"/>
        </w:rPr>
        <w:t>；</w:t>
      </w:r>
    </w:p>
    <w:p w14:paraId="18E8C071" w14:textId="77777777" w:rsidR="00804057" w:rsidRPr="00A661FF" w:rsidRDefault="00804057" w:rsidP="00804057">
      <w:pPr>
        <w:adjustRightInd w:val="0"/>
        <w:snapToGrid w:val="0"/>
        <w:ind w:firstLineChars="200" w:firstLine="480"/>
        <w:rPr>
          <w:rFonts w:ascii="彩虹粗仿宋" w:eastAsia="彩虹粗仿宋"/>
          <w:sz w:val="30"/>
          <w:szCs w:val="30"/>
        </w:rPr>
      </w:pPr>
      <w:r w:rsidRPr="00A661FF">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342B606E"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（二）基金托管人职责终止的情形</w:t>
      </w:r>
    </w:p>
    <w:p w14:paraId="7F1F2A5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1.基金托管人职责终止的情形</w:t>
      </w:r>
    </w:p>
    <w:p w14:paraId="69A7FEEE"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有下列情形之一的，基金托管人职责终止：</w:t>
      </w:r>
    </w:p>
    <w:p w14:paraId="6CEBDAA2"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(1)被依法取消基金托管资格；</w:t>
      </w:r>
    </w:p>
    <w:p w14:paraId="2F2F6174"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(2)依法解散、被依法撤销或被依法宣告破产；</w:t>
      </w:r>
    </w:p>
    <w:p w14:paraId="47BA687F"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(3)被基金份额持有人大会解任；</w:t>
      </w:r>
    </w:p>
    <w:p w14:paraId="5547A34E"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(4)法律法规及中国证监会规定的和《基金合同》约定的其他情形。</w:t>
      </w:r>
    </w:p>
    <w:p w14:paraId="3850D901"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2.基金托管人的更换程序</w:t>
      </w:r>
    </w:p>
    <w:p w14:paraId="10A1C3E6"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(1)提名：新任基金托管人由基金管理人</w:t>
      </w:r>
      <w:r w:rsidRPr="00A661FF">
        <w:rPr>
          <w:rFonts w:ascii="彩虹粗仿宋" w:eastAsia="彩虹粗仿宋" w:hint="eastAsia"/>
          <w:sz w:val="24"/>
        </w:rPr>
        <w:t>或由单独或合计持有10%以上(含10%)基金份额的基金份额持有人</w:t>
      </w:r>
      <w:r w:rsidRPr="00A661FF">
        <w:rPr>
          <w:rFonts w:ascii="彩虹粗仿宋" w:eastAsia="彩虹粗仿宋" w:hAnsi="宋体" w:cs="Arial" w:hint="eastAsia"/>
          <w:sz w:val="24"/>
        </w:rPr>
        <w:t>提名；</w:t>
      </w:r>
    </w:p>
    <w:p w14:paraId="28E4FB7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064B98" w:rsidRPr="00A661FF">
        <w:rPr>
          <w:rFonts w:ascii="彩虹粗仿宋" w:eastAsia="彩虹粗仿宋" w:hAnsi="宋体" w:cs="Arial" w:hint="eastAsia"/>
          <w:sz w:val="24"/>
        </w:rPr>
        <w:t>，决议自表决通过之日起生效</w:t>
      </w:r>
      <w:r w:rsidRPr="00A661FF">
        <w:rPr>
          <w:rFonts w:ascii="彩虹粗仿宋" w:eastAsia="彩虹粗仿宋" w:hAnsi="宋体" w:cs="Arial" w:hint="eastAsia"/>
          <w:sz w:val="24"/>
        </w:rPr>
        <w:t>；</w:t>
      </w:r>
    </w:p>
    <w:p w14:paraId="738EC9F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(3)临时基金托管人：新任基金托管人产生之前，由中国证监会指定临时基金托管人；</w:t>
      </w:r>
    </w:p>
    <w:p w14:paraId="47E6A6C7"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(4)备案：基金份额持有人大会更换基金托管人的决议须报中国证监会备案；</w:t>
      </w:r>
    </w:p>
    <w:p w14:paraId="7698F3FC" w14:textId="2AE06B76"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(5)公告：基金托管人更换后，由基金管理人在更换基金托管人的基金份额持有人大会决议生效后 2日内在</w:t>
      </w:r>
      <w:r w:rsidR="00773667" w:rsidRPr="00A661FF">
        <w:rPr>
          <w:rFonts w:ascii="彩虹粗仿宋" w:eastAsia="彩虹粗仿宋" w:hAnsi="宋体" w:cs="Arial" w:hint="eastAsia"/>
          <w:sz w:val="24"/>
        </w:rPr>
        <w:t>规定媒介</w:t>
      </w:r>
      <w:r w:rsidRPr="00A661FF">
        <w:rPr>
          <w:rFonts w:ascii="彩虹粗仿宋" w:eastAsia="彩虹粗仿宋" w:hAnsi="宋体" w:cs="Arial" w:hint="eastAsia"/>
          <w:sz w:val="24"/>
        </w:rPr>
        <w:t>公告；</w:t>
      </w:r>
    </w:p>
    <w:p w14:paraId="64D506A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5B6C2089" w14:textId="77777777" w:rsidR="00804057" w:rsidRPr="00A661FF" w:rsidRDefault="00804057" w:rsidP="009D3CA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165C9D" w:rsidRPr="00A661FF">
        <w:rPr>
          <w:rFonts w:ascii="彩虹粗仿宋" w:eastAsia="彩虹粗仿宋" w:hAnsi="宋体" w:cs="Arial" w:hint="eastAsia"/>
          <w:sz w:val="24"/>
        </w:rPr>
        <w:t>。审计费用从基金财产中列支</w:t>
      </w:r>
      <w:r w:rsidRPr="00A661FF">
        <w:rPr>
          <w:rFonts w:ascii="彩虹粗仿宋" w:eastAsia="彩虹粗仿宋" w:hAnsi="宋体" w:cs="Arial" w:hint="eastAsia"/>
          <w:sz w:val="24"/>
        </w:rPr>
        <w:t>。</w:t>
      </w:r>
    </w:p>
    <w:p w14:paraId="5E28FDA3"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（三）基金管理人与基金托管人同时更换的条件和程序</w:t>
      </w:r>
    </w:p>
    <w:p w14:paraId="65973632"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5071026"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2.基金管理人和基金托管人的更换分别按上述程序进行；</w:t>
      </w:r>
    </w:p>
    <w:p w14:paraId="2B0388E7" w14:textId="7E874C21"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3.公告：新任基金管理人和新任基金托管人应在更换基金管理人和基金托管人</w:t>
      </w:r>
      <w:r w:rsidRPr="00A661FF">
        <w:rPr>
          <w:rFonts w:ascii="彩虹粗仿宋" w:eastAsia="彩虹粗仿宋" w:hAnsi="宋体" w:cs="Arial" w:hint="eastAsia"/>
          <w:sz w:val="24"/>
        </w:rPr>
        <w:lastRenderedPageBreak/>
        <w:t>的基金份额持有人大会决议生效后2日内在</w:t>
      </w:r>
      <w:r w:rsidR="00773667" w:rsidRPr="00A661FF">
        <w:rPr>
          <w:rFonts w:ascii="彩虹粗仿宋" w:eastAsia="彩虹粗仿宋" w:hAnsi="宋体" w:cs="Arial" w:hint="eastAsia"/>
          <w:sz w:val="24"/>
        </w:rPr>
        <w:t>规定媒介</w:t>
      </w:r>
      <w:r w:rsidRPr="00A661FF">
        <w:rPr>
          <w:rFonts w:ascii="彩虹粗仿宋" w:eastAsia="彩虹粗仿宋" w:hAnsi="宋体" w:cs="Arial" w:hint="eastAsia"/>
          <w:sz w:val="24"/>
        </w:rPr>
        <w:t>上联合公告。</w:t>
      </w:r>
    </w:p>
    <w:p w14:paraId="41A7CC93"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D600841" w14:textId="77777777" w:rsidR="00804057" w:rsidRPr="00A661FF" w:rsidRDefault="00804057" w:rsidP="00804057">
      <w:pPr>
        <w:adjustRightInd w:val="0"/>
        <w:snapToGrid w:val="0"/>
        <w:rPr>
          <w:rFonts w:ascii="彩虹粗仿宋" w:eastAsia="彩虹粗仿宋" w:hAnsi="宋体" w:cs="Arial"/>
          <w:sz w:val="24"/>
        </w:rPr>
      </w:pPr>
    </w:p>
    <w:p w14:paraId="4829922F" w14:textId="77777777" w:rsidR="00804057" w:rsidRPr="00A661FF" w:rsidRDefault="00804057" w:rsidP="00804057">
      <w:pPr>
        <w:pStyle w:val="2"/>
        <w:jc w:val="center"/>
        <w:rPr>
          <w:rFonts w:ascii="彩虹粗仿宋" w:eastAsia="彩虹粗仿宋"/>
          <w:sz w:val="30"/>
        </w:rPr>
      </w:pPr>
      <w:bookmarkStart w:id="93" w:name="_Toc124325899"/>
      <w:r w:rsidRPr="00A661FF">
        <w:rPr>
          <w:rFonts w:ascii="彩虹粗仿宋" w:eastAsia="彩虹粗仿宋" w:hint="eastAsia"/>
          <w:sz w:val="30"/>
        </w:rPr>
        <w:t>十五、禁止行为</w:t>
      </w:r>
      <w:bookmarkEnd w:id="93"/>
    </w:p>
    <w:p w14:paraId="7DD9F67A" w14:textId="77777777" w:rsidR="00804057" w:rsidRPr="00A661FF" w:rsidRDefault="00804057" w:rsidP="009D3CA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本协议当事人禁止从事的行为，包括但不限于：</w:t>
      </w:r>
    </w:p>
    <w:p w14:paraId="2DD1AB9F" w14:textId="77777777" w:rsidR="00804057" w:rsidRPr="00A661FF" w:rsidRDefault="00804057" w:rsidP="009D3CA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（一）基金管理人、基金托管人将其固有财产或者他人财产混同于基金财产从事证券投资。</w:t>
      </w:r>
    </w:p>
    <w:p w14:paraId="5FB1ABA1" w14:textId="77777777" w:rsidR="00804057" w:rsidRPr="00A661FF" w:rsidRDefault="00804057" w:rsidP="009D3CA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（二）基金管理人不公平地对待其管理的不同基金财产，基金托管人不公平地对待其托管的不同基金财产。</w:t>
      </w:r>
    </w:p>
    <w:p w14:paraId="3E123A85" w14:textId="77777777" w:rsidR="00804057" w:rsidRPr="00A661FF" w:rsidRDefault="00804057" w:rsidP="009D3CA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（三）基金管理人、基金托管人利用基金财产为基金份额持有人以外的第三人牟取利益。</w:t>
      </w:r>
    </w:p>
    <w:p w14:paraId="5C5BE3E5" w14:textId="77777777" w:rsidR="00804057" w:rsidRPr="00A661FF" w:rsidRDefault="00804057" w:rsidP="009D3CA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（四）基金管理人、基金托管人向基金份额持有人违规承诺收益或者承担损失。</w:t>
      </w:r>
    </w:p>
    <w:p w14:paraId="4C42B164" w14:textId="77777777" w:rsidR="00804057" w:rsidRPr="00A661FF" w:rsidRDefault="00804057" w:rsidP="009D3CA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（五）基金管理人、基金托管人对他人泄漏基金运作和管理过程中任何尚未按法律法规规定的方式公开披露的信息。</w:t>
      </w:r>
    </w:p>
    <w:p w14:paraId="359C2411" w14:textId="77777777" w:rsidR="00804057" w:rsidRPr="00A661FF" w:rsidRDefault="00804057" w:rsidP="009D3CA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422078BE" w14:textId="77777777" w:rsidR="00804057" w:rsidRPr="00A661FF" w:rsidRDefault="00804057" w:rsidP="009D3CA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（七）基金管理人、基金托管人在行政上、财务上不独立, 其高级管理人员和其他从业人员相互兼职。</w:t>
      </w:r>
    </w:p>
    <w:p w14:paraId="72C4DF52" w14:textId="77777777" w:rsidR="00804057" w:rsidRPr="00A661FF" w:rsidRDefault="00804057" w:rsidP="009D3CA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5B845E1" w14:textId="77777777" w:rsidR="00804057" w:rsidRPr="00A661FF" w:rsidRDefault="00804057" w:rsidP="009D3CA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（九）基金财产用于下列投资或者活动：1.承销证券；2.违反规定向他人贷款或者提供担保；3.从事承担无限责任的投资；</w:t>
      </w:r>
      <w:r w:rsidR="00064B98" w:rsidRPr="00A661FF">
        <w:rPr>
          <w:rFonts w:ascii="彩虹粗仿宋" w:eastAsia="彩虹粗仿宋" w:hAnsi="宋体" w:cs="Arial" w:hint="eastAsia"/>
          <w:sz w:val="24"/>
        </w:rPr>
        <w:t>4</w:t>
      </w:r>
      <w:r w:rsidRPr="00A661FF">
        <w:rPr>
          <w:rFonts w:ascii="彩虹粗仿宋" w:eastAsia="彩虹粗仿宋" w:hAnsi="宋体" w:cs="Arial" w:hint="eastAsia"/>
          <w:sz w:val="24"/>
        </w:rPr>
        <w:t>.向其基金管理人、基金托管人出资；</w:t>
      </w:r>
      <w:r w:rsidR="00064B98" w:rsidRPr="00A661FF">
        <w:rPr>
          <w:rFonts w:ascii="彩虹粗仿宋" w:eastAsia="彩虹粗仿宋" w:hAnsi="宋体" w:cs="Arial" w:hint="eastAsia"/>
          <w:sz w:val="24"/>
        </w:rPr>
        <w:t>5</w:t>
      </w:r>
      <w:r w:rsidRPr="00A661FF">
        <w:rPr>
          <w:rFonts w:ascii="彩虹粗仿宋" w:eastAsia="彩虹粗仿宋" w:hAnsi="宋体" w:cs="Arial" w:hint="eastAsia"/>
          <w:sz w:val="24"/>
        </w:rPr>
        <w:t>.从事内幕交易、操纵证券交易价格及其他不正当的证券交易活动；</w:t>
      </w:r>
      <w:r w:rsidR="00064B98" w:rsidRPr="00A661FF">
        <w:rPr>
          <w:rFonts w:ascii="彩虹粗仿宋" w:eastAsia="彩虹粗仿宋" w:hAnsi="宋体" w:cs="Arial" w:hint="eastAsia"/>
          <w:sz w:val="24"/>
        </w:rPr>
        <w:t>6</w:t>
      </w:r>
      <w:r w:rsidRPr="00A661FF">
        <w:rPr>
          <w:rFonts w:ascii="彩虹粗仿宋" w:eastAsia="彩虹粗仿宋" w:hAnsi="宋体" w:cs="Arial" w:hint="eastAsia"/>
          <w:sz w:val="24"/>
        </w:rPr>
        <w:t>.法律、行政法规和</w:t>
      </w:r>
      <w:r w:rsidR="00064B98" w:rsidRPr="00A661FF">
        <w:rPr>
          <w:rFonts w:ascii="彩虹粗仿宋" w:eastAsia="彩虹粗仿宋" w:hAnsi="宋体" w:cs="Arial" w:hint="eastAsia"/>
          <w:sz w:val="24"/>
        </w:rPr>
        <w:t>中国证监会</w:t>
      </w:r>
      <w:r w:rsidRPr="00A661FF">
        <w:rPr>
          <w:rFonts w:ascii="彩虹粗仿宋" w:eastAsia="彩虹粗仿宋" w:hAnsi="宋体" w:cs="Arial" w:hint="eastAsia"/>
          <w:sz w:val="24"/>
        </w:rPr>
        <w:t>规定禁止的其他活动。法律法规或监管部门取消上述限制，则本基金投资不再受相关限制。</w:t>
      </w:r>
    </w:p>
    <w:p w14:paraId="095D6A3C"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（十）法律法规和《基金合同》禁止的其他行为，以及</w:t>
      </w:r>
      <w:r w:rsidRPr="00A661FF">
        <w:rPr>
          <w:rFonts w:ascii="彩虹粗仿宋" w:eastAsia="彩虹粗仿宋" w:hint="eastAsia"/>
          <w:sz w:val="24"/>
        </w:rPr>
        <w:t>依照法律、行政法规有关规定，由</w:t>
      </w:r>
      <w:r w:rsidR="00064B98" w:rsidRPr="00A661FF">
        <w:rPr>
          <w:rFonts w:ascii="彩虹粗仿宋" w:eastAsia="彩虹粗仿宋" w:hint="eastAsia"/>
          <w:sz w:val="24"/>
        </w:rPr>
        <w:t>中国证监会</w:t>
      </w:r>
      <w:r w:rsidRPr="00A661FF">
        <w:rPr>
          <w:rFonts w:ascii="彩虹粗仿宋" w:eastAsia="彩虹粗仿宋" w:hint="eastAsia"/>
          <w:sz w:val="24"/>
        </w:rPr>
        <w:t>规定禁止基金管理人、基金托管人从事的其他行为。</w:t>
      </w:r>
    </w:p>
    <w:p w14:paraId="5FC13AB0" w14:textId="77777777" w:rsidR="00804057" w:rsidRPr="00A661FF" w:rsidRDefault="00804057" w:rsidP="00804057">
      <w:pPr>
        <w:adjustRightInd w:val="0"/>
        <w:snapToGrid w:val="0"/>
        <w:rPr>
          <w:rFonts w:ascii="彩虹粗仿宋" w:eastAsia="彩虹粗仿宋"/>
          <w:sz w:val="30"/>
          <w:szCs w:val="30"/>
        </w:rPr>
      </w:pPr>
    </w:p>
    <w:p w14:paraId="12F5694D" w14:textId="77777777" w:rsidR="00804057" w:rsidRPr="00A661FF" w:rsidRDefault="00804057" w:rsidP="00804057">
      <w:pPr>
        <w:pStyle w:val="2"/>
        <w:jc w:val="center"/>
        <w:rPr>
          <w:rFonts w:ascii="彩虹粗仿宋" w:eastAsia="彩虹粗仿宋"/>
          <w:sz w:val="30"/>
        </w:rPr>
      </w:pPr>
      <w:bookmarkStart w:id="94" w:name="_Toc124325900"/>
      <w:r w:rsidRPr="00A661FF">
        <w:rPr>
          <w:rFonts w:ascii="彩虹粗仿宋" w:eastAsia="彩虹粗仿宋" w:hint="eastAsia"/>
          <w:sz w:val="30"/>
        </w:rPr>
        <w:lastRenderedPageBreak/>
        <w:t>十六、托管协议的变更、终止与基金财产的清算</w:t>
      </w:r>
      <w:bookmarkEnd w:id="94"/>
    </w:p>
    <w:p w14:paraId="6BD57002"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（一）托管协议的变更程序</w:t>
      </w:r>
    </w:p>
    <w:p w14:paraId="7636F00A" w14:textId="77777777" w:rsidR="00804057" w:rsidRPr="00A661FF" w:rsidRDefault="00804057" w:rsidP="00804057">
      <w:pPr>
        <w:adjustRightInd w:val="0"/>
        <w:snapToGrid w:val="0"/>
        <w:ind w:firstLineChars="200" w:firstLine="480"/>
        <w:rPr>
          <w:rFonts w:ascii="彩虹粗仿宋" w:eastAsia="彩虹粗仿宋"/>
          <w:sz w:val="30"/>
          <w:szCs w:val="30"/>
        </w:rPr>
      </w:pPr>
      <w:r w:rsidRPr="00A661FF">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4C5DA3" w:rsidRPr="00A661FF">
        <w:rPr>
          <w:rFonts w:ascii="彩虹粗仿宋" w:eastAsia="彩虹粗仿宋" w:hAnsi="宋体" w:cs="Arial" w:hint="eastAsia"/>
          <w:sz w:val="24"/>
        </w:rPr>
        <w:t>须</w:t>
      </w:r>
      <w:r w:rsidRPr="00A661FF">
        <w:rPr>
          <w:rFonts w:ascii="彩虹粗仿宋" w:eastAsia="彩虹粗仿宋" w:hAnsi="宋体" w:cs="Arial" w:hint="eastAsia"/>
          <w:sz w:val="24"/>
        </w:rPr>
        <w:t>报中国证监会备案。</w:t>
      </w:r>
    </w:p>
    <w:p w14:paraId="34A39E74"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（二）托管协议终止的情形</w:t>
      </w:r>
    </w:p>
    <w:p w14:paraId="0402947F"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1.《基金合同》终止；</w:t>
      </w:r>
    </w:p>
    <w:p w14:paraId="72078322"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2.基金托管人解散、依法被撤销、破产或由其他基金托管人接管基金资产；</w:t>
      </w:r>
    </w:p>
    <w:p w14:paraId="253E95A1"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3.基金管理人解散、依法被撤销、破产或由其他基金管理人接管基金管理权；</w:t>
      </w:r>
    </w:p>
    <w:p w14:paraId="6CFF1914"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4.发生法律法规</w:t>
      </w:r>
      <w:r w:rsidR="00064B98" w:rsidRPr="00A661FF">
        <w:rPr>
          <w:rFonts w:ascii="彩虹粗仿宋" w:eastAsia="彩虹粗仿宋" w:hAnsi="宋体" w:cs="Arial" w:hint="eastAsia"/>
          <w:sz w:val="24"/>
        </w:rPr>
        <w:t>、中国证监会</w:t>
      </w:r>
      <w:r w:rsidRPr="00A661FF">
        <w:rPr>
          <w:rFonts w:ascii="彩虹粗仿宋" w:eastAsia="彩虹粗仿宋" w:hAnsi="宋体" w:cs="Arial" w:hint="eastAsia"/>
          <w:sz w:val="24"/>
        </w:rPr>
        <w:t>或《基金合同》规定的终止事项。</w:t>
      </w:r>
    </w:p>
    <w:p w14:paraId="1171FB12"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（三）基金财产的清算</w:t>
      </w:r>
    </w:p>
    <w:p w14:paraId="5CB99D1B"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57CCFE28" w14:textId="27808C05"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2.基金财产清算小组组成：基金财产清算小组成员由基金管理人、基金托管人、</w:t>
      </w:r>
      <w:r w:rsidR="00782026" w:rsidRPr="00A661FF">
        <w:rPr>
          <w:rFonts w:ascii="彩虹粗仿宋" w:eastAsia="彩虹粗仿宋" w:hAnsi="宋体" w:cs="Arial" w:hint="eastAsia"/>
          <w:sz w:val="24"/>
        </w:rPr>
        <w:t>符合《证券法》规定</w:t>
      </w:r>
      <w:r w:rsidRPr="00A661FF">
        <w:rPr>
          <w:rFonts w:ascii="彩虹粗仿宋" w:eastAsia="彩虹粗仿宋" w:hAnsi="宋体" w:cs="Arial" w:hint="eastAsia"/>
          <w:sz w:val="24"/>
        </w:rPr>
        <w:t>的注册会计师、律师以及中国证监会指定的人员组成。基金财产清算小组可以聘用必要的工作人员。</w:t>
      </w:r>
    </w:p>
    <w:p w14:paraId="6E3F2D34"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8B61A9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4.基金财产清算程序：</w:t>
      </w:r>
    </w:p>
    <w:p w14:paraId="4D266ED1"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(1)《基金合同》终止情形出现时，由基金财产清算小组统一接管基金；</w:t>
      </w:r>
    </w:p>
    <w:p w14:paraId="5676139A"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(2)对基金财产和债权债务进行清理和确认；</w:t>
      </w:r>
    </w:p>
    <w:p w14:paraId="0ADAE652"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(3)对基金财产进行估值和变现；</w:t>
      </w:r>
    </w:p>
    <w:p w14:paraId="0AC2966F"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(4)制作清算报告；</w:t>
      </w:r>
    </w:p>
    <w:p w14:paraId="6611CE1A"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(5)聘请会计师事务所对清算报告进行外部审计，聘请律师事务所对清算报告出具法律意见书；</w:t>
      </w:r>
    </w:p>
    <w:p w14:paraId="541CBAF9"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(6)将清算</w:t>
      </w:r>
      <w:r w:rsidR="00064B98" w:rsidRPr="00A661FF">
        <w:rPr>
          <w:rFonts w:ascii="彩虹粗仿宋" w:eastAsia="彩虹粗仿宋" w:hAnsi="宋体" w:cs="Arial" w:hint="eastAsia"/>
          <w:sz w:val="24"/>
        </w:rPr>
        <w:t>报告</w:t>
      </w:r>
      <w:r w:rsidRPr="00A661FF">
        <w:rPr>
          <w:rFonts w:ascii="彩虹粗仿宋" w:eastAsia="彩虹粗仿宋" w:hAnsi="宋体" w:cs="Arial" w:hint="eastAsia"/>
          <w:sz w:val="24"/>
        </w:rPr>
        <w:t>报中国证监会备案并公告；</w:t>
      </w:r>
    </w:p>
    <w:p w14:paraId="6D3DC223"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(7)对基金</w:t>
      </w:r>
      <w:r w:rsidR="00064B98" w:rsidRPr="00A661FF">
        <w:rPr>
          <w:rFonts w:ascii="彩虹粗仿宋" w:eastAsia="彩虹粗仿宋" w:hAnsi="宋体" w:cs="Arial" w:hint="eastAsia"/>
          <w:sz w:val="24"/>
        </w:rPr>
        <w:t>剩余</w:t>
      </w:r>
      <w:r w:rsidRPr="00A661FF">
        <w:rPr>
          <w:rFonts w:ascii="彩虹粗仿宋" w:eastAsia="彩虹粗仿宋" w:hAnsi="宋体" w:cs="Arial" w:hint="eastAsia"/>
          <w:sz w:val="24"/>
        </w:rPr>
        <w:t>财产进行分配。</w:t>
      </w:r>
    </w:p>
    <w:p w14:paraId="754DB731"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sz w:val="24"/>
        </w:rPr>
        <w:t>5.基金财产清算的期限</w:t>
      </w:r>
      <w:r w:rsidRPr="00A661FF">
        <w:rPr>
          <w:rFonts w:ascii="彩虹粗仿宋" w:eastAsia="彩虹粗仿宋" w:hAnsi="宋体" w:cs="Arial" w:hint="eastAsia"/>
          <w:sz w:val="24"/>
        </w:rPr>
        <w:t>为</w:t>
      </w:r>
      <w:r w:rsidR="00064B98" w:rsidRPr="00A661FF">
        <w:rPr>
          <w:rFonts w:ascii="彩虹粗仿宋" w:eastAsia="彩虹粗仿宋" w:hAnsi="宋体" w:cs="Arial"/>
          <w:sz w:val="24"/>
        </w:rPr>
        <w:t>6</w:t>
      </w:r>
      <w:r w:rsidRPr="00A661FF">
        <w:rPr>
          <w:rFonts w:ascii="彩虹粗仿宋" w:eastAsia="彩虹粗仿宋" w:hAnsi="宋体" w:cs="Arial" w:hint="eastAsia"/>
          <w:sz w:val="24"/>
        </w:rPr>
        <w:t>个月</w:t>
      </w:r>
      <w:r w:rsidR="00ED36CA" w:rsidRPr="00A661FF">
        <w:rPr>
          <w:rFonts w:ascii="彩虹粗仿宋" w:eastAsia="彩虹粗仿宋" w:hAnsi="宋体" w:cs="Arial" w:hint="eastAsia"/>
          <w:sz w:val="24"/>
        </w:rPr>
        <w:t>，但因本基金所持证券的流动性受到限制而不能及时变现的，清算期限相应顺延</w:t>
      </w:r>
      <w:r w:rsidRPr="00A661FF">
        <w:rPr>
          <w:rFonts w:ascii="彩虹粗仿宋" w:eastAsia="彩虹粗仿宋" w:hAnsi="宋体" w:cs="Arial" w:hint="eastAsia"/>
          <w:sz w:val="24"/>
        </w:rPr>
        <w:t>。</w:t>
      </w:r>
    </w:p>
    <w:p w14:paraId="4179C40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6.清算费用</w:t>
      </w:r>
    </w:p>
    <w:p w14:paraId="7761B8F9"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清算费用是指基金财产清算小组在进行基金清算过程中发生的所有合理费用，</w:t>
      </w:r>
      <w:r w:rsidRPr="00A661FF">
        <w:rPr>
          <w:rFonts w:ascii="彩虹粗仿宋" w:eastAsia="彩虹粗仿宋" w:hAnsi="宋体" w:cs="Arial" w:hint="eastAsia"/>
          <w:sz w:val="24"/>
        </w:rPr>
        <w:lastRenderedPageBreak/>
        <w:t>清算费用由基金财产清算小组优先从基金财产中支付。</w:t>
      </w:r>
    </w:p>
    <w:p w14:paraId="7B021B6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7.基金财产清算剩余资产的分配：</w:t>
      </w:r>
    </w:p>
    <w:p w14:paraId="1AE1E41C"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6F8C7BB"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8.基金财产清算的公告</w:t>
      </w:r>
    </w:p>
    <w:p w14:paraId="71134EA9" w14:textId="09886360" w:rsidR="00146073" w:rsidRPr="00A661FF" w:rsidRDefault="00804057" w:rsidP="00146073">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清算过程中的有关重大事项须及时公告；基金财产清算报告经</w:t>
      </w:r>
      <w:r w:rsidR="00782026" w:rsidRPr="00A661FF">
        <w:rPr>
          <w:rFonts w:ascii="彩虹粗仿宋" w:eastAsia="彩虹粗仿宋" w:hAnsi="宋体" w:cs="Arial" w:hint="eastAsia"/>
          <w:sz w:val="24"/>
        </w:rPr>
        <w:t>符合《证券法》规定</w:t>
      </w:r>
      <w:r w:rsidR="0023565F" w:rsidRPr="00A661FF">
        <w:rPr>
          <w:rFonts w:ascii="彩虹粗仿宋" w:eastAsia="彩虹粗仿宋" w:hAnsi="宋体" w:cs="Arial" w:hint="eastAsia"/>
          <w:sz w:val="24"/>
        </w:rPr>
        <w:t>的</w:t>
      </w:r>
      <w:r w:rsidRPr="00A661FF">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w:t>
      </w:r>
      <w:r w:rsidR="00064B98" w:rsidRPr="00A661FF">
        <w:rPr>
          <w:rFonts w:ascii="彩虹粗仿宋" w:eastAsia="彩虹粗仿宋" w:hAnsi="宋体" w:cs="Arial" w:hint="eastAsia"/>
          <w:sz w:val="24"/>
        </w:rPr>
        <w:t>5</w:t>
      </w:r>
      <w:r w:rsidRPr="00A661FF">
        <w:rPr>
          <w:rFonts w:ascii="彩虹粗仿宋" w:eastAsia="彩虹粗仿宋" w:hAnsi="宋体" w:cs="Arial" w:hint="eastAsia"/>
          <w:sz w:val="24"/>
        </w:rPr>
        <w:t>个工作日内由基金财产清算小组进行公告。</w:t>
      </w:r>
    </w:p>
    <w:p w14:paraId="0CBDA1A8"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9.基金财产清算账册及文件的保存</w:t>
      </w:r>
    </w:p>
    <w:p w14:paraId="61EF7209"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基金财产清算账册及有关文件由基金托管人保存15年以上。</w:t>
      </w:r>
    </w:p>
    <w:p w14:paraId="39F6B277" w14:textId="77777777" w:rsidR="00804057" w:rsidRPr="00A661FF" w:rsidRDefault="00804057" w:rsidP="00804057">
      <w:pPr>
        <w:adjustRightInd w:val="0"/>
        <w:snapToGrid w:val="0"/>
        <w:rPr>
          <w:rFonts w:ascii="彩虹粗仿宋" w:eastAsia="彩虹粗仿宋" w:hAnsi="宋体" w:cs="Arial"/>
          <w:sz w:val="24"/>
        </w:rPr>
      </w:pPr>
    </w:p>
    <w:p w14:paraId="482947FC" w14:textId="77777777" w:rsidR="00804057" w:rsidRPr="00A661FF" w:rsidRDefault="00804057" w:rsidP="00804057">
      <w:pPr>
        <w:pStyle w:val="2"/>
        <w:jc w:val="center"/>
        <w:rPr>
          <w:rFonts w:ascii="彩虹粗仿宋" w:eastAsia="彩虹粗仿宋"/>
          <w:sz w:val="30"/>
        </w:rPr>
      </w:pPr>
      <w:bookmarkStart w:id="95" w:name="_Toc124325901"/>
      <w:r w:rsidRPr="00A661FF">
        <w:rPr>
          <w:rFonts w:ascii="彩虹粗仿宋" w:eastAsia="彩虹粗仿宋" w:hint="eastAsia"/>
          <w:sz w:val="30"/>
        </w:rPr>
        <w:t>十七、违约责任</w:t>
      </w:r>
      <w:bookmarkEnd w:id="95"/>
    </w:p>
    <w:p w14:paraId="72BB76B2"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（一）基金管理人、基金托管人不履行本协议或履行本协议不符合约定的，应当承担违约责任。</w:t>
      </w:r>
    </w:p>
    <w:p w14:paraId="1CC576F0"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E709ACB"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0EF5423" w14:textId="77777777" w:rsidR="00804057" w:rsidRPr="00A661FF" w:rsidRDefault="00804057" w:rsidP="003B1369">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1.不可抗力；</w:t>
      </w:r>
    </w:p>
    <w:p w14:paraId="187B75E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2.基金管理人、基金托管人按照当时有效的法律法规或中国证监会的规定作为或不作为而造成的损失等；</w:t>
      </w:r>
    </w:p>
    <w:p w14:paraId="536687FD" w14:textId="77777777" w:rsidR="00804057" w:rsidRPr="00A661FF" w:rsidRDefault="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3.基金管理人由于按照《基金合同》规定的投资原则投资或不投资造成的直接损失等；</w:t>
      </w:r>
    </w:p>
    <w:p w14:paraId="1F7BDEC9" w14:textId="77777777" w:rsidR="00804057" w:rsidRPr="00A661FF" w:rsidRDefault="00804057" w:rsidP="006E6B2C">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6E1E91BE"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（四）一方当事人违约，另一方当事人在职责范围内有义务及时采取必要的</w:t>
      </w:r>
      <w:r w:rsidRPr="00A661FF">
        <w:rPr>
          <w:rFonts w:ascii="彩虹粗仿宋" w:eastAsia="彩虹粗仿宋" w:hAnsi="宋体" w:cs="Arial" w:hint="eastAsia"/>
          <w:sz w:val="24"/>
        </w:rPr>
        <w:lastRenderedPageBreak/>
        <w:t>措施，尽力防止损失的扩大。没有采取适当措施致使损失进一步扩大的，不得就扩大的损失要求赔偿。非违约方因防止损失扩大而支出的合理费用由违约方承担。</w:t>
      </w:r>
    </w:p>
    <w:p w14:paraId="25CA263A"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72950D1" w14:textId="77777777" w:rsidR="00804057" w:rsidRPr="00A661FF" w:rsidRDefault="00804057" w:rsidP="00804057">
      <w:pPr>
        <w:adjustRightInd w:val="0"/>
        <w:snapToGrid w:val="0"/>
        <w:ind w:firstLineChars="200" w:firstLine="480"/>
        <w:outlineLvl w:val="0"/>
        <w:rPr>
          <w:rFonts w:ascii="彩虹粗仿宋" w:eastAsia="彩虹粗仿宋" w:hAnsi="宋体" w:cs="Arial"/>
          <w:sz w:val="24"/>
        </w:rPr>
      </w:pPr>
      <w:r w:rsidRPr="00A661FF">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70E4248" w14:textId="77777777" w:rsidR="00804057" w:rsidRPr="00A661FF" w:rsidRDefault="00804057" w:rsidP="00804057">
      <w:pPr>
        <w:adjustRightInd w:val="0"/>
        <w:snapToGrid w:val="0"/>
        <w:outlineLvl w:val="0"/>
        <w:rPr>
          <w:rFonts w:ascii="彩虹粗仿宋" w:eastAsia="彩虹粗仿宋" w:hAnsi="宋体" w:cs="Arial"/>
          <w:sz w:val="24"/>
        </w:rPr>
      </w:pPr>
    </w:p>
    <w:p w14:paraId="2911B4A0" w14:textId="77777777" w:rsidR="00804057" w:rsidRPr="00A661FF" w:rsidRDefault="00804057" w:rsidP="00804057">
      <w:pPr>
        <w:pStyle w:val="2"/>
        <w:jc w:val="center"/>
        <w:rPr>
          <w:rFonts w:ascii="彩虹粗仿宋" w:eastAsia="彩虹粗仿宋"/>
          <w:sz w:val="30"/>
        </w:rPr>
      </w:pPr>
      <w:bookmarkStart w:id="96" w:name="_Toc124325902"/>
      <w:r w:rsidRPr="00A661FF">
        <w:rPr>
          <w:rFonts w:ascii="彩虹粗仿宋" w:eastAsia="彩虹粗仿宋" w:hint="eastAsia"/>
          <w:sz w:val="30"/>
        </w:rPr>
        <w:t>十八、争议解决方式</w:t>
      </w:r>
      <w:bookmarkEnd w:id="96"/>
    </w:p>
    <w:p w14:paraId="274B2A41"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6E6B2C" w:rsidRPr="00A661FF">
        <w:rPr>
          <w:rFonts w:ascii="彩虹粗仿宋" w:eastAsia="彩虹粗仿宋" w:hAnsi="宋体" w:cs="Arial" w:hint="eastAsia"/>
          <w:sz w:val="24"/>
        </w:rPr>
        <w:t>除非仲裁裁决另有决定，</w:t>
      </w:r>
      <w:r w:rsidRPr="00A661FF">
        <w:rPr>
          <w:rFonts w:ascii="彩虹粗仿宋" w:eastAsia="彩虹粗仿宋" w:hAnsi="宋体" w:cs="Arial" w:hint="eastAsia"/>
          <w:sz w:val="24"/>
        </w:rPr>
        <w:t>仲裁费用由败诉方承担。</w:t>
      </w:r>
    </w:p>
    <w:p w14:paraId="09A0C813"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82826D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本协议受中国法律管辖。</w:t>
      </w:r>
    </w:p>
    <w:p w14:paraId="3765F652" w14:textId="77777777" w:rsidR="00804057" w:rsidRPr="00A661FF" w:rsidRDefault="00804057" w:rsidP="00804057">
      <w:pPr>
        <w:adjustRightInd w:val="0"/>
        <w:snapToGrid w:val="0"/>
        <w:rPr>
          <w:rFonts w:ascii="彩虹粗仿宋" w:eastAsia="彩虹粗仿宋" w:hAnsi="宋体" w:cs="Arial"/>
          <w:sz w:val="24"/>
        </w:rPr>
      </w:pPr>
    </w:p>
    <w:p w14:paraId="5DA76BE6" w14:textId="77777777" w:rsidR="00804057" w:rsidRPr="00A661FF" w:rsidRDefault="00804057" w:rsidP="00804057">
      <w:pPr>
        <w:pStyle w:val="2"/>
        <w:jc w:val="center"/>
        <w:rPr>
          <w:rFonts w:ascii="彩虹粗仿宋" w:eastAsia="彩虹粗仿宋"/>
          <w:sz w:val="30"/>
        </w:rPr>
      </w:pPr>
      <w:bookmarkStart w:id="97" w:name="_Toc124325903"/>
      <w:r w:rsidRPr="00A661FF">
        <w:rPr>
          <w:rFonts w:ascii="彩虹粗仿宋" w:eastAsia="彩虹粗仿宋" w:hint="eastAsia"/>
          <w:sz w:val="30"/>
        </w:rPr>
        <w:t>十九、托管协议的效力</w:t>
      </w:r>
      <w:bookmarkEnd w:id="97"/>
    </w:p>
    <w:p w14:paraId="7AE334A9"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双方对托管协议的效力约定如下：</w:t>
      </w:r>
    </w:p>
    <w:p w14:paraId="79683CFD"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064B98" w:rsidRPr="00A661FF">
        <w:rPr>
          <w:rFonts w:ascii="彩虹粗仿宋" w:eastAsia="彩虹粗仿宋" w:hAnsi="宋体" w:cs="Arial" w:hint="eastAsia"/>
          <w:sz w:val="24"/>
        </w:rPr>
        <w:t>注册</w:t>
      </w:r>
      <w:r w:rsidRPr="00A661FF">
        <w:rPr>
          <w:rFonts w:ascii="彩虹粗仿宋" w:eastAsia="彩虹粗仿宋" w:hAnsi="宋体" w:cs="Arial" w:hint="eastAsia"/>
          <w:sz w:val="24"/>
        </w:rPr>
        <w:t>的文本为正式文本。</w:t>
      </w:r>
    </w:p>
    <w:p w14:paraId="2EF8B105"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5ABD114"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lastRenderedPageBreak/>
        <w:t>（三）托管协议自生效之日起对托管协议当事人具有同等的法律约束力。</w:t>
      </w:r>
    </w:p>
    <w:p w14:paraId="7B80B1F2" w14:textId="77777777" w:rsidR="00804057" w:rsidRPr="00A661FF" w:rsidRDefault="00804057" w:rsidP="00804057">
      <w:pPr>
        <w:adjustRightInd w:val="0"/>
        <w:snapToGrid w:val="0"/>
        <w:ind w:firstLineChars="200" w:firstLine="480"/>
        <w:rPr>
          <w:rFonts w:ascii="彩虹粗仿宋" w:eastAsia="彩虹粗仿宋"/>
          <w:sz w:val="30"/>
          <w:szCs w:val="30"/>
        </w:rPr>
      </w:pPr>
      <w:r w:rsidRPr="00A661FF">
        <w:rPr>
          <w:rFonts w:ascii="彩虹粗仿宋" w:eastAsia="彩虹粗仿宋" w:hAnsi="宋体" w:cs="Arial" w:hint="eastAsia"/>
          <w:sz w:val="24"/>
        </w:rPr>
        <w:t>（四）本协议一式六份，协议双方各持二份，上报监管机构二份，每份具有同等的法律效力。</w:t>
      </w:r>
    </w:p>
    <w:p w14:paraId="13378E46" w14:textId="77777777" w:rsidR="00804057" w:rsidRPr="00A661FF" w:rsidRDefault="00804057" w:rsidP="00804057">
      <w:pPr>
        <w:adjustRightInd w:val="0"/>
        <w:snapToGrid w:val="0"/>
        <w:rPr>
          <w:rFonts w:ascii="彩虹粗仿宋" w:eastAsia="彩虹粗仿宋" w:hAnsi="宋体" w:cs="Arial"/>
          <w:sz w:val="24"/>
        </w:rPr>
      </w:pPr>
    </w:p>
    <w:p w14:paraId="5559C28F" w14:textId="77777777" w:rsidR="00804057" w:rsidRPr="00A661FF" w:rsidRDefault="00804057" w:rsidP="00804057">
      <w:pPr>
        <w:pStyle w:val="2"/>
        <w:jc w:val="center"/>
        <w:rPr>
          <w:rFonts w:ascii="彩虹粗仿宋" w:eastAsia="彩虹粗仿宋"/>
          <w:sz w:val="30"/>
        </w:rPr>
      </w:pPr>
      <w:bookmarkStart w:id="98" w:name="_Toc124325904"/>
      <w:r w:rsidRPr="00A661FF">
        <w:rPr>
          <w:rFonts w:ascii="彩虹粗仿宋" w:eastAsia="彩虹粗仿宋" w:hint="eastAsia"/>
          <w:sz w:val="30"/>
        </w:rPr>
        <w:t>二十、其他事项</w:t>
      </w:r>
      <w:bookmarkEnd w:id="98"/>
    </w:p>
    <w:p w14:paraId="6F89CB74"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如发生有权司法机关依法冻结基金份额持有人的基金份额时，基金管理人应予以配合，承担司法协助义务。</w:t>
      </w:r>
    </w:p>
    <w:p w14:paraId="144F0360"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6413272" w14:textId="77777777" w:rsidR="00804057" w:rsidRPr="00A661FF" w:rsidRDefault="00804057" w:rsidP="00804057">
      <w:pPr>
        <w:adjustRightInd w:val="0"/>
        <w:snapToGrid w:val="0"/>
        <w:rPr>
          <w:rFonts w:ascii="彩虹粗仿宋" w:eastAsia="彩虹粗仿宋"/>
          <w:b/>
          <w:bCs/>
        </w:rPr>
      </w:pPr>
    </w:p>
    <w:p w14:paraId="7E391E92" w14:textId="77777777" w:rsidR="00804057" w:rsidRPr="00A661FF" w:rsidRDefault="00804057" w:rsidP="00804057">
      <w:pPr>
        <w:pStyle w:val="2"/>
        <w:jc w:val="center"/>
        <w:rPr>
          <w:rFonts w:ascii="彩虹粗仿宋" w:eastAsia="彩虹粗仿宋"/>
          <w:sz w:val="30"/>
        </w:rPr>
      </w:pPr>
      <w:bookmarkStart w:id="99" w:name="_Toc124325905"/>
      <w:r w:rsidRPr="00A661FF">
        <w:rPr>
          <w:rFonts w:ascii="彩虹粗仿宋" w:eastAsia="彩虹粗仿宋" w:hint="eastAsia"/>
          <w:sz w:val="30"/>
        </w:rPr>
        <w:t>二十一、托管协议的签订</w:t>
      </w:r>
      <w:bookmarkEnd w:id="99"/>
    </w:p>
    <w:p w14:paraId="7056BB1A" w14:textId="77777777" w:rsidR="00804057" w:rsidRPr="00A661FF" w:rsidRDefault="00804057" w:rsidP="00804057">
      <w:pPr>
        <w:adjustRightInd w:val="0"/>
        <w:snapToGrid w:val="0"/>
        <w:ind w:firstLineChars="200" w:firstLine="480"/>
        <w:rPr>
          <w:rFonts w:ascii="彩虹粗仿宋" w:eastAsia="彩虹粗仿宋" w:hAnsi="宋体" w:cs="Arial"/>
          <w:sz w:val="24"/>
        </w:rPr>
      </w:pPr>
      <w:r w:rsidRPr="00A661FF">
        <w:rPr>
          <w:rFonts w:ascii="彩虹粗仿宋" w:eastAsia="彩虹粗仿宋" w:hAnsi="宋体" w:cs="Arial" w:hint="eastAsia"/>
          <w:sz w:val="24"/>
        </w:rPr>
        <w:t>本协议双方法定代表人或授权代表签章、签订地、签订日</w:t>
      </w:r>
    </w:p>
    <w:p w14:paraId="4A54BC38" w14:textId="77777777" w:rsidR="00804057" w:rsidRPr="00A661FF" w:rsidRDefault="00804057" w:rsidP="00804057">
      <w:pPr>
        <w:adjustRightInd w:val="0"/>
        <w:snapToGrid w:val="0"/>
        <w:ind w:firstLineChars="200" w:firstLine="480"/>
        <w:rPr>
          <w:rFonts w:ascii="彩虹粗仿宋" w:eastAsia="彩虹粗仿宋" w:hAnsi="宋体" w:cs="Arial"/>
          <w:sz w:val="24"/>
        </w:rPr>
        <w:sectPr w:rsidR="00804057" w:rsidRPr="00A661FF">
          <w:headerReference w:type="default" r:id="rId11"/>
          <w:pgSz w:w="11906" w:h="16838" w:code="9"/>
          <w:pgMar w:top="1418" w:right="1701" w:bottom="1418" w:left="1701" w:header="851" w:footer="992" w:gutter="0"/>
          <w:cols w:space="425"/>
          <w:docGrid w:type="lines" w:linePitch="312"/>
        </w:sectPr>
      </w:pPr>
    </w:p>
    <w:p w14:paraId="2FC5A037" w14:textId="4EEE0CEE" w:rsidR="00804057" w:rsidRPr="00A661FF" w:rsidRDefault="00804057" w:rsidP="009C3DF4">
      <w:pPr>
        <w:spacing w:line="360" w:lineRule="auto"/>
        <w:ind w:right="26"/>
        <w:rPr>
          <w:rFonts w:ascii="彩虹粗仿宋" w:eastAsia="彩虹粗仿宋"/>
          <w:sz w:val="24"/>
        </w:rPr>
      </w:pPr>
      <w:r w:rsidRPr="00A661FF">
        <w:rPr>
          <w:rFonts w:ascii="彩虹粗仿宋" w:eastAsia="彩虹粗仿宋" w:hint="eastAsia"/>
          <w:sz w:val="24"/>
        </w:rPr>
        <w:lastRenderedPageBreak/>
        <w:t>本页无正文，为《</w:t>
      </w:r>
      <w:r w:rsidR="007075D3" w:rsidRPr="00A661FF">
        <w:rPr>
          <w:rFonts w:ascii="彩虹粗仿宋" w:eastAsia="彩虹粗仿宋" w:hint="eastAsia"/>
          <w:sz w:val="24"/>
        </w:rPr>
        <w:t>易方达</w:t>
      </w:r>
      <w:r w:rsidR="00DC71D4" w:rsidRPr="00A661FF">
        <w:rPr>
          <w:rFonts w:ascii="彩虹粗仿宋" w:eastAsia="彩虹粗仿宋" w:hint="eastAsia"/>
          <w:sz w:val="24"/>
        </w:rPr>
        <w:t>远见成长</w:t>
      </w:r>
      <w:r w:rsidR="00A43315" w:rsidRPr="00A661FF">
        <w:rPr>
          <w:rFonts w:ascii="彩虹粗仿宋" w:eastAsia="彩虹粗仿宋" w:hint="eastAsia"/>
          <w:sz w:val="24"/>
        </w:rPr>
        <w:t>混合型</w:t>
      </w:r>
      <w:r w:rsidR="007075D3" w:rsidRPr="00A661FF">
        <w:rPr>
          <w:rFonts w:ascii="彩虹粗仿宋" w:eastAsia="彩虹粗仿宋" w:hint="eastAsia"/>
          <w:sz w:val="24"/>
        </w:rPr>
        <w:t>证券投资基金</w:t>
      </w:r>
      <w:r w:rsidRPr="00A661FF">
        <w:rPr>
          <w:rFonts w:ascii="彩虹粗仿宋" w:eastAsia="彩虹粗仿宋" w:hint="eastAsia"/>
          <w:sz w:val="24"/>
        </w:rPr>
        <w:t>托管协议》的签字盖章页。</w:t>
      </w:r>
    </w:p>
    <w:p w14:paraId="4BA018B9" w14:textId="77777777" w:rsidR="00804057" w:rsidRPr="00A661FF" w:rsidRDefault="00804057" w:rsidP="00804057">
      <w:pPr>
        <w:spacing w:line="360" w:lineRule="auto"/>
        <w:rPr>
          <w:rFonts w:ascii="彩虹粗仿宋" w:eastAsia="彩虹粗仿宋"/>
          <w:sz w:val="24"/>
        </w:rPr>
      </w:pPr>
    </w:p>
    <w:p w14:paraId="57E15AA1" w14:textId="77777777" w:rsidR="00EC420A" w:rsidRPr="00A661FF" w:rsidRDefault="00EC420A" w:rsidP="00EC420A">
      <w:pPr>
        <w:spacing w:line="360" w:lineRule="auto"/>
        <w:ind w:right="26"/>
        <w:rPr>
          <w:rFonts w:ascii="彩虹粗仿宋" w:eastAsia="彩虹粗仿宋"/>
          <w:sz w:val="24"/>
        </w:rPr>
      </w:pPr>
      <w:r w:rsidRPr="00A661FF">
        <w:rPr>
          <w:rFonts w:ascii="彩虹粗仿宋" w:eastAsia="彩虹粗仿宋" w:hint="eastAsia"/>
          <w:sz w:val="24"/>
        </w:rPr>
        <w:t>《托管协议》当事人盖章及法定代表人或授权代表签字、签订地、签订日</w:t>
      </w:r>
    </w:p>
    <w:p w14:paraId="7B5EC221" w14:textId="77777777" w:rsidR="00EC420A" w:rsidRPr="00A661FF" w:rsidRDefault="00EC420A" w:rsidP="00D26295">
      <w:pPr>
        <w:spacing w:line="360" w:lineRule="auto"/>
        <w:ind w:right="26"/>
        <w:rPr>
          <w:rFonts w:ascii="彩虹粗仿宋" w:eastAsia="彩虹粗仿宋"/>
          <w:sz w:val="24"/>
        </w:rPr>
      </w:pPr>
    </w:p>
    <w:p w14:paraId="7D4A5E8D" w14:textId="77777777" w:rsidR="00EC420A" w:rsidRPr="00A661FF" w:rsidRDefault="00EC420A" w:rsidP="00EC420A">
      <w:pPr>
        <w:spacing w:line="360" w:lineRule="auto"/>
        <w:ind w:right="26"/>
        <w:rPr>
          <w:rFonts w:ascii="彩虹粗仿宋" w:eastAsia="彩虹粗仿宋"/>
          <w:sz w:val="24"/>
        </w:rPr>
      </w:pPr>
      <w:r w:rsidRPr="00A661FF">
        <w:rPr>
          <w:rFonts w:ascii="彩虹粗仿宋" w:eastAsia="彩虹粗仿宋" w:hint="eastAsia"/>
          <w:sz w:val="24"/>
        </w:rPr>
        <w:t>基金管理人：易方达基金管理有限公司（章）</w:t>
      </w:r>
    </w:p>
    <w:p w14:paraId="291A3D16" w14:textId="77777777" w:rsidR="00EC420A" w:rsidRPr="00A661FF" w:rsidRDefault="00EC420A" w:rsidP="00D26295">
      <w:pPr>
        <w:spacing w:line="360" w:lineRule="auto"/>
        <w:ind w:right="26"/>
        <w:rPr>
          <w:rFonts w:ascii="彩虹粗仿宋" w:eastAsia="彩虹粗仿宋"/>
          <w:sz w:val="24"/>
        </w:rPr>
      </w:pPr>
    </w:p>
    <w:p w14:paraId="6EA64430" w14:textId="77777777" w:rsidR="003114D7" w:rsidRPr="00A661FF" w:rsidRDefault="003114D7" w:rsidP="00D26295">
      <w:pPr>
        <w:spacing w:line="360" w:lineRule="auto"/>
        <w:ind w:right="26"/>
        <w:rPr>
          <w:rFonts w:ascii="彩虹粗仿宋" w:eastAsia="彩虹粗仿宋"/>
          <w:sz w:val="24"/>
        </w:rPr>
      </w:pPr>
    </w:p>
    <w:p w14:paraId="7B92E569" w14:textId="77777777" w:rsidR="00EC420A" w:rsidRPr="00A661FF" w:rsidRDefault="00EC420A" w:rsidP="00D26295">
      <w:pPr>
        <w:spacing w:line="360" w:lineRule="auto"/>
        <w:ind w:right="26"/>
        <w:rPr>
          <w:rFonts w:ascii="彩虹粗仿宋" w:eastAsia="彩虹粗仿宋"/>
          <w:sz w:val="24"/>
        </w:rPr>
      </w:pPr>
    </w:p>
    <w:p w14:paraId="4D77F6A3" w14:textId="77777777" w:rsidR="00EC420A" w:rsidRPr="00A661FF" w:rsidRDefault="00EC420A" w:rsidP="00EC420A">
      <w:pPr>
        <w:spacing w:line="360" w:lineRule="auto"/>
        <w:ind w:right="26"/>
        <w:rPr>
          <w:rFonts w:ascii="彩虹粗仿宋" w:eastAsia="彩虹粗仿宋"/>
          <w:sz w:val="24"/>
        </w:rPr>
      </w:pPr>
      <w:r w:rsidRPr="00A661FF">
        <w:rPr>
          <w:rFonts w:ascii="彩虹粗仿宋" w:eastAsia="彩虹粗仿宋" w:hint="eastAsia"/>
          <w:sz w:val="24"/>
        </w:rPr>
        <w:t>法定代表人或授权代表（签字</w:t>
      </w:r>
      <w:r w:rsidRPr="00A661FF">
        <w:rPr>
          <w:rFonts w:ascii="彩虹粗仿宋" w:eastAsia="彩虹粗仿宋"/>
          <w:sz w:val="24"/>
        </w:rPr>
        <w:t>/</w:t>
      </w:r>
      <w:r w:rsidRPr="00A661FF">
        <w:rPr>
          <w:rFonts w:ascii="彩虹粗仿宋" w:eastAsia="彩虹粗仿宋" w:hint="eastAsia"/>
          <w:sz w:val="24"/>
        </w:rPr>
        <w:t>签章）：</w:t>
      </w:r>
    </w:p>
    <w:p w14:paraId="0E3DB10C" w14:textId="77777777" w:rsidR="00EC420A" w:rsidRPr="00A661FF" w:rsidRDefault="00EC420A" w:rsidP="00D26295">
      <w:pPr>
        <w:spacing w:line="360" w:lineRule="auto"/>
        <w:ind w:right="26"/>
        <w:rPr>
          <w:rFonts w:ascii="彩虹粗仿宋" w:eastAsia="彩虹粗仿宋"/>
          <w:sz w:val="24"/>
        </w:rPr>
      </w:pPr>
    </w:p>
    <w:p w14:paraId="6FBDC710" w14:textId="77777777" w:rsidR="00EC420A" w:rsidRPr="00A661FF" w:rsidRDefault="00EC420A" w:rsidP="00D26295">
      <w:pPr>
        <w:spacing w:line="360" w:lineRule="auto"/>
        <w:ind w:right="26"/>
        <w:rPr>
          <w:rFonts w:ascii="彩虹粗仿宋" w:eastAsia="彩虹粗仿宋"/>
          <w:sz w:val="24"/>
        </w:rPr>
      </w:pPr>
    </w:p>
    <w:p w14:paraId="5E8AA95F" w14:textId="77777777" w:rsidR="003114D7" w:rsidRPr="00A661FF" w:rsidRDefault="003114D7" w:rsidP="00D26295">
      <w:pPr>
        <w:spacing w:line="360" w:lineRule="auto"/>
        <w:ind w:right="26"/>
        <w:rPr>
          <w:rFonts w:ascii="彩虹粗仿宋" w:eastAsia="彩虹粗仿宋"/>
          <w:sz w:val="24"/>
        </w:rPr>
      </w:pPr>
    </w:p>
    <w:p w14:paraId="08908565" w14:textId="77777777" w:rsidR="00EC420A" w:rsidRPr="00A661FF" w:rsidRDefault="00EC420A" w:rsidP="00EC420A">
      <w:pPr>
        <w:spacing w:line="360" w:lineRule="auto"/>
        <w:ind w:right="26"/>
        <w:rPr>
          <w:rFonts w:ascii="彩虹粗仿宋" w:eastAsia="彩虹粗仿宋"/>
          <w:sz w:val="24"/>
        </w:rPr>
      </w:pPr>
      <w:r w:rsidRPr="00A661FF">
        <w:rPr>
          <w:rFonts w:ascii="彩虹粗仿宋" w:eastAsia="彩虹粗仿宋" w:hint="eastAsia"/>
          <w:sz w:val="24"/>
        </w:rPr>
        <w:t>基金托管人：中国建设银行股份有限公司（章）</w:t>
      </w:r>
    </w:p>
    <w:p w14:paraId="2B5A2C0A" w14:textId="77777777" w:rsidR="00EC420A" w:rsidRPr="00A661FF" w:rsidRDefault="00EC420A" w:rsidP="00D26295">
      <w:pPr>
        <w:spacing w:line="360" w:lineRule="auto"/>
        <w:ind w:right="26"/>
        <w:rPr>
          <w:rFonts w:ascii="彩虹粗仿宋" w:eastAsia="彩虹粗仿宋"/>
          <w:sz w:val="24"/>
        </w:rPr>
      </w:pPr>
    </w:p>
    <w:p w14:paraId="3D5845E3" w14:textId="77777777" w:rsidR="00EC420A" w:rsidRPr="00A661FF" w:rsidRDefault="00EC420A" w:rsidP="00D26295">
      <w:pPr>
        <w:spacing w:line="360" w:lineRule="auto"/>
        <w:ind w:right="26"/>
        <w:rPr>
          <w:rFonts w:ascii="彩虹粗仿宋" w:eastAsia="彩虹粗仿宋"/>
          <w:sz w:val="24"/>
        </w:rPr>
      </w:pPr>
    </w:p>
    <w:p w14:paraId="7E7DEF86" w14:textId="77777777" w:rsidR="003114D7" w:rsidRPr="00A661FF" w:rsidRDefault="003114D7" w:rsidP="00D26295">
      <w:pPr>
        <w:spacing w:line="360" w:lineRule="auto"/>
        <w:ind w:right="26"/>
        <w:rPr>
          <w:rFonts w:ascii="彩虹粗仿宋" w:eastAsia="彩虹粗仿宋"/>
          <w:sz w:val="24"/>
        </w:rPr>
      </w:pPr>
    </w:p>
    <w:p w14:paraId="405AF49F" w14:textId="77777777" w:rsidR="00EC420A" w:rsidRPr="00A661FF" w:rsidRDefault="00EC420A" w:rsidP="00EC420A">
      <w:pPr>
        <w:spacing w:line="360" w:lineRule="auto"/>
        <w:ind w:right="26"/>
        <w:rPr>
          <w:rFonts w:ascii="彩虹粗仿宋" w:eastAsia="彩虹粗仿宋"/>
          <w:sz w:val="24"/>
        </w:rPr>
      </w:pPr>
      <w:r w:rsidRPr="00A661FF">
        <w:rPr>
          <w:rFonts w:ascii="彩虹粗仿宋" w:eastAsia="彩虹粗仿宋" w:hint="eastAsia"/>
          <w:sz w:val="24"/>
        </w:rPr>
        <w:t>法定代表人或授权代表（签字</w:t>
      </w:r>
      <w:r w:rsidRPr="00A661FF">
        <w:rPr>
          <w:rFonts w:ascii="彩虹粗仿宋" w:eastAsia="彩虹粗仿宋"/>
          <w:sz w:val="24"/>
        </w:rPr>
        <w:t>/</w:t>
      </w:r>
      <w:r w:rsidRPr="00A661FF">
        <w:rPr>
          <w:rFonts w:ascii="彩虹粗仿宋" w:eastAsia="彩虹粗仿宋" w:hint="eastAsia"/>
          <w:sz w:val="24"/>
        </w:rPr>
        <w:t>签章）：</w:t>
      </w:r>
    </w:p>
    <w:p w14:paraId="20C9A89B" w14:textId="77777777" w:rsidR="00EC420A" w:rsidRPr="00241B34" w:rsidRDefault="00EC420A" w:rsidP="00D26295">
      <w:pPr>
        <w:spacing w:line="360" w:lineRule="auto"/>
        <w:ind w:right="26"/>
        <w:rPr>
          <w:rFonts w:ascii="彩虹粗仿宋" w:eastAsia="彩虹粗仿宋"/>
          <w:sz w:val="24"/>
        </w:rPr>
      </w:pPr>
    </w:p>
    <w:p w14:paraId="7355FF5F" w14:textId="77777777" w:rsidR="003114D7" w:rsidRPr="00A661FF" w:rsidRDefault="003114D7" w:rsidP="00D26295">
      <w:pPr>
        <w:spacing w:line="360" w:lineRule="auto"/>
        <w:ind w:right="26"/>
        <w:rPr>
          <w:rFonts w:ascii="彩虹粗仿宋" w:eastAsia="彩虹粗仿宋"/>
          <w:sz w:val="24"/>
        </w:rPr>
      </w:pPr>
    </w:p>
    <w:p w14:paraId="4532E123" w14:textId="77777777" w:rsidR="00EC420A" w:rsidRPr="00A661FF" w:rsidRDefault="00EC420A" w:rsidP="00EC420A">
      <w:pPr>
        <w:spacing w:line="360" w:lineRule="auto"/>
        <w:ind w:right="26"/>
        <w:rPr>
          <w:rFonts w:ascii="彩虹粗仿宋" w:eastAsia="彩虹粗仿宋"/>
          <w:sz w:val="24"/>
        </w:rPr>
      </w:pPr>
      <w:r w:rsidRPr="00A661FF">
        <w:rPr>
          <w:rFonts w:ascii="彩虹粗仿宋" w:eastAsia="彩虹粗仿宋" w:hint="eastAsia"/>
          <w:sz w:val="24"/>
        </w:rPr>
        <w:t>签订地点：</w:t>
      </w:r>
    </w:p>
    <w:p w14:paraId="4BF3DED8" w14:textId="77777777" w:rsidR="00095D08" w:rsidRPr="00804057" w:rsidRDefault="00EC420A" w:rsidP="00EC420A">
      <w:pPr>
        <w:spacing w:line="360" w:lineRule="auto"/>
        <w:ind w:right="26"/>
      </w:pPr>
      <w:r w:rsidRPr="00A661FF">
        <w:rPr>
          <w:rFonts w:ascii="彩虹粗仿宋" w:eastAsia="彩虹粗仿宋" w:hint="eastAsia"/>
          <w:sz w:val="24"/>
        </w:rPr>
        <w:t>签订日：</w:t>
      </w:r>
      <w:r w:rsidRPr="00A661FF">
        <w:rPr>
          <w:rFonts w:ascii="彩虹粗仿宋" w:eastAsia="彩虹粗仿宋"/>
          <w:sz w:val="24"/>
        </w:rPr>
        <w:t xml:space="preserve">    </w:t>
      </w:r>
      <w:r w:rsidRPr="00A661FF">
        <w:rPr>
          <w:rFonts w:ascii="彩虹粗仿宋" w:eastAsia="彩虹粗仿宋" w:hint="eastAsia"/>
          <w:sz w:val="24"/>
        </w:rPr>
        <w:t>年</w:t>
      </w:r>
      <w:r w:rsidRPr="00A661FF">
        <w:rPr>
          <w:rFonts w:ascii="彩虹粗仿宋" w:eastAsia="彩虹粗仿宋"/>
          <w:sz w:val="24"/>
        </w:rPr>
        <w:t xml:space="preserve">   </w:t>
      </w:r>
      <w:r w:rsidRPr="00A661FF">
        <w:rPr>
          <w:rFonts w:ascii="彩虹粗仿宋" w:eastAsia="彩虹粗仿宋" w:hint="eastAsia"/>
          <w:sz w:val="24"/>
        </w:rPr>
        <w:t>月</w:t>
      </w:r>
      <w:r w:rsidRPr="00A661FF">
        <w:rPr>
          <w:rFonts w:ascii="彩虹粗仿宋" w:eastAsia="彩虹粗仿宋"/>
          <w:sz w:val="24"/>
        </w:rPr>
        <w:t xml:space="preserve">   </w:t>
      </w:r>
      <w:r w:rsidRPr="00A661FF">
        <w:rPr>
          <w:rFonts w:ascii="彩虹粗仿宋" w:eastAsia="彩虹粗仿宋" w:hint="eastAsia"/>
          <w:sz w:val="24"/>
        </w:rPr>
        <w:t>日</w:t>
      </w:r>
    </w:p>
    <w:sectPr w:rsidR="00095D08" w:rsidRPr="00804057" w:rsidSect="001567F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46489" w14:textId="77777777" w:rsidR="00CF2AE8" w:rsidRDefault="00CF2AE8">
      <w:r>
        <w:separator/>
      </w:r>
    </w:p>
  </w:endnote>
  <w:endnote w:type="continuationSeparator" w:id="0">
    <w:p w14:paraId="77EBB621" w14:textId="77777777" w:rsidR="00CF2AE8" w:rsidRDefault="00CF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53265" w14:textId="77777777" w:rsidR="00C20D6A" w:rsidRDefault="00C20D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6B143F" w14:textId="77777777" w:rsidR="00C20D6A" w:rsidRDefault="00C20D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34855" w14:textId="77777777" w:rsidR="00C20D6A" w:rsidRDefault="00C20D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E3114">
      <w:rPr>
        <w:rStyle w:val="a6"/>
        <w:noProof/>
      </w:rPr>
      <w:t>20</w:t>
    </w:r>
    <w:r>
      <w:rPr>
        <w:rStyle w:val="a6"/>
      </w:rPr>
      <w:fldChar w:fldCharType="end"/>
    </w:r>
  </w:p>
  <w:p w14:paraId="2ABACAC8" w14:textId="77777777" w:rsidR="00C20D6A" w:rsidRDefault="00C20D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4AD8" w14:textId="77777777" w:rsidR="00C20D6A" w:rsidRDefault="00C20D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816DF" w14:textId="77777777" w:rsidR="00CF2AE8" w:rsidRDefault="00CF2AE8">
      <w:r>
        <w:separator/>
      </w:r>
    </w:p>
  </w:footnote>
  <w:footnote w:type="continuationSeparator" w:id="0">
    <w:p w14:paraId="71EDDA5B" w14:textId="77777777" w:rsidR="00CF2AE8" w:rsidRDefault="00CF2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2BBBC" w14:textId="77777777" w:rsidR="00C20D6A" w:rsidRDefault="00C20D6A" w:rsidP="00D262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D7D66" w14:textId="77777777" w:rsidR="00C20D6A" w:rsidRDefault="00C20D6A" w:rsidP="00D262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D"/>
    <w:rsid w:val="000077F3"/>
    <w:rsid w:val="0002064E"/>
    <w:rsid w:val="00023135"/>
    <w:rsid w:val="00023986"/>
    <w:rsid w:val="00026337"/>
    <w:rsid w:val="00027CD9"/>
    <w:rsid w:val="0003233C"/>
    <w:rsid w:val="00035461"/>
    <w:rsid w:val="00036E63"/>
    <w:rsid w:val="00040388"/>
    <w:rsid w:val="000440A2"/>
    <w:rsid w:val="00052D66"/>
    <w:rsid w:val="00056ACB"/>
    <w:rsid w:val="000632AE"/>
    <w:rsid w:val="00064B98"/>
    <w:rsid w:val="000650EB"/>
    <w:rsid w:val="00074ACB"/>
    <w:rsid w:val="000836D2"/>
    <w:rsid w:val="00095D08"/>
    <w:rsid w:val="000A1B97"/>
    <w:rsid w:val="000A5E1C"/>
    <w:rsid w:val="000A7960"/>
    <w:rsid w:val="000B1D93"/>
    <w:rsid w:val="000B3ABC"/>
    <w:rsid w:val="000C3A42"/>
    <w:rsid w:val="000C4B07"/>
    <w:rsid w:val="000D0B40"/>
    <w:rsid w:val="000E2AD5"/>
    <w:rsid w:val="000E32FD"/>
    <w:rsid w:val="000F0DB5"/>
    <w:rsid w:val="000F4DF0"/>
    <w:rsid w:val="000F5349"/>
    <w:rsid w:val="000F6EF8"/>
    <w:rsid w:val="00102090"/>
    <w:rsid w:val="00103012"/>
    <w:rsid w:val="00103A29"/>
    <w:rsid w:val="00104D1B"/>
    <w:rsid w:val="00104FC9"/>
    <w:rsid w:val="0010631C"/>
    <w:rsid w:val="001231D1"/>
    <w:rsid w:val="00125667"/>
    <w:rsid w:val="00125FF9"/>
    <w:rsid w:val="001276E0"/>
    <w:rsid w:val="0013088A"/>
    <w:rsid w:val="0013247E"/>
    <w:rsid w:val="0013296A"/>
    <w:rsid w:val="00133774"/>
    <w:rsid w:val="001404EE"/>
    <w:rsid w:val="00146073"/>
    <w:rsid w:val="001555C3"/>
    <w:rsid w:val="001565F5"/>
    <w:rsid w:val="001566D5"/>
    <w:rsid w:val="001567FD"/>
    <w:rsid w:val="00165C9D"/>
    <w:rsid w:val="00172470"/>
    <w:rsid w:val="00175807"/>
    <w:rsid w:val="001860C2"/>
    <w:rsid w:val="0019156C"/>
    <w:rsid w:val="00191859"/>
    <w:rsid w:val="001A1B52"/>
    <w:rsid w:val="001A45CD"/>
    <w:rsid w:val="001A7552"/>
    <w:rsid w:val="001B51FB"/>
    <w:rsid w:val="001C020B"/>
    <w:rsid w:val="001C13E3"/>
    <w:rsid w:val="001C2714"/>
    <w:rsid w:val="001D159C"/>
    <w:rsid w:val="001D60A6"/>
    <w:rsid w:val="001D6393"/>
    <w:rsid w:val="001D6AF3"/>
    <w:rsid w:val="001F2EA8"/>
    <w:rsid w:val="001F44B4"/>
    <w:rsid w:val="001F59CE"/>
    <w:rsid w:val="00201839"/>
    <w:rsid w:val="002062D4"/>
    <w:rsid w:val="00211387"/>
    <w:rsid w:val="00215076"/>
    <w:rsid w:val="00222DB4"/>
    <w:rsid w:val="00222F9F"/>
    <w:rsid w:val="002246C3"/>
    <w:rsid w:val="00227AC8"/>
    <w:rsid w:val="00227E54"/>
    <w:rsid w:val="0023052A"/>
    <w:rsid w:val="00232057"/>
    <w:rsid w:val="00232223"/>
    <w:rsid w:val="0023565F"/>
    <w:rsid w:val="00240B8A"/>
    <w:rsid w:val="00241B34"/>
    <w:rsid w:val="0024352A"/>
    <w:rsid w:val="002545C6"/>
    <w:rsid w:val="00257F28"/>
    <w:rsid w:val="0026069D"/>
    <w:rsid w:val="0027499C"/>
    <w:rsid w:val="002835D0"/>
    <w:rsid w:val="00286604"/>
    <w:rsid w:val="00290F2E"/>
    <w:rsid w:val="002A753E"/>
    <w:rsid w:val="002B508F"/>
    <w:rsid w:val="002B5BFE"/>
    <w:rsid w:val="002D361C"/>
    <w:rsid w:val="002D4CAF"/>
    <w:rsid w:val="002F3920"/>
    <w:rsid w:val="00302DF5"/>
    <w:rsid w:val="00306AFD"/>
    <w:rsid w:val="00307CD5"/>
    <w:rsid w:val="003105A8"/>
    <w:rsid w:val="003114D7"/>
    <w:rsid w:val="003174F0"/>
    <w:rsid w:val="00320B86"/>
    <w:rsid w:val="00326A6B"/>
    <w:rsid w:val="00331D41"/>
    <w:rsid w:val="00345926"/>
    <w:rsid w:val="003509CD"/>
    <w:rsid w:val="0035535B"/>
    <w:rsid w:val="003661AA"/>
    <w:rsid w:val="00370599"/>
    <w:rsid w:val="003744BB"/>
    <w:rsid w:val="0037562A"/>
    <w:rsid w:val="00383B08"/>
    <w:rsid w:val="00385757"/>
    <w:rsid w:val="00387A01"/>
    <w:rsid w:val="00392651"/>
    <w:rsid w:val="003A5996"/>
    <w:rsid w:val="003A6AE3"/>
    <w:rsid w:val="003B1369"/>
    <w:rsid w:val="003C07D9"/>
    <w:rsid w:val="003C4048"/>
    <w:rsid w:val="003C7311"/>
    <w:rsid w:val="003C7C76"/>
    <w:rsid w:val="003D076D"/>
    <w:rsid w:val="003D0BA1"/>
    <w:rsid w:val="003D16F4"/>
    <w:rsid w:val="003D6996"/>
    <w:rsid w:val="003D7AC6"/>
    <w:rsid w:val="003E006B"/>
    <w:rsid w:val="003E1922"/>
    <w:rsid w:val="003E7515"/>
    <w:rsid w:val="003F4F04"/>
    <w:rsid w:val="004121AC"/>
    <w:rsid w:val="00414B8F"/>
    <w:rsid w:val="00417FEE"/>
    <w:rsid w:val="0042323B"/>
    <w:rsid w:val="00431551"/>
    <w:rsid w:val="00431DA4"/>
    <w:rsid w:val="00441A35"/>
    <w:rsid w:val="00443344"/>
    <w:rsid w:val="0045038F"/>
    <w:rsid w:val="00450607"/>
    <w:rsid w:val="00450B66"/>
    <w:rsid w:val="00452B19"/>
    <w:rsid w:val="004537E5"/>
    <w:rsid w:val="004555AA"/>
    <w:rsid w:val="00456300"/>
    <w:rsid w:val="0045755E"/>
    <w:rsid w:val="00460F51"/>
    <w:rsid w:val="0046127A"/>
    <w:rsid w:val="004837A9"/>
    <w:rsid w:val="004A031F"/>
    <w:rsid w:val="004A0753"/>
    <w:rsid w:val="004A0ECE"/>
    <w:rsid w:val="004A12A8"/>
    <w:rsid w:val="004A336B"/>
    <w:rsid w:val="004B1DE2"/>
    <w:rsid w:val="004B364A"/>
    <w:rsid w:val="004C5DA3"/>
    <w:rsid w:val="004D3B0F"/>
    <w:rsid w:val="004E5F56"/>
    <w:rsid w:val="004F17F8"/>
    <w:rsid w:val="004F3E60"/>
    <w:rsid w:val="004F636F"/>
    <w:rsid w:val="004F6ACE"/>
    <w:rsid w:val="004F7A01"/>
    <w:rsid w:val="00522A5E"/>
    <w:rsid w:val="0052514A"/>
    <w:rsid w:val="00530F41"/>
    <w:rsid w:val="005312F9"/>
    <w:rsid w:val="0053651A"/>
    <w:rsid w:val="00541960"/>
    <w:rsid w:val="00543C75"/>
    <w:rsid w:val="005448A0"/>
    <w:rsid w:val="00551326"/>
    <w:rsid w:val="005542E8"/>
    <w:rsid w:val="00554578"/>
    <w:rsid w:val="005606A8"/>
    <w:rsid w:val="0056759F"/>
    <w:rsid w:val="005709FA"/>
    <w:rsid w:val="00570B4D"/>
    <w:rsid w:val="00574ABB"/>
    <w:rsid w:val="005813CC"/>
    <w:rsid w:val="0058578F"/>
    <w:rsid w:val="00586DC0"/>
    <w:rsid w:val="00592D5A"/>
    <w:rsid w:val="005A0A0E"/>
    <w:rsid w:val="005C0BA3"/>
    <w:rsid w:val="005C5B63"/>
    <w:rsid w:val="005E4EAB"/>
    <w:rsid w:val="005E5B01"/>
    <w:rsid w:val="005E6058"/>
    <w:rsid w:val="005F1682"/>
    <w:rsid w:val="005F7733"/>
    <w:rsid w:val="00605A27"/>
    <w:rsid w:val="00606C31"/>
    <w:rsid w:val="00620620"/>
    <w:rsid w:val="006218D2"/>
    <w:rsid w:val="0062306C"/>
    <w:rsid w:val="00640040"/>
    <w:rsid w:val="0064237C"/>
    <w:rsid w:val="006463EA"/>
    <w:rsid w:val="006500F7"/>
    <w:rsid w:val="00651AF7"/>
    <w:rsid w:val="00656230"/>
    <w:rsid w:val="006569E8"/>
    <w:rsid w:val="00657A47"/>
    <w:rsid w:val="00672510"/>
    <w:rsid w:val="00673BE3"/>
    <w:rsid w:val="006802A5"/>
    <w:rsid w:val="00685FA0"/>
    <w:rsid w:val="006862EB"/>
    <w:rsid w:val="00691961"/>
    <w:rsid w:val="00691C34"/>
    <w:rsid w:val="00694FBF"/>
    <w:rsid w:val="00696150"/>
    <w:rsid w:val="006B4CDB"/>
    <w:rsid w:val="006C470A"/>
    <w:rsid w:val="006C4A10"/>
    <w:rsid w:val="006C6D24"/>
    <w:rsid w:val="006D44EC"/>
    <w:rsid w:val="006D5A77"/>
    <w:rsid w:val="006E6B2C"/>
    <w:rsid w:val="006E75B6"/>
    <w:rsid w:val="006E785F"/>
    <w:rsid w:val="006F42C8"/>
    <w:rsid w:val="006F69FB"/>
    <w:rsid w:val="006F74BC"/>
    <w:rsid w:val="007075D3"/>
    <w:rsid w:val="00710B9F"/>
    <w:rsid w:val="00710BBC"/>
    <w:rsid w:val="00715721"/>
    <w:rsid w:val="007176B1"/>
    <w:rsid w:val="0072059D"/>
    <w:rsid w:val="00720916"/>
    <w:rsid w:val="0073659A"/>
    <w:rsid w:val="00744083"/>
    <w:rsid w:val="00745E68"/>
    <w:rsid w:val="00746347"/>
    <w:rsid w:val="0076366A"/>
    <w:rsid w:val="00767C03"/>
    <w:rsid w:val="00773667"/>
    <w:rsid w:val="00782026"/>
    <w:rsid w:val="00787383"/>
    <w:rsid w:val="00790217"/>
    <w:rsid w:val="00793D5E"/>
    <w:rsid w:val="00797192"/>
    <w:rsid w:val="007A6F9F"/>
    <w:rsid w:val="007B089E"/>
    <w:rsid w:val="007B17BF"/>
    <w:rsid w:val="007B508A"/>
    <w:rsid w:val="007B725A"/>
    <w:rsid w:val="007D4381"/>
    <w:rsid w:val="007D6536"/>
    <w:rsid w:val="00804057"/>
    <w:rsid w:val="0081000B"/>
    <w:rsid w:val="00810332"/>
    <w:rsid w:val="00814F12"/>
    <w:rsid w:val="00820A98"/>
    <w:rsid w:val="00834F76"/>
    <w:rsid w:val="00850666"/>
    <w:rsid w:val="008532A6"/>
    <w:rsid w:val="00881B9E"/>
    <w:rsid w:val="00882571"/>
    <w:rsid w:val="00884E41"/>
    <w:rsid w:val="00890350"/>
    <w:rsid w:val="008A08F1"/>
    <w:rsid w:val="008A22A7"/>
    <w:rsid w:val="008A73A8"/>
    <w:rsid w:val="008B2B36"/>
    <w:rsid w:val="008B4D59"/>
    <w:rsid w:val="008B6D93"/>
    <w:rsid w:val="008C7ACC"/>
    <w:rsid w:val="00900060"/>
    <w:rsid w:val="00907365"/>
    <w:rsid w:val="00912E4F"/>
    <w:rsid w:val="00931AE9"/>
    <w:rsid w:val="00932F5C"/>
    <w:rsid w:val="00935785"/>
    <w:rsid w:val="00943E78"/>
    <w:rsid w:val="00951E95"/>
    <w:rsid w:val="00953563"/>
    <w:rsid w:val="00964A82"/>
    <w:rsid w:val="00981975"/>
    <w:rsid w:val="00991DDE"/>
    <w:rsid w:val="00997AFB"/>
    <w:rsid w:val="009A38BD"/>
    <w:rsid w:val="009A5F8F"/>
    <w:rsid w:val="009B133B"/>
    <w:rsid w:val="009B4ABA"/>
    <w:rsid w:val="009C251E"/>
    <w:rsid w:val="009C3DF4"/>
    <w:rsid w:val="009C659E"/>
    <w:rsid w:val="009D1D7A"/>
    <w:rsid w:val="009D3CA7"/>
    <w:rsid w:val="009E4FAE"/>
    <w:rsid w:val="009E622A"/>
    <w:rsid w:val="009E63E8"/>
    <w:rsid w:val="00A04A9F"/>
    <w:rsid w:val="00A0645F"/>
    <w:rsid w:val="00A06A37"/>
    <w:rsid w:val="00A1159A"/>
    <w:rsid w:val="00A1602E"/>
    <w:rsid w:val="00A1781F"/>
    <w:rsid w:val="00A252BF"/>
    <w:rsid w:val="00A255BA"/>
    <w:rsid w:val="00A35A0B"/>
    <w:rsid w:val="00A43315"/>
    <w:rsid w:val="00A45BC5"/>
    <w:rsid w:val="00A5387D"/>
    <w:rsid w:val="00A661FF"/>
    <w:rsid w:val="00A732A5"/>
    <w:rsid w:val="00A85854"/>
    <w:rsid w:val="00A86517"/>
    <w:rsid w:val="00A90A96"/>
    <w:rsid w:val="00A95A1C"/>
    <w:rsid w:val="00A96541"/>
    <w:rsid w:val="00AB0CB7"/>
    <w:rsid w:val="00AB0F94"/>
    <w:rsid w:val="00AB1F70"/>
    <w:rsid w:val="00AE61D5"/>
    <w:rsid w:val="00B10981"/>
    <w:rsid w:val="00B10B73"/>
    <w:rsid w:val="00B20154"/>
    <w:rsid w:val="00B23C11"/>
    <w:rsid w:val="00B304D2"/>
    <w:rsid w:val="00B320E5"/>
    <w:rsid w:val="00B4015D"/>
    <w:rsid w:val="00B40681"/>
    <w:rsid w:val="00B40B2C"/>
    <w:rsid w:val="00B42D76"/>
    <w:rsid w:val="00B51A74"/>
    <w:rsid w:val="00B61CCC"/>
    <w:rsid w:val="00B62C3D"/>
    <w:rsid w:val="00B63026"/>
    <w:rsid w:val="00B67AF6"/>
    <w:rsid w:val="00B943F9"/>
    <w:rsid w:val="00BB056F"/>
    <w:rsid w:val="00BC3306"/>
    <w:rsid w:val="00BC64FB"/>
    <w:rsid w:val="00BD2215"/>
    <w:rsid w:val="00BD3AFE"/>
    <w:rsid w:val="00BE0293"/>
    <w:rsid w:val="00BE1F82"/>
    <w:rsid w:val="00BE28BC"/>
    <w:rsid w:val="00BE5875"/>
    <w:rsid w:val="00BF1997"/>
    <w:rsid w:val="00BF2747"/>
    <w:rsid w:val="00BF2B77"/>
    <w:rsid w:val="00BF324E"/>
    <w:rsid w:val="00C10AFE"/>
    <w:rsid w:val="00C13FEF"/>
    <w:rsid w:val="00C15300"/>
    <w:rsid w:val="00C20D6A"/>
    <w:rsid w:val="00C27E1C"/>
    <w:rsid w:val="00C357CA"/>
    <w:rsid w:val="00C414F2"/>
    <w:rsid w:val="00C47EC2"/>
    <w:rsid w:val="00C56DCF"/>
    <w:rsid w:val="00C60EEB"/>
    <w:rsid w:val="00C678FE"/>
    <w:rsid w:val="00C76F13"/>
    <w:rsid w:val="00C83955"/>
    <w:rsid w:val="00C9104C"/>
    <w:rsid w:val="00C93C57"/>
    <w:rsid w:val="00C969AB"/>
    <w:rsid w:val="00CA1285"/>
    <w:rsid w:val="00CA19E8"/>
    <w:rsid w:val="00CB13B6"/>
    <w:rsid w:val="00CB534A"/>
    <w:rsid w:val="00CC2778"/>
    <w:rsid w:val="00CC6BBF"/>
    <w:rsid w:val="00CD1035"/>
    <w:rsid w:val="00CD625E"/>
    <w:rsid w:val="00CD6E82"/>
    <w:rsid w:val="00CE1FE7"/>
    <w:rsid w:val="00CE3114"/>
    <w:rsid w:val="00CE4514"/>
    <w:rsid w:val="00CF2AE8"/>
    <w:rsid w:val="00CF3FFD"/>
    <w:rsid w:val="00CF5A7B"/>
    <w:rsid w:val="00CF7D14"/>
    <w:rsid w:val="00D02E63"/>
    <w:rsid w:val="00D061BC"/>
    <w:rsid w:val="00D219AB"/>
    <w:rsid w:val="00D26295"/>
    <w:rsid w:val="00D267FE"/>
    <w:rsid w:val="00D323AE"/>
    <w:rsid w:val="00D336D1"/>
    <w:rsid w:val="00D358EA"/>
    <w:rsid w:val="00D43790"/>
    <w:rsid w:val="00D57DB5"/>
    <w:rsid w:val="00D6071F"/>
    <w:rsid w:val="00D63C8D"/>
    <w:rsid w:val="00D70C67"/>
    <w:rsid w:val="00D72B89"/>
    <w:rsid w:val="00D76B5D"/>
    <w:rsid w:val="00D83CA5"/>
    <w:rsid w:val="00D8441D"/>
    <w:rsid w:val="00D84EF2"/>
    <w:rsid w:val="00D92857"/>
    <w:rsid w:val="00DA053F"/>
    <w:rsid w:val="00DA7284"/>
    <w:rsid w:val="00DB26CF"/>
    <w:rsid w:val="00DB2823"/>
    <w:rsid w:val="00DB3F2E"/>
    <w:rsid w:val="00DC164F"/>
    <w:rsid w:val="00DC71D4"/>
    <w:rsid w:val="00DF0EB0"/>
    <w:rsid w:val="00E01A2A"/>
    <w:rsid w:val="00E02CC2"/>
    <w:rsid w:val="00E03878"/>
    <w:rsid w:val="00E05D4D"/>
    <w:rsid w:val="00E33746"/>
    <w:rsid w:val="00E34B93"/>
    <w:rsid w:val="00E37D4D"/>
    <w:rsid w:val="00E42D26"/>
    <w:rsid w:val="00E453AB"/>
    <w:rsid w:val="00E52E0C"/>
    <w:rsid w:val="00E54174"/>
    <w:rsid w:val="00E55630"/>
    <w:rsid w:val="00E61F67"/>
    <w:rsid w:val="00E8503E"/>
    <w:rsid w:val="00E907E7"/>
    <w:rsid w:val="00E94E67"/>
    <w:rsid w:val="00EA2372"/>
    <w:rsid w:val="00EA610A"/>
    <w:rsid w:val="00EC420A"/>
    <w:rsid w:val="00ED0AD6"/>
    <w:rsid w:val="00ED36CA"/>
    <w:rsid w:val="00ED453A"/>
    <w:rsid w:val="00ED5651"/>
    <w:rsid w:val="00EE27BA"/>
    <w:rsid w:val="00EE2AE7"/>
    <w:rsid w:val="00EF0DF9"/>
    <w:rsid w:val="00EF0E53"/>
    <w:rsid w:val="00EF0FD4"/>
    <w:rsid w:val="00EF4D06"/>
    <w:rsid w:val="00EF5647"/>
    <w:rsid w:val="00F1437F"/>
    <w:rsid w:val="00F159CE"/>
    <w:rsid w:val="00F17602"/>
    <w:rsid w:val="00F2328D"/>
    <w:rsid w:val="00F2787E"/>
    <w:rsid w:val="00F3770E"/>
    <w:rsid w:val="00F43574"/>
    <w:rsid w:val="00F43DD4"/>
    <w:rsid w:val="00F60BAA"/>
    <w:rsid w:val="00F62B7E"/>
    <w:rsid w:val="00F81D01"/>
    <w:rsid w:val="00F84583"/>
    <w:rsid w:val="00F8575B"/>
    <w:rsid w:val="00F915CB"/>
    <w:rsid w:val="00F92B6C"/>
    <w:rsid w:val="00F947D4"/>
    <w:rsid w:val="00FA118F"/>
    <w:rsid w:val="00FA5433"/>
    <w:rsid w:val="00FB00FA"/>
    <w:rsid w:val="00FC6668"/>
    <w:rsid w:val="00FD3A0C"/>
    <w:rsid w:val="00FE467A"/>
    <w:rsid w:val="00FE6032"/>
    <w:rsid w:val="00FF055E"/>
    <w:rsid w:val="00FF27F1"/>
    <w:rsid w:val="00FF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64FE918"/>
  <w15:docId w15:val="{860DA19B-542F-46DC-A183-DDC83E1F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9D3CA7"/>
    <w:pPr>
      <w:tabs>
        <w:tab w:val="right" w:leader="dot" w:pos="8494"/>
      </w:tabs>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rsid w:val="00804057"/>
    <w:rPr>
      <w:sz w:val="21"/>
      <w:szCs w:val="21"/>
    </w:rPr>
  </w:style>
  <w:style w:type="paragraph" w:styleId="ae">
    <w:name w:val="annotation text"/>
    <w:basedOn w:val="a"/>
    <w:link w:val="Char5"/>
    <w:rsid w:val="00804057"/>
    <w:pPr>
      <w:jc w:val="left"/>
    </w:pPr>
  </w:style>
  <w:style w:type="character" w:customStyle="1" w:styleId="Char5">
    <w:name w:val="批注文字 Char"/>
    <w:basedOn w:val="a1"/>
    <w:link w:val="ae"/>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 w:type="paragraph" w:customStyle="1" w:styleId="Default">
    <w:name w:val="Default"/>
    <w:rsid w:val="00F2328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3240-88EA-47C1-A1A6-3E52B140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15751</Words>
  <Characters>16068</Characters>
  <Application>Microsoft Office Word</Application>
  <DocSecurity>0</DocSecurity>
  <Lines>618</Lines>
  <Paragraphs>568</Paragraphs>
  <ScaleCrop>false</ScaleCrop>
  <Company>E FUND</Company>
  <LinksUpToDate>false</LinksUpToDate>
  <CharactersWithSpaces>31251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杨莉莉</cp:lastModifiedBy>
  <cp:revision>13</cp:revision>
  <cp:lastPrinted>2020-09-29T09:39:00Z</cp:lastPrinted>
  <dcterms:created xsi:type="dcterms:W3CDTF">2021-01-29T03:00:00Z</dcterms:created>
  <dcterms:modified xsi:type="dcterms:W3CDTF">2021-01-29T10:15:00Z</dcterms:modified>
</cp:coreProperties>
</file>