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499F5C" w14:textId="77777777" w:rsidR="00211510" w:rsidRDefault="00211510">
      <w:pPr>
        <w:tabs>
          <w:tab w:val="left" w:pos="6660"/>
        </w:tabs>
        <w:spacing w:line="360" w:lineRule="auto"/>
        <w:jc w:val="center"/>
        <w:rPr>
          <w:bCs/>
          <w:sz w:val="44"/>
        </w:rPr>
      </w:pPr>
      <w:bookmarkStart w:id="0" w:name="_GoBack"/>
      <w:bookmarkEnd w:id="0"/>
    </w:p>
    <w:p w14:paraId="1D736703" w14:textId="77777777" w:rsidR="00211510" w:rsidRDefault="00211510">
      <w:pPr>
        <w:jc w:val="center"/>
        <w:rPr>
          <w:b/>
          <w:sz w:val="52"/>
        </w:rPr>
      </w:pPr>
    </w:p>
    <w:p w14:paraId="6F43A8B7" w14:textId="77777777" w:rsidR="00211510" w:rsidRDefault="002A6FCB">
      <w:pPr>
        <w:jc w:val="center"/>
        <w:rPr>
          <w:b/>
          <w:sz w:val="52"/>
        </w:rPr>
      </w:pPr>
      <w:r>
        <w:rPr>
          <w:rFonts w:hint="eastAsia"/>
          <w:b/>
          <w:sz w:val="52"/>
        </w:rPr>
        <w:t>民生加</w:t>
      </w:r>
      <w:proofErr w:type="gramStart"/>
      <w:r>
        <w:rPr>
          <w:rFonts w:hint="eastAsia"/>
          <w:b/>
          <w:sz w:val="52"/>
        </w:rPr>
        <w:t>银</w:t>
      </w:r>
      <w:r>
        <w:rPr>
          <w:b/>
          <w:sz w:val="52"/>
        </w:rPr>
        <w:t>基金</w:t>
      </w:r>
      <w:proofErr w:type="gramEnd"/>
      <w:r>
        <w:rPr>
          <w:b/>
          <w:sz w:val="52"/>
        </w:rPr>
        <w:t>管理有限公司</w:t>
      </w:r>
    </w:p>
    <w:p w14:paraId="11AC7164" w14:textId="77777777" w:rsidR="00211510" w:rsidRDefault="00211510">
      <w:pPr>
        <w:rPr>
          <w:b/>
        </w:rPr>
      </w:pPr>
    </w:p>
    <w:p w14:paraId="1F86B503" w14:textId="77777777" w:rsidR="00211510" w:rsidRDefault="00211510">
      <w:pPr>
        <w:jc w:val="center"/>
        <w:rPr>
          <w:b/>
          <w:sz w:val="52"/>
        </w:rPr>
      </w:pPr>
    </w:p>
    <w:p w14:paraId="0DDB09F6" w14:textId="77777777" w:rsidR="00211510" w:rsidRDefault="002A6FCB">
      <w:pPr>
        <w:jc w:val="center"/>
        <w:rPr>
          <w:b/>
          <w:sz w:val="48"/>
        </w:rPr>
      </w:pPr>
      <w:bookmarkStart w:id="1" w:name="_Toc123112261"/>
      <w:bookmarkStart w:id="2" w:name="_Toc123701381"/>
      <w:bookmarkStart w:id="3" w:name="_Toc139992299"/>
      <w:bookmarkStart w:id="4" w:name="_Toc139991724"/>
      <w:bookmarkStart w:id="5" w:name="_Toc123112222"/>
      <w:r>
        <w:rPr>
          <w:rFonts w:hint="eastAsia"/>
          <w:b/>
          <w:sz w:val="48"/>
        </w:rPr>
        <w:t>民生加银</w:t>
      </w:r>
      <w:proofErr w:type="gramStart"/>
      <w:r>
        <w:rPr>
          <w:rFonts w:hint="eastAsia"/>
          <w:b/>
          <w:sz w:val="48"/>
        </w:rPr>
        <w:t>鑫</w:t>
      </w:r>
      <w:proofErr w:type="gramEnd"/>
      <w:r>
        <w:rPr>
          <w:rFonts w:hint="eastAsia"/>
          <w:b/>
          <w:sz w:val="48"/>
        </w:rPr>
        <w:t>福灵活配置混合型</w:t>
      </w:r>
      <w:r>
        <w:rPr>
          <w:b/>
          <w:sz w:val="48"/>
        </w:rPr>
        <w:t>证券投资</w:t>
      </w:r>
      <w:proofErr w:type="gramStart"/>
      <w:r>
        <w:rPr>
          <w:b/>
          <w:sz w:val="48"/>
        </w:rPr>
        <w:t>基金</w:t>
      </w:r>
      <w:bookmarkStart w:id="6" w:name="_Toc123701382"/>
      <w:bookmarkStart w:id="7" w:name="_Toc123112262"/>
      <w:bookmarkStart w:id="8" w:name="_Toc123112223"/>
      <w:bookmarkStart w:id="9" w:name="_Toc139991725"/>
      <w:bookmarkStart w:id="10" w:name="_Toc139992300"/>
      <w:bookmarkEnd w:id="1"/>
      <w:bookmarkEnd w:id="2"/>
      <w:bookmarkEnd w:id="3"/>
      <w:bookmarkEnd w:id="4"/>
      <w:bookmarkEnd w:id="5"/>
      <w:r>
        <w:rPr>
          <w:b/>
          <w:sz w:val="48"/>
        </w:rPr>
        <w:t>基金</w:t>
      </w:r>
      <w:proofErr w:type="gramEnd"/>
      <w:r>
        <w:rPr>
          <w:b/>
          <w:sz w:val="48"/>
        </w:rPr>
        <w:t>合同</w:t>
      </w:r>
      <w:bookmarkEnd w:id="6"/>
      <w:bookmarkEnd w:id="7"/>
      <w:bookmarkEnd w:id="8"/>
      <w:bookmarkEnd w:id="9"/>
      <w:bookmarkEnd w:id="10"/>
    </w:p>
    <w:p w14:paraId="2719DBFD" w14:textId="77777777" w:rsidR="00211510" w:rsidRDefault="00211510">
      <w:pPr>
        <w:jc w:val="center"/>
        <w:rPr>
          <w:b/>
          <w:sz w:val="52"/>
        </w:rPr>
      </w:pPr>
    </w:p>
    <w:p w14:paraId="2619468A" w14:textId="77777777" w:rsidR="00211510" w:rsidRDefault="00211510">
      <w:pPr>
        <w:jc w:val="center"/>
        <w:rPr>
          <w:b/>
          <w:sz w:val="52"/>
        </w:rPr>
      </w:pPr>
    </w:p>
    <w:p w14:paraId="32B3D681" w14:textId="77777777" w:rsidR="00211510" w:rsidRDefault="00211510">
      <w:pPr>
        <w:jc w:val="center"/>
        <w:rPr>
          <w:b/>
          <w:sz w:val="52"/>
        </w:rPr>
      </w:pPr>
    </w:p>
    <w:p w14:paraId="3838D972" w14:textId="77777777" w:rsidR="00211510" w:rsidRDefault="00211510">
      <w:pPr>
        <w:jc w:val="center"/>
        <w:rPr>
          <w:b/>
          <w:sz w:val="52"/>
        </w:rPr>
      </w:pPr>
    </w:p>
    <w:p w14:paraId="77FAC84C" w14:textId="77777777" w:rsidR="00211510" w:rsidRDefault="00211510">
      <w:pPr>
        <w:jc w:val="center"/>
        <w:rPr>
          <w:b/>
          <w:sz w:val="52"/>
        </w:rPr>
      </w:pPr>
    </w:p>
    <w:p w14:paraId="6AE2FC4D" w14:textId="77777777" w:rsidR="00211510" w:rsidRDefault="00211510">
      <w:pPr>
        <w:rPr>
          <w:b/>
        </w:rPr>
      </w:pPr>
    </w:p>
    <w:p w14:paraId="20F5F702" w14:textId="77777777" w:rsidR="00211510" w:rsidRDefault="002A6FCB">
      <w:pPr>
        <w:jc w:val="center"/>
        <w:rPr>
          <w:b/>
          <w:sz w:val="36"/>
        </w:rPr>
      </w:pPr>
      <w:bookmarkStart w:id="11" w:name="_Toc139992301"/>
      <w:bookmarkStart w:id="12" w:name="_Toc123701383"/>
      <w:bookmarkStart w:id="13" w:name="_Toc123112263"/>
      <w:bookmarkStart w:id="14" w:name="_Toc123112224"/>
      <w:bookmarkStart w:id="15" w:name="_Toc139991726"/>
      <w:r>
        <w:rPr>
          <w:b/>
          <w:sz w:val="36"/>
        </w:rPr>
        <w:t>基金管理人：</w:t>
      </w:r>
      <w:bookmarkEnd w:id="11"/>
      <w:bookmarkEnd w:id="12"/>
      <w:bookmarkEnd w:id="13"/>
      <w:bookmarkEnd w:id="14"/>
      <w:bookmarkEnd w:id="15"/>
      <w:r>
        <w:rPr>
          <w:rFonts w:hint="eastAsia"/>
          <w:b/>
          <w:sz w:val="36"/>
        </w:rPr>
        <w:t>民生加</w:t>
      </w:r>
      <w:proofErr w:type="gramStart"/>
      <w:r>
        <w:rPr>
          <w:rFonts w:hint="eastAsia"/>
          <w:b/>
          <w:sz w:val="36"/>
        </w:rPr>
        <w:t>银基金</w:t>
      </w:r>
      <w:proofErr w:type="gramEnd"/>
      <w:r>
        <w:rPr>
          <w:rFonts w:hint="eastAsia"/>
          <w:b/>
          <w:sz w:val="36"/>
        </w:rPr>
        <w:t>管理有限公司</w:t>
      </w:r>
      <w:r>
        <w:rPr>
          <w:b/>
          <w:sz w:val="36"/>
        </w:rPr>
        <w:t xml:space="preserve">         </w:t>
      </w:r>
    </w:p>
    <w:p w14:paraId="1711C3E6" w14:textId="548BCC67" w:rsidR="00211510" w:rsidRDefault="008C4947">
      <w:pPr>
        <w:jc w:val="center"/>
        <w:rPr>
          <w:b/>
          <w:sz w:val="36"/>
        </w:rPr>
      </w:pPr>
      <w:bookmarkStart w:id="16" w:name="_Toc123701384"/>
      <w:bookmarkStart w:id="17" w:name="_Toc123112264"/>
      <w:bookmarkStart w:id="18" w:name="_Toc123112225"/>
      <w:bookmarkStart w:id="19" w:name="_Toc139991727"/>
      <w:bookmarkStart w:id="20" w:name="_Toc139992302"/>
      <w:r>
        <w:rPr>
          <w:rFonts w:hint="eastAsia"/>
          <w:b/>
          <w:sz w:val="36"/>
        </w:rPr>
        <w:t>临时</w:t>
      </w:r>
      <w:r w:rsidR="002A6FCB">
        <w:rPr>
          <w:b/>
          <w:sz w:val="36"/>
        </w:rPr>
        <w:t>基金托管人：</w:t>
      </w:r>
      <w:r w:rsidR="00585671">
        <w:rPr>
          <w:rFonts w:hint="eastAsia"/>
          <w:b/>
          <w:sz w:val="36"/>
        </w:rPr>
        <w:t>中国建设</w:t>
      </w:r>
      <w:r w:rsidR="002A6FCB">
        <w:rPr>
          <w:rFonts w:hint="eastAsia"/>
          <w:b/>
          <w:sz w:val="36"/>
        </w:rPr>
        <w:t>银行股份有限公司</w:t>
      </w:r>
      <w:r w:rsidR="002A6FCB">
        <w:rPr>
          <w:rFonts w:hint="eastAsia"/>
          <w:b/>
          <w:sz w:val="36"/>
        </w:rPr>
        <w:t xml:space="preserve"> </w:t>
      </w:r>
      <w:r w:rsidR="002A6FCB">
        <w:rPr>
          <w:b/>
          <w:sz w:val="36"/>
        </w:rPr>
        <w:t xml:space="preserve">               </w:t>
      </w:r>
      <w:bookmarkEnd w:id="16"/>
      <w:bookmarkEnd w:id="17"/>
      <w:bookmarkEnd w:id="18"/>
      <w:bookmarkEnd w:id="19"/>
      <w:bookmarkEnd w:id="20"/>
      <w:r w:rsidR="002A6FCB">
        <w:rPr>
          <w:b/>
          <w:sz w:val="36"/>
        </w:rPr>
        <w:t xml:space="preserve"> </w:t>
      </w:r>
    </w:p>
    <w:p w14:paraId="1F94FC90" w14:textId="77777777" w:rsidR="00211510" w:rsidRDefault="00211510">
      <w:pPr>
        <w:jc w:val="center"/>
        <w:rPr>
          <w:bCs/>
          <w:sz w:val="32"/>
        </w:rPr>
      </w:pPr>
    </w:p>
    <w:p w14:paraId="31A9E805" w14:textId="77777777" w:rsidR="00211510" w:rsidRDefault="00211510">
      <w:pPr>
        <w:jc w:val="center"/>
        <w:rPr>
          <w:bCs/>
          <w:sz w:val="28"/>
        </w:rPr>
      </w:pPr>
      <w:bookmarkStart w:id="21" w:name="_Toc123112227"/>
      <w:bookmarkStart w:id="22" w:name="_Toc139991729"/>
      <w:bookmarkStart w:id="23" w:name="_Toc123112266"/>
      <w:bookmarkStart w:id="24" w:name="_Toc123701386"/>
    </w:p>
    <w:p w14:paraId="40CF777D" w14:textId="48CC3B02" w:rsidR="00211510" w:rsidRDefault="002A6FCB">
      <w:pPr>
        <w:jc w:val="center"/>
        <w:rPr>
          <w:bCs/>
          <w:sz w:val="28"/>
        </w:rPr>
        <w:sectPr w:rsidR="00211510">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FE36D8">
        <w:rPr>
          <w:rFonts w:ascii="宋体" w:hint="eastAsia"/>
          <w:b/>
          <w:bCs/>
          <w:sz w:val="30"/>
        </w:rPr>
        <w:t>二一</w:t>
      </w:r>
      <w:r>
        <w:rPr>
          <w:rFonts w:ascii="宋体" w:hint="eastAsia"/>
          <w:b/>
          <w:bCs/>
          <w:sz w:val="30"/>
        </w:rPr>
        <w:t>年</w:t>
      </w:r>
      <w:r w:rsidR="002A5896">
        <w:rPr>
          <w:rFonts w:ascii="宋体" w:hint="eastAsia"/>
          <w:b/>
          <w:bCs/>
          <w:sz w:val="30"/>
        </w:rPr>
        <w:t>二</w:t>
      </w:r>
      <w:r>
        <w:rPr>
          <w:rFonts w:ascii="宋体" w:hint="eastAsia"/>
          <w:b/>
          <w:bCs/>
          <w:sz w:val="30"/>
        </w:rPr>
        <w:t>月</w:t>
      </w:r>
    </w:p>
    <w:p w14:paraId="7227E022" w14:textId="77777777" w:rsidR="00211510" w:rsidRDefault="002A6FCB">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79C44F69" w14:textId="662CAD6C" w:rsidR="00FA3A3B" w:rsidRDefault="002A6FCB">
      <w:pPr>
        <w:pStyle w:val="11"/>
        <w:rPr>
          <w:rFonts w:asciiTheme="minorHAnsi" w:eastAsiaTheme="minorEastAsia" w:hAnsiTheme="minorHAnsi" w:cstheme="minorBidi"/>
          <w:noProof/>
          <w:szCs w:val="22"/>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63079594" w:history="1">
        <w:r w:rsidR="00FA3A3B" w:rsidRPr="00EA63C1">
          <w:rPr>
            <w:rStyle w:val="af5"/>
            <w:noProof/>
          </w:rPr>
          <w:t>第一部分</w:t>
        </w:r>
        <w:r w:rsidR="00FA3A3B" w:rsidRPr="00EA63C1">
          <w:rPr>
            <w:rStyle w:val="af5"/>
            <w:noProof/>
          </w:rPr>
          <w:t xml:space="preserve">  </w:t>
        </w:r>
        <w:r w:rsidR="00FA3A3B" w:rsidRPr="00EA63C1">
          <w:rPr>
            <w:rStyle w:val="af5"/>
            <w:noProof/>
          </w:rPr>
          <w:t>前言</w:t>
        </w:r>
        <w:r w:rsidR="00FA3A3B">
          <w:rPr>
            <w:noProof/>
            <w:webHidden/>
          </w:rPr>
          <w:tab/>
        </w:r>
        <w:r w:rsidR="00FA3A3B">
          <w:rPr>
            <w:noProof/>
            <w:webHidden/>
          </w:rPr>
          <w:fldChar w:fldCharType="begin"/>
        </w:r>
        <w:r w:rsidR="00FA3A3B">
          <w:rPr>
            <w:noProof/>
            <w:webHidden/>
          </w:rPr>
          <w:instrText xml:space="preserve"> PAGEREF _Toc63079594 \h </w:instrText>
        </w:r>
        <w:r w:rsidR="00FA3A3B">
          <w:rPr>
            <w:noProof/>
            <w:webHidden/>
          </w:rPr>
        </w:r>
        <w:r w:rsidR="00FA3A3B">
          <w:rPr>
            <w:noProof/>
            <w:webHidden/>
          </w:rPr>
          <w:fldChar w:fldCharType="separate"/>
        </w:r>
        <w:r w:rsidR="002A5896">
          <w:rPr>
            <w:noProof/>
            <w:webHidden/>
          </w:rPr>
          <w:t>1</w:t>
        </w:r>
        <w:r w:rsidR="00FA3A3B">
          <w:rPr>
            <w:noProof/>
            <w:webHidden/>
          </w:rPr>
          <w:fldChar w:fldCharType="end"/>
        </w:r>
      </w:hyperlink>
    </w:p>
    <w:p w14:paraId="7B27684D" w14:textId="49BE1E0D" w:rsidR="00FA3A3B" w:rsidRDefault="00DD0987">
      <w:pPr>
        <w:pStyle w:val="11"/>
        <w:rPr>
          <w:rFonts w:asciiTheme="minorHAnsi" w:eastAsiaTheme="minorEastAsia" w:hAnsiTheme="minorHAnsi" w:cstheme="minorBidi"/>
          <w:noProof/>
          <w:szCs w:val="22"/>
        </w:rPr>
      </w:pPr>
      <w:hyperlink w:anchor="_Toc63079595" w:history="1">
        <w:r w:rsidR="00FA3A3B" w:rsidRPr="00EA63C1">
          <w:rPr>
            <w:rStyle w:val="af5"/>
            <w:noProof/>
          </w:rPr>
          <w:t>第二部分</w:t>
        </w:r>
        <w:r w:rsidR="00FA3A3B" w:rsidRPr="00EA63C1">
          <w:rPr>
            <w:rStyle w:val="af5"/>
            <w:noProof/>
          </w:rPr>
          <w:t xml:space="preserve">  </w:t>
        </w:r>
        <w:r w:rsidR="00FA3A3B" w:rsidRPr="00EA63C1">
          <w:rPr>
            <w:rStyle w:val="af5"/>
            <w:noProof/>
          </w:rPr>
          <w:t>释义</w:t>
        </w:r>
        <w:r w:rsidR="00FA3A3B">
          <w:rPr>
            <w:noProof/>
            <w:webHidden/>
          </w:rPr>
          <w:tab/>
        </w:r>
        <w:r w:rsidR="00FA3A3B">
          <w:rPr>
            <w:noProof/>
            <w:webHidden/>
          </w:rPr>
          <w:fldChar w:fldCharType="begin"/>
        </w:r>
        <w:r w:rsidR="00FA3A3B">
          <w:rPr>
            <w:noProof/>
            <w:webHidden/>
          </w:rPr>
          <w:instrText xml:space="preserve"> PAGEREF _Toc63079595 \h </w:instrText>
        </w:r>
        <w:r w:rsidR="00FA3A3B">
          <w:rPr>
            <w:noProof/>
            <w:webHidden/>
          </w:rPr>
        </w:r>
        <w:r w:rsidR="00FA3A3B">
          <w:rPr>
            <w:noProof/>
            <w:webHidden/>
          </w:rPr>
          <w:fldChar w:fldCharType="separate"/>
        </w:r>
        <w:r w:rsidR="002A5896">
          <w:rPr>
            <w:noProof/>
            <w:webHidden/>
          </w:rPr>
          <w:t>3</w:t>
        </w:r>
        <w:r w:rsidR="00FA3A3B">
          <w:rPr>
            <w:noProof/>
            <w:webHidden/>
          </w:rPr>
          <w:fldChar w:fldCharType="end"/>
        </w:r>
      </w:hyperlink>
    </w:p>
    <w:p w14:paraId="31D9473D" w14:textId="42D49122" w:rsidR="00FA3A3B" w:rsidRDefault="00DD0987">
      <w:pPr>
        <w:pStyle w:val="11"/>
        <w:rPr>
          <w:rFonts w:asciiTheme="minorHAnsi" w:eastAsiaTheme="minorEastAsia" w:hAnsiTheme="minorHAnsi" w:cstheme="minorBidi"/>
          <w:noProof/>
          <w:szCs w:val="22"/>
        </w:rPr>
      </w:pPr>
      <w:hyperlink w:anchor="_Toc63079596" w:history="1">
        <w:r w:rsidR="00FA3A3B" w:rsidRPr="00EA63C1">
          <w:rPr>
            <w:rStyle w:val="af5"/>
            <w:noProof/>
          </w:rPr>
          <w:t>第三部分</w:t>
        </w:r>
        <w:r w:rsidR="00FA3A3B" w:rsidRPr="00EA63C1">
          <w:rPr>
            <w:rStyle w:val="af5"/>
            <w:noProof/>
          </w:rPr>
          <w:t xml:space="preserve">  </w:t>
        </w:r>
        <w:r w:rsidR="00FA3A3B" w:rsidRPr="00EA63C1">
          <w:rPr>
            <w:rStyle w:val="af5"/>
            <w:noProof/>
          </w:rPr>
          <w:t>基金的基本情况</w:t>
        </w:r>
        <w:r w:rsidR="00FA3A3B">
          <w:rPr>
            <w:noProof/>
            <w:webHidden/>
          </w:rPr>
          <w:tab/>
        </w:r>
        <w:r w:rsidR="00FA3A3B">
          <w:rPr>
            <w:noProof/>
            <w:webHidden/>
          </w:rPr>
          <w:fldChar w:fldCharType="begin"/>
        </w:r>
        <w:r w:rsidR="00FA3A3B">
          <w:rPr>
            <w:noProof/>
            <w:webHidden/>
          </w:rPr>
          <w:instrText xml:space="preserve"> PAGEREF _Toc63079596 \h </w:instrText>
        </w:r>
        <w:r w:rsidR="00FA3A3B">
          <w:rPr>
            <w:noProof/>
            <w:webHidden/>
          </w:rPr>
        </w:r>
        <w:r w:rsidR="00FA3A3B">
          <w:rPr>
            <w:noProof/>
            <w:webHidden/>
          </w:rPr>
          <w:fldChar w:fldCharType="separate"/>
        </w:r>
        <w:r w:rsidR="002A5896">
          <w:rPr>
            <w:noProof/>
            <w:webHidden/>
          </w:rPr>
          <w:t>8</w:t>
        </w:r>
        <w:r w:rsidR="00FA3A3B">
          <w:rPr>
            <w:noProof/>
            <w:webHidden/>
          </w:rPr>
          <w:fldChar w:fldCharType="end"/>
        </w:r>
      </w:hyperlink>
    </w:p>
    <w:p w14:paraId="778EACF9" w14:textId="5493B052" w:rsidR="00FA3A3B" w:rsidRDefault="00DD0987">
      <w:pPr>
        <w:pStyle w:val="11"/>
        <w:rPr>
          <w:rFonts w:asciiTheme="minorHAnsi" w:eastAsiaTheme="minorEastAsia" w:hAnsiTheme="minorHAnsi" w:cstheme="minorBidi"/>
          <w:noProof/>
          <w:szCs w:val="22"/>
        </w:rPr>
      </w:pPr>
      <w:hyperlink w:anchor="_Toc63079597" w:history="1">
        <w:r w:rsidR="00FA3A3B" w:rsidRPr="00EA63C1">
          <w:rPr>
            <w:rStyle w:val="af5"/>
            <w:noProof/>
          </w:rPr>
          <w:t>第四部分</w:t>
        </w:r>
        <w:r w:rsidR="00FA3A3B" w:rsidRPr="00EA63C1">
          <w:rPr>
            <w:rStyle w:val="af5"/>
            <w:noProof/>
          </w:rPr>
          <w:t xml:space="preserve">  </w:t>
        </w:r>
        <w:r w:rsidR="00FA3A3B" w:rsidRPr="00EA63C1">
          <w:rPr>
            <w:rStyle w:val="af5"/>
            <w:noProof/>
          </w:rPr>
          <w:t>基金份额的发售</w:t>
        </w:r>
        <w:r w:rsidR="00FA3A3B">
          <w:rPr>
            <w:noProof/>
            <w:webHidden/>
          </w:rPr>
          <w:tab/>
        </w:r>
        <w:r w:rsidR="00FA3A3B">
          <w:rPr>
            <w:noProof/>
            <w:webHidden/>
          </w:rPr>
          <w:fldChar w:fldCharType="begin"/>
        </w:r>
        <w:r w:rsidR="00FA3A3B">
          <w:rPr>
            <w:noProof/>
            <w:webHidden/>
          </w:rPr>
          <w:instrText xml:space="preserve"> PAGEREF _Toc63079597 \h </w:instrText>
        </w:r>
        <w:r w:rsidR="00FA3A3B">
          <w:rPr>
            <w:noProof/>
            <w:webHidden/>
          </w:rPr>
        </w:r>
        <w:r w:rsidR="00FA3A3B">
          <w:rPr>
            <w:noProof/>
            <w:webHidden/>
          </w:rPr>
          <w:fldChar w:fldCharType="separate"/>
        </w:r>
        <w:r w:rsidR="002A5896">
          <w:rPr>
            <w:noProof/>
            <w:webHidden/>
          </w:rPr>
          <w:t>10</w:t>
        </w:r>
        <w:r w:rsidR="00FA3A3B">
          <w:rPr>
            <w:noProof/>
            <w:webHidden/>
          </w:rPr>
          <w:fldChar w:fldCharType="end"/>
        </w:r>
      </w:hyperlink>
    </w:p>
    <w:p w14:paraId="378EC70A" w14:textId="7036CB16" w:rsidR="00FA3A3B" w:rsidRDefault="00DD0987">
      <w:pPr>
        <w:pStyle w:val="11"/>
        <w:rPr>
          <w:rFonts w:asciiTheme="minorHAnsi" w:eastAsiaTheme="minorEastAsia" w:hAnsiTheme="minorHAnsi" w:cstheme="minorBidi"/>
          <w:noProof/>
          <w:szCs w:val="22"/>
        </w:rPr>
      </w:pPr>
      <w:hyperlink w:anchor="_Toc63079598" w:history="1">
        <w:r w:rsidR="00FA3A3B" w:rsidRPr="00EA63C1">
          <w:rPr>
            <w:rStyle w:val="af5"/>
            <w:noProof/>
          </w:rPr>
          <w:t>第五部分</w:t>
        </w:r>
        <w:r w:rsidR="00FA3A3B" w:rsidRPr="00EA63C1">
          <w:rPr>
            <w:rStyle w:val="af5"/>
            <w:noProof/>
          </w:rPr>
          <w:t xml:space="preserve">  </w:t>
        </w:r>
        <w:r w:rsidR="00FA3A3B" w:rsidRPr="00EA63C1">
          <w:rPr>
            <w:rStyle w:val="af5"/>
            <w:noProof/>
          </w:rPr>
          <w:t>基金备案</w:t>
        </w:r>
        <w:r w:rsidR="00FA3A3B">
          <w:rPr>
            <w:noProof/>
            <w:webHidden/>
          </w:rPr>
          <w:tab/>
        </w:r>
        <w:r w:rsidR="00FA3A3B">
          <w:rPr>
            <w:noProof/>
            <w:webHidden/>
          </w:rPr>
          <w:fldChar w:fldCharType="begin"/>
        </w:r>
        <w:r w:rsidR="00FA3A3B">
          <w:rPr>
            <w:noProof/>
            <w:webHidden/>
          </w:rPr>
          <w:instrText xml:space="preserve"> PAGEREF _Toc63079598 \h </w:instrText>
        </w:r>
        <w:r w:rsidR="00FA3A3B">
          <w:rPr>
            <w:noProof/>
            <w:webHidden/>
          </w:rPr>
        </w:r>
        <w:r w:rsidR="00FA3A3B">
          <w:rPr>
            <w:noProof/>
            <w:webHidden/>
          </w:rPr>
          <w:fldChar w:fldCharType="separate"/>
        </w:r>
        <w:r w:rsidR="002A5896">
          <w:rPr>
            <w:noProof/>
            <w:webHidden/>
          </w:rPr>
          <w:t>12</w:t>
        </w:r>
        <w:r w:rsidR="00FA3A3B">
          <w:rPr>
            <w:noProof/>
            <w:webHidden/>
          </w:rPr>
          <w:fldChar w:fldCharType="end"/>
        </w:r>
      </w:hyperlink>
    </w:p>
    <w:p w14:paraId="7B76AAC3" w14:textId="1CC04AF0" w:rsidR="00FA3A3B" w:rsidRDefault="00DD0987">
      <w:pPr>
        <w:pStyle w:val="11"/>
        <w:rPr>
          <w:rFonts w:asciiTheme="minorHAnsi" w:eastAsiaTheme="minorEastAsia" w:hAnsiTheme="minorHAnsi" w:cstheme="minorBidi"/>
          <w:noProof/>
          <w:szCs w:val="22"/>
        </w:rPr>
      </w:pPr>
      <w:hyperlink w:anchor="_Toc63079599" w:history="1">
        <w:r w:rsidR="00FA3A3B" w:rsidRPr="00EA63C1">
          <w:rPr>
            <w:rStyle w:val="af5"/>
            <w:noProof/>
          </w:rPr>
          <w:t>第六部分</w:t>
        </w:r>
        <w:r w:rsidR="00FA3A3B" w:rsidRPr="00EA63C1">
          <w:rPr>
            <w:rStyle w:val="af5"/>
            <w:noProof/>
          </w:rPr>
          <w:t xml:space="preserve">  </w:t>
        </w:r>
        <w:r w:rsidR="00FA3A3B" w:rsidRPr="00EA63C1">
          <w:rPr>
            <w:rStyle w:val="af5"/>
            <w:noProof/>
          </w:rPr>
          <w:t>基金份额的申购与赎回</w:t>
        </w:r>
        <w:r w:rsidR="00FA3A3B">
          <w:rPr>
            <w:noProof/>
            <w:webHidden/>
          </w:rPr>
          <w:tab/>
        </w:r>
        <w:r w:rsidR="00FA3A3B">
          <w:rPr>
            <w:noProof/>
            <w:webHidden/>
          </w:rPr>
          <w:fldChar w:fldCharType="begin"/>
        </w:r>
        <w:r w:rsidR="00FA3A3B">
          <w:rPr>
            <w:noProof/>
            <w:webHidden/>
          </w:rPr>
          <w:instrText xml:space="preserve"> PAGEREF _Toc63079599 \h </w:instrText>
        </w:r>
        <w:r w:rsidR="00FA3A3B">
          <w:rPr>
            <w:noProof/>
            <w:webHidden/>
          </w:rPr>
        </w:r>
        <w:r w:rsidR="00FA3A3B">
          <w:rPr>
            <w:noProof/>
            <w:webHidden/>
          </w:rPr>
          <w:fldChar w:fldCharType="separate"/>
        </w:r>
        <w:r w:rsidR="002A5896">
          <w:rPr>
            <w:noProof/>
            <w:webHidden/>
          </w:rPr>
          <w:t>13</w:t>
        </w:r>
        <w:r w:rsidR="00FA3A3B">
          <w:rPr>
            <w:noProof/>
            <w:webHidden/>
          </w:rPr>
          <w:fldChar w:fldCharType="end"/>
        </w:r>
      </w:hyperlink>
    </w:p>
    <w:p w14:paraId="1281FCC5" w14:textId="5DE04E47" w:rsidR="00FA3A3B" w:rsidRDefault="00DD0987">
      <w:pPr>
        <w:pStyle w:val="11"/>
        <w:rPr>
          <w:rFonts w:asciiTheme="minorHAnsi" w:eastAsiaTheme="minorEastAsia" w:hAnsiTheme="minorHAnsi" w:cstheme="minorBidi"/>
          <w:noProof/>
          <w:szCs w:val="22"/>
        </w:rPr>
      </w:pPr>
      <w:hyperlink w:anchor="_Toc63079600" w:history="1">
        <w:r w:rsidR="00FA3A3B" w:rsidRPr="00EA63C1">
          <w:rPr>
            <w:rStyle w:val="af5"/>
            <w:noProof/>
          </w:rPr>
          <w:t>第七部分</w:t>
        </w:r>
        <w:r w:rsidR="00FA3A3B" w:rsidRPr="00EA63C1">
          <w:rPr>
            <w:rStyle w:val="af5"/>
            <w:noProof/>
          </w:rPr>
          <w:t xml:space="preserve">  </w:t>
        </w:r>
        <w:r w:rsidR="00FA3A3B" w:rsidRPr="00EA63C1">
          <w:rPr>
            <w:rStyle w:val="af5"/>
            <w:noProof/>
          </w:rPr>
          <w:t>基金合同当事人及权利义务</w:t>
        </w:r>
        <w:r w:rsidR="00FA3A3B">
          <w:rPr>
            <w:noProof/>
            <w:webHidden/>
          </w:rPr>
          <w:tab/>
        </w:r>
        <w:r w:rsidR="00FA3A3B">
          <w:rPr>
            <w:noProof/>
            <w:webHidden/>
          </w:rPr>
          <w:fldChar w:fldCharType="begin"/>
        </w:r>
        <w:r w:rsidR="00FA3A3B">
          <w:rPr>
            <w:noProof/>
            <w:webHidden/>
          </w:rPr>
          <w:instrText xml:space="preserve"> PAGEREF _Toc63079600 \h </w:instrText>
        </w:r>
        <w:r w:rsidR="00FA3A3B">
          <w:rPr>
            <w:noProof/>
            <w:webHidden/>
          </w:rPr>
        </w:r>
        <w:r w:rsidR="00FA3A3B">
          <w:rPr>
            <w:noProof/>
            <w:webHidden/>
          </w:rPr>
          <w:fldChar w:fldCharType="separate"/>
        </w:r>
        <w:r w:rsidR="002A5896">
          <w:rPr>
            <w:noProof/>
            <w:webHidden/>
          </w:rPr>
          <w:t>21</w:t>
        </w:r>
        <w:r w:rsidR="00FA3A3B">
          <w:rPr>
            <w:noProof/>
            <w:webHidden/>
          </w:rPr>
          <w:fldChar w:fldCharType="end"/>
        </w:r>
      </w:hyperlink>
    </w:p>
    <w:p w14:paraId="1FCAC3D8" w14:textId="7FEA71A2" w:rsidR="00FA3A3B" w:rsidRDefault="00DD0987">
      <w:pPr>
        <w:pStyle w:val="11"/>
        <w:rPr>
          <w:rFonts w:asciiTheme="minorHAnsi" w:eastAsiaTheme="minorEastAsia" w:hAnsiTheme="minorHAnsi" w:cstheme="minorBidi"/>
          <w:noProof/>
          <w:szCs w:val="22"/>
        </w:rPr>
      </w:pPr>
      <w:hyperlink w:anchor="_Toc63079601" w:history="1">
        <w:r w:rsidR="00FA3A3B" w:rsidRPr="00EA63C1">
          <w:rPr>
            <w:rStyle w:val="af5"/>
            <w:noProof/>
          </w:rPr>
          <w:t>第八部分</w:t>
        </w:r>
        <w:r w:rsidR="00FA3A3B" w:rsidRPr="00EA63C1">
          <w:rPr>
            <w:rStyle w:val="af5"/>
            <w:noProof/>
          </w:rPr>
          <w:t xml:space="preserve">  </w:t>
        </w:r>
        <w:r w:rsidR="00FA3A3B" w:rsidRPr="00EA63C1">
          <w:rPr>
            <w:rStyle w:val="af5"/>
            <w:noProof/>
          </w:rPr>
          <w:t>基金份额持有人大会</w:t>
        </w:r>
        <w:r w:rsidR="00FA3A3B">
          <w:rPr>
            <w:noProof/>
            <w:webHidden/>
          </w:rPr>
          <w:tab/>
        </w:r>
        <w:r w:rsidR="00FA3A3B">
          <w:rPr>
            <w:noProof/>
            <w:webHidden/>
          </w:rPr>
          <w:fldChar w:fldCharType="begin"/>
        </w:r>
        <w:r w:rsidR="00FA3A3B">
          <w:rPr>
            <w:noProof/>
            <w:webHidden/>
          </w:rPr>
          <w:instrText xml:space="preserve"> PAGEREF _Toc63079601 \h </w:instrText>
        </w:r>
        <w:r w:rsidR="00FA3A3B">
          <w:rPr>
            <w:noProof/>
            <w:webHidden/>
          </w:rPr>
        </w:r>
        <w:r w:rsidR="00FA3A3B">
          <w:rPr>
            <w:noProof/>
            <w:webHidden/>
          </w:rPr>
          <w:fldChar w:fldCharType="separate"/>
        </w:r>
        <w:r w:rsidR="002A5896">
          <w:rPr>
            <w:noProof/>
            <w:webHidden/>
          </w:rPr>
          <w:t>28</w:t>
        </w:r>
        <w:r w:rsidR="00FA3A3B">
          <w:rPr>
            <w:noProof/>
            <w:webHidden/>
          </w:rPr>
          <w:fldChar w:fldCharType="end"/>
        </w:r>
      </w:hyperlink>
    </w:p>
    <w:p w14:paraId="40C80ABD" w14:textId="28909C8B" w:rsidR="00FA3A3B" w:rsidRDefault="00DD0987">
      <w:pPr>
        <w:pStyle w:val="11"/>
        <w:rPr>
          <w:rFonts w:asciiTheme="minorHAnsi" w:eastAsiaTheme="minorEastAsia" w:hAnsiTheme="minorHAnsi" w:cstheme="minorBidi"/>
          <w:noProof/>
          <w:szCs w:val="22"/>
        </w:rPr>
      </w:pPr>
      <w:hyperlink w:anchor="_Toc63079602" w:history="1">
        <w:r w:rsidR="00FA3A3B" w:rsidRPr="00EA63C1">
          <w:rPr>
            <w:rStyle w:val="af5"/>
            <w:noProof/>
          </w:rPr>
          <w:t>第九部分</w:t>
        </w:r>
        <w:r w:rsidR="00FA3A3B" w:rsidRPr="00EA63C1">
          <w:rPr>
            <w:rStyle w:val="af5"/>
            <w:noProof/>
          </w:rPr>
          <w:t xml:space="preserve">  </w:t>
        </w:r>
        <w:r w:rsidR="00FA3A3B" w:rsidRPr="00EA63C1">
          <w:rPr>
            <w:rStyle w:val="af5"/>
            <w:noProof/>
          </w:rPr>
          <w:t>基金管理人、基金托管人的更换条件和程序</w:t>
        </w:r>
        <w:r w:rsidR="00FA3A3B">
          <w:rPr>
            <w:noProof/>
            <w:webHidden/>
          </w:rPr>
          <w:tab/>
        </w:r>
        <w:r w:rsidR="00FA3A3B">
          <w:rPr>
            <w:noProof/>
            <w:webHidden/>
          </w:rPr>
          <w:fldChar w:fldCharType="begin"/>
        </w:r>
        <w:r w:rsidR="00FA3A3B">
          <w:rPr>
            <w:noProof/>
            <w:webHidden/>
          </w:rPr>
          <w:instrText xml:space="preserve"> PAGEREF _Toc63079602 \h </w:instrText>
        </w:r>
        <w:r w:rsidR="00FA3A3B">
          <w:rPr>
            <w:noProof/>
            <w:webHidden/>
          </w:rPr>
        </w:r>
        <w:r w:rsidR="00FA3A3B">
          <w:rPr>
            <w:noProof/>
            <w:webHidden/>
          </w:rPr>
          <w:fldChar w:fldCharType="separate"/>
        </w:r>
        <w:r w:rsidR="002A5896">
          <w:rPr>
            <w:noProof/>
            <w:webHidden/>
          </w:rPr>
          <w:t>36</w:t>
        </w:r>
        <w:r w:rsidR="00FA3A3B">
          <w:rPr>
            <w:noProof/>
            <w:webHidden/>
          </w:rPr>
          <w:fldChar w:fldCharType="end"/>
        </w:r>
      </w:hyperlink>
    </w:p>
    <w:p w14:paraId="5550C342" w14:textId="4931F16D" w:rsidR="00FA3A3B" w:rsidRDefault="00DD0987">
      <w:pPr>
        <w:pStyle w:val="11"/>
        <w:rPr>
          <w:rFonts w:asciiTheme="minorHAnsi" w:eastAsiaTheme="minorEastAsia" w:hAnsiTheme="minorHAnsi" w:cstheme="minorBidi"/>
          <w:noProof/>
          <w:szCs w:val="22"/>
        </w:rPr>
      </w:pPr>
      <w:hyperlink w:anchor="_Toc63079603" w:history="1">
        <w:r w:rsidR="00FA3A3B" w:rsidRPr="00EA63C1">
          <w:rPr>
            <w:rStyle w:val="af5"/>
            <w:noProof/>
          </w:rPr>
          <w:t>第十部分</w:t>
        </w:r>
        <w:r w:rsidR="00FA3A3B" w:rsidRPr="00EA63C1">
          <w:rPr>
            <w:rStyle w:val="af5"/>
            <w:noProof/>
          </w:rPr>
          <w:t xml:space="preserve">  </w:t>
        </w:r>
        <w:r w:rsidR="00FA3A3B" w:rsidRPr="00EA63C1">
          <w:rPr>
            <w:rStyle w:val="af5"/>
            <w:noProof/>
          </w:rPr>
          <w:t>基金的托管</w:t>
        </w:r>
        <w:r w:rsidR="00FA3A3B">
          <w:rPr>
            <w:noProof/>
            <w:webHidden/>
          </w:rPr>
          <w:tab/>
        </w:r>
        <w:r w:rsidR="00FA3A3B">
          <w:rPr>
            <w:noProof/>
            <w:webHidden/>
          </w:rPr>
          <w:fldChar w:fldCharType="begin"/>
        </w:r>
        <w:r w:rsidR="00FA3A3B">
          <w:rPr>
            <w:noProof/>
            <w:webHidden/>
          </w:rPr>
          <w:instrText xml:space="preserve"> PAGEREF _Toc63079603 \h </w:instrText>
        </w:r>
        <w:r w:rsidR="00FA3A3B">
          <w:rPr>
            <w:noProof/>
            <w:webHidden/>
          </w:rPr>
        </w:r>
        <w:r w:rsidR="00FA3A3B">
          <w:rPr>
            <w:noProof/>
            <w:webHidden/>
          </w:rPr>
          <w:fldChar w:fldCharType="separate"/>
        </w:r>
        <w:r w:rsidR="002A5896">
          <w:rPr>
            <w:noProof/>
            <w:webHidden/>
          </w:rPr>
          <w:t>38</w:t>
        </w:r>
        <w:r w:rsidR="00FA3A3B">
          <w:rPr>
            <w:noProof/>
            <w:webHidden/>
          </w:rPr>
          <w:fldChar w:fldCharType="end"/>
        </w:r>
      </w:hyperlink>
    </w:p>
    <w:p w14:paraId="165FA993" w14:textId="78CB22D0" w:rsidR="00FA3A3B" w:rsidRDefault="00DD0987">
      <w:pPr>
        <w:pStyle w:val="11"/>
        <w:rPr>
          <w:rFonts w:asciiTheme="minorHAnsi" w:eastAsiaTheme="minorEastAsia" w:hAnsiTheme="minorHAnsi" w:cstheme="minorBidi"/>
          <w:noProof/>
          <w:szCs w:val="22"/>
        </w:rPr>
      </w:pPr>
      <w:hyperlink w:anchor="_Toc63079604" w:history="1">
        <w:r w:rsidR="00FA3A3B" w:rsidRPr="00EA63C1">
          <w:rPr>
            <w:rStyle w:val="af5"/>
            <w:noProof/>
          </w:rPr>
          <w:t>第十一部分</w:t>
        </w:r>
        <w:r w:rsidR="00FA3A3B" w:rsidRPr="00EA63C1">
          <w:rPr>
            <w:rStyle w:val="af5"/>
            <w:noProof/>
          </w:rPr>
          <w:t xml:space="preserve">  </w:t>
        </w:r>
        <w:r w:rsidR="00FA3A3B" w:rsidRPr="00EA63C1">
          <w:rPr>
            <w:rStyle w:val="af5"/>
            <w:noProof/>
          </w:rPr>
          <w:t>基金份额的登记</w:t>
        </w:r>
        <w:r w:rsidR="00FA3A3B">
          <w:rPr>
            <w:noProof/>
            <w:webHidden/>
          </w:rPr>
          <w:tab/>
        </w:r>
        <w:r w:rsidR="00FA3A3B">
          <w:rPr>
            <w:noProof/>
            <w:webHidden/>
          </w:rPr>
          <w:fldChar w:fldCharType="begin"/>
        </w:r>
        <w:r w:rsidR="00FA3A3B">
          <w:rPr>
            <w:noProof/>
            <w:webHidden/>
          </w:rPr>
          <w:instrText xml:space="preserve"> PAGEREF _Toc63079604 \h </w:instrText>
        </w:r>
        <w:r w:rsidR="00FA3A3B">
          <w:rPr>
            <w:noProof/>
            <w:webHidden/>
          </w:rPr>
        </w:r>
        <w:r w:rsidR="00FA3A3B">
          <w:rPr>
            <w:noProof/>
            <w:webHidden/>
          </w:rPr>
          <w:fldChar w:fldCharType="separate"/>
        </w:r>
        <w:r w:rsidR="002A5896">
          <w:rPr>
            <w:noProof/>
            <w:webHidden/>
          </w:rPr>
          <w:t>39</w:t>
        </w:r>
        <w:r w:rsidR="00FA3A3B">
          <w:rPr>
            <w:noProof/>
            <w:webHidden/>
          </w:rPr>
          <w:fldChar w:fldCharType="end"/>
        </w:r>
      </w:hyperlink>
    </w:p>
    <w:p w14:paraId="6EF923C6" w14:textId="2472667B" w:rsidR="00FA3A3B" w:rsidRDefault="00DD0987">
      <w:pPr>
        <w:pStyle w:val="11"/>
        <w:rPr>
          <w:rFonts w:asciiTheme="minorHAnsi" w:eastAsiaTheme="minorEastAsia" w:hAnsiTheme="minorHAnsi" w:cstheme="minorBidi"/>
          <w:noProof/>
          <w:szCs w:val="22"/>
        </w:rPr>
      </w:pPr>
      <w:hyperlink w:anchor="_Toc63079605" w:history="1">
        <w:r w:rsidR="00FA3A3B" w:rsidRPr="00EA63C1">
          <w:rPr>
            <w:rStyle w:val="af5"/>
            <w:noProof/>
          </w:rPr>
          <w:t>第十二部分</w:t>
        </w:r>
        <w:r w:rsidR="00FA3A3B" w:rsidRPr="00EA63C1">
          <w:rPr>
            <w:rStyle w:val="af5"/>
            <w:noProof/>
          </w:rPr>
          <w:t xml:space="preserve">  </w:t>
        </w:r>
        <w:r w:rsidR="00FA3A3B" w:rsidRPr="00EA63C1">
          <w:rPr>
            <w:rStyle w:val="af5"/>
            <w:noProof/>
          </w:rPr>
          <w:t>基金的投资</w:t>
        </w:r>
        <w:r w:rsidR="00FA3A3B">
          <w:rPr>
            <w:noProof/>
            <w:webHidden/>
          </w:rPr>
          <w:tab/>
        </w:r>
        <w:r w:rsidR="00FA3A3B">
          <w:rPr>
            <w:noProof/>
            <w:webHidden/>
          </w:rPr>
          <w:fldChar w:fldCharType="begin"/>
        </w:r>
        <w:r w:rsidR="00FA3A3B">
          <w:rPr>
            <w:noProof/>
            <w:webHidden/>
          </w:rPr>
          <w:instrText xml:space="preserve"> PAGEREF _Toc63079605 \h </w:instrText>
        </w:r>
        <w:r w:rsidR="00FA3A3B">
          <w:rPr>
            <w:noProof/>
            <w:webHidden/>
          </w:rPr>
        </w:r>
        <w:r w:rsidR="00FA3A3B">
          <w:rPr>
            <w:noProof/>
            <w:webHidden/>
          </w:rPr>
          <w:fldChar w:fldCharType="separate"/>
        </w:r>
        <w:r w:rsidR="002A5896">
          <w:rPr>
            <w:noProof/>
            <w:webHidden/>
          </w:rPr>
          <w:t>41</w:t>
        </w:r>
        <w:r w:rsidR="00FA3A3B">
          <w:rPr>
            <w:noProof/>
            <w:webHidden/>
          </w:rPr>
          <w:fldChar w:fldCharType="end"/>
        </w:r>
      </w:hyperlink>
    </w:p>
    <w:p w14:paraId="66DE45AF" w14:textId="2650C743" w:rsidR="00FA3A3B" w:rsidRDefault="00DD0987">
      <w:pPr>
        <w:pStyle w:val="11"/>
        <w:rPr>
          <w:rFonts w:asciiTheme="minorHAnsi" w:eastAsiaTheme="minorEastAsia" w:hAnsiTheme="minorHAnsi" w:cstheme="minorBidi"/>
          <w:noProof/>
          <w:szCs w:val="22"/>
        </w:rPr>
      </w:pPr>
      <w:hyperlink w:anchor="_Toc63079606" w:history="1">
        <w:r w:rsidR="00FA3A3B" w:rsidRPr="00EA63C1">
          <w:rPr>
            <w:rStyle w:val="af5"/>
            <w:noProof/>
          </w:rPr>
          <w:t>第十三部分</w:t>
        </w:r>
        <w:r w:rsidR="00FA3A3B" w:rsidRPr="00EA63C1">
          <w:rPr>
            <w:rStyle w:val="af5"/>
            <w:noProof/>
          </w:rPr>
          <w:t xml:space="preserve">  </w:t>
        </w:r>
        <w:r w:rsidR="00FA3A3B" w:rsidRPr="00EA63C1">
          <w:rPr>
            <w:rStyle w:val="af5"/>
            <w:noProof/>
          </w:rPr>
          <w:t>基金的财产</w:t>
        </w:r>
        <w:r w:rsidR="00FA3A3B">
          <w:rPr>
            <w:noProof/>
            <w:webHidden/>
          </w:rPr>
          <w:tab/>
        </w:r>
        <w:r w:rsidR="00FA3A3B">
          <w:rPr>
            <w:noProof/>
            <w:webHidden/>
          </w:rPr>
          <w:fldChar w:fldCharType="begin"/>
        </w:r>
        <w:r w:rsidR="00FA3A3B">
          <w:rPr>
            <w:noProof/>
            <w:webHidden/>
          </w:rPr>
          <w:instrText xml:space="preserve"> PAGEREF _Toc63079606 \h </w:instrText>
        </w:r>
        <w:r w:rsidR="00FA3A3B">
          <w:rPr>
            <w:noProof/>
            <w:webHidden/>
          </w:rPr>
        </w:r>
        <w:r w:rsidR="00FA3A3B">
          <w:rPr>
            <w:noProof/>
            <w:webHidden/>
          </w:rPr>
          <w:fldChar w:fldCharType="separate"/>
        </w:r>
        <w:r w:rsidR="002A5896">
          <w:rPr>
            <w:noProof/>
            <w:webHidden/>
          </w:rPr>
          <w:t>49</w:t>
        </w:r>
        <w:r w:rsidR="00FA3A3B">
          <w:rPr>
            <w:noProof/>
            <w:webHidden/>
          </w:rPr>
          <w:fldChar w:fldCharType="end"/>
        </w:r>
      </w:hyperlink>
    </w:p>
    <w:p w14:paraId="782433FF" w14:textId="1BE39ADF" w:rsidR="00FA3A3B" w:rsidRDefault="00DD0987">
      <w:pPr>
        <w:pStyle w:val="11"/>
        <w:rPr>
          <w:rFonts w:asciiTheme="minorHAnsi" w:eastAsiaTheme="minorEastAsia" w:hAnsiTheme="minorHAnsi" w:cstheme="minorBidi"/>
          <w:noProof/>
          <w:szCs w:val="22"/>
        </w:rPr>
      </w:pPr>
      <w:hyperlink w:anchor="_Toc63079607" w:history="1">
        <w:r w:rsidR="00FA3A3B" w:rsidRPr="00EA63C1">
          <w:rPr>
            <w:rStyle w:val="af5"/>
            <w:noProof/>
          </w:rPr>
          <w:t>第十四部分</w:t>
        </w:r>
        <w:r w:rsidR="00FA3A3B" w:rsidRPr="00EA63C1">
          <w:rPr>
            <w:rStyle w:val="af5"/>
            <w:noProof/>
          </w:rPr>
          <w:t xml:space="preserve">  </w:t>
        </w:r>
        <w:r w:rsidR="00FA3A3B" w:rsidRPr="00EA63C1">
          <w:rPr>
            <w:rStyle w:val="af5"/>
            <w:noProof/>
          </w:rPr>
          <w:t>基金资产估值</w:t>
        </w:r>
        <w:r w:rsidR="00FA3A3B">
          <w:rPr>
            <w:noProof/>
            <w:webHidden/>
          </w:rPr>
          <w:tab/>
        </w:r>
        <w:r w:rsidR="00FA3A3B">
          <w:rPr>
            <w:noProof/>
            <w:webHidden/>
          </w:rPr>
          <w:fldChar w:fldCharType="begin"/>
        </w:r>
        <w:r w:rsidR="00FA3A3B">
          <w:rPr>
            <w:noProof/>
            <w:webHidden/>
          </w:rPr>
          <w:instrText xml:space="preserve"> PAGEREF _Toc63079607 \h </w:instrText>
        </w:r>
        <w:r w:rsidR="00FA3A3B">
          <w:rPr>
            <w:noProof/>
            <w:webHidden/>
          </w:rPr>
        </w:r>
        <w:r w:rsidR="00FA3A3B">
          <w:rPr>
            <w:noProof/>
            <w:webHidden/>
          </w:rPr>
          <w:fldChar w:fldCharType="separate"/>
        </w:r>
        <w:r w:rsidR="002A5896">
          <w:rPr>
            <w:noProof/>
            <w:webHidden/>
          </w:rPr>
          <w:t>50</w:t>
        </w:r>
        <w:r w:rsidR="00FA3A3B">
          <w:rPr>
            <w:noProof/>
            <w:webHidden/>
          </w:rPr>
          <w:fldChar w:fldCharType="end"/>
        </w:r>
      </w:hyperlink>
    </w:p>
    <w:p w14:paraId="1FEBAD48" w14:textId="11890B70" w:rsidR="00FA3A3B" w:rsidRDefault="00DD0987">
      <w:pPr>
        <w:pStyle w:val="11"/>
        <w:rPr>
          <w:rFonts w:asciiTheme="minorHAnsi" w:eastAsiaTheme="minorEastAsia" w:hAnsiTheme="minorHAnsi" w:cstheme="minorBidi"/>
          <w:noProof/>
          <w:szCs w:val="22"/>
        </w:rPr>
      </w:pPr>
      <w:hyperlink w:anchor="_Toc63079608" w:history="1">
        <w:r w:rsidR="00FA3A3B" w:rsidRPr="00EA63C1">
          <w:rPr>
            <w:rStyle w:val="af5"/>
            <w:noProof/>
          </w:rPr>
          <w:t>第十五部分</w:t>
        </w:r>
        <w:r w:rsidR="00FA3A3B" w:rsidRPr="00EA63C1">
          <w:rPr>
            <w:rStyle w:val="af5"/>
            <w:noProof/>
          </w:rPr>
          <w:t xml:space="preserve">  </w:t>
        </w:r>
        <w:r w:rsidR="00FA3A3B" w:rsidRPr="00EA63C1">
          <w:rPr>
            <w:rStyle w:val="af5"/>
            <w:noProof/>
          </w:rPr>
          <w:t>基金费用与税收</w:t>
        </w:r>
        <w:r w:rsidR="00FA3A3B">
          <w:rPr>
            <w:noProof/>
            <w:webHidden/>
          </w:rPr>
          <w:tab/>
        </w:r>
        <w:r w:rsidR="00FA3A3B">
          <w:rPr>
            <w:noProof/>
            <w:webHidden/>
          </w:rPr>
          <w:fldChar w:fldCharType="begin"/>
        </w:r>
        <w:r w:rsidR="00FA3A3B">
          <w:rPr>
            <w:noProof/>
            <w:webHidden/>
          </w:rPr>
          <w:instrText xml:space="preserve"> PAGEREF _Toc63079608 \h </w:instrText>
        </w:r>
        <w:r w:rsidR="00FA3A3B">
          <w:rPr>
            <w:noProof/>
            <w:webHidden/>
          </w:rPr>
        </w:r>
        <w:r w:rsidR="00FA3A3B">
          <w:rPr>
            <w:noProof/>
            <w:webHidden/>
          </w:rPr>
          <w:fldChar w:fldCharType="separate"/>
        </w:r>
        <w:r w:rsidR="002A5896">
          <w:rPr>
            <w:noProof/>
            <w:webHidden/>
          </w:rPr>
          <w:t>56</w:t>
        </w:r>
        <w:r w:rsidR="00FA3A3B">
          <w:rPr>
            <w:noProof/>
            <w:webHidden/>
          </w:rPr>
          <w:fldChar w:fldCharType="end"/>
        </w:r>
      </w:hyperlink>
    </w:p>
    <w:p w14:paraId="2F636F82" w14:textId="4ACBE6D9" w:rsidR="00FA3A3B" w:rsidRDefault="00DD0987">
      <w:pPr>
        <w:pStyle w:val="11"/>
        <w:rPr>
          <w:rFonts w:asciiTheme="minorHAnsi" w:eastAsiaTheme="minorEastAsia" w:hAnsiTheme="minorHAnsi" w:cstheme="minorBidi"/>
          <w:noProof/>
          <w:szCs w:val="22"/>
        </w:rPr>
      </w:pPr>
      <w:hyperlink w:anchor="_Toc63079609" w:history="1">
        <w:r w:rsidR="00FA3A3B" w:rsidRPr="00EA63C1">
          <w:rPr>
            <w:rStyle w:val="af5"/>
            <w:noProof/>
          </w:rPr>
          <w:t>第十六部分</w:t>
        </w:r>
        <w:r w:rsidR="00FA3A3B" w:rsidRPr="00EA63C1">
          <w:rPr>
            <w:rStyle w:val="af5"/>
            <w:noProof/>
          </w:rPr>
          <w:t xml:space="preserve">  </w:t>
        </w:r>
        <w:r w:rsidR="00FA3A3B" w:rsidRPr="00EA63C1">
          <w:rPr>
            <w:rStyle w:val="af5"/>
            <w:noProof/>
          </w:rPr>
          <w:t>基金的收益与分配</w:t>
        </w:r>
        <w:r w:rsidR="00FA3A3B">
          <w:rPr>
            <w:noProof/>
            <w:webHidden/>
          </w:rPr>
          <w:tab/>
        </w:r>
        <w:r w:rsidR="00FA3A3B">
          <w:rPr>
            <w:noProof/>
            <w:webHidden/>
          </w:rPr>
          <w:fldChar w:fldCharType="begin"/>
        </w:r>
        <w:r w:rsidR="00FA3A3B">
          <w:rPr>
            <w:noProof/>
            <w:webHidden/>
          </w:rPr>
          <w:instrText xml:space="preserve"> PAGEREF _Toc63079609 \h </w:instrText>
        </w:r>
        <w:r w:rsidR="00FA3A3B">
          <w:rPr>
            <w:noProof/>
            <w:webHidden/>
          </w:rPr>
        </w:r>
        <w:r w:rsidR="00FA3A3B">
          <w:rPr>
            <w:noProof/>
            <w:webHidden/>
          </w:rPr>
          <w:fldChar w:fldCharType="separate"/>
        </w:r>
        <w:r w:rsidR="002A5896">
          <w:rPr>
            <w:noProof/>
            <w:webHidden/>
          </w:rPr>
          <w:t>59</w:t>
        </w:r>
        <w:r w:rsidR="00FA3A3B">
          <w:rPr>
            <w:noProof/>
            <w:webHidden/>
          </w:rPr>
          <w:fldChar w:fldCharType="end"/>
        </w:r>
      </w:hyperlink>
    </w:p>
    <w:p w14:paraId="14B9AB97" w14:textId="67F01ACA" w:rsidR="00FA3A3B" w:rsidRDefault="00DD0987">
      <w:pPr>
        <w:pStyle w:val="11"/>
        <w:rPr>
          <w:rFonts w:asciiTheme="minorHAnsi" w:eastAsiaTheme="minorEastAsia" w:hAnsiTheme="minorHAnsi" w:cstheme="minorBidi"/>
          <w:noProof/>
          <w:szCs w:val="22"/>
        </w:rPr>
      </w:pPr>
      <w:hyperlink w:anchor="_Toc63079610" w:history="1">
        <w:r w:rsidR="00FA3A3B" w:rsidRPr="00EA63C1">
          <w:rPr>
            <w:rStyle w:val="af5"/>
            <w:noProof/>
          </w:rPr>
          <w:t>第十七部分</w:t>
        </w:r>
        <w:r w:rsidR="00FA3A3B" w:rsidRPr="00EA63C1">
          <w:rPr>
            <w:rStyle w:val="af5"/>
            <w:noProof/>
          </w:rPr>
          <w:t xml:space="preserve">  </w:t>
        </w:r>
        <w:r w:rsidR="00FA3A3B" w:rsidRPr="00EA63C1">
          <w:rPr>
            <w:rStyle w:val="af5"/>
            <w:noProof/>
          </w:rPr>
          <w:t>基金的会计与审计</w:t>
        </w:r>
        <w:r w:rsidR="00FA3A3B">
          <w:rPr>
            <w:noProof/>
            <w:webHidden/>
          </w:rPr>
          <w:tab/>
        </w:r>
        <w:r w:rsidR="00FA3A3B">
          <w:rPr>
            <w:noProof/>
            <w:webHidden/>
          </w:rPr>
          <w:fldChar w:fldCharType="begin"/>
        </w:r>
        <w:r w:rsidR="00FA3A3B">
          <w:rPr>
            <w:noProof/>
            <w:webHidden/>
          </w:rPr>
          <w:instrText xml:space="preserve"> PAGEREF _Toc63079610 \h </w:instrText>
        </w:r>
        <w:r w:rsidR="00FA3A3B">
          <w:rPr>
            <w:noProof/>
            <w:webHidden/>
          </w:rPr>
        </w:r>
        <w:r w:rsidR="00FA3A3B">
          <w:rPr>
            <w:noProof/>
            <w:webHidden/>
          </w:rPr>
          <w:fldChar w:fldCharType="separate"/>
        </w:r>
        <w:r w:rsidR="002A5896">
          <w:rPr>
            <w:noProof/>
            <w:webHidden/>
          </w:rPr>
          <w:t>56</w:t>
        </w:r>
        <w:r w:rsidR="00FA3A3B">
          <w:rPr>
            <w:noProof/>
            <w:webHidden/>
          </w:rPr>
          <w:fldChar w:fldCharType="end"/>
        </w:r>
      </w:hyperlink>
    </w:p>
    <w:p w14:paraId="31F87FC5" w14:textId="5D40D4F6" w:rsidR="00FA3A3B" w:rsidRDefault="00DD0987">
      <w:pPr>
        <w:pStyle w:val="11"/>
        <w:rPr>
          <w:rFonts w:asciiTheme="minorHAnsi" w:eastAsiaTheme="minorEastAsia" w:hAnsiTheme="minorHAnsi" w:cstheme="minorBidi"/>
          <w:noProof/>
          <w:szCs w:val="22"/>
        </w:rPr>
      </w:pPr>
      <w:hyperlink w:anchor="_Toc63079611" w:history="1">
        <w:r w:rsidR="00FA3A3B" w:rsidRPr="00EA63C1">
          <w:rPr>
            <w:rStyle w:val="af5"/>
            <w:noProof/>
          </w:rPr>
          <w:t>第十八部分</w:t>
        </w:r>
        <w:r w:rsidR="00FA3A3B" w:rsidRPr="00EA63C1">
          <w:rPr>
            <w:rStyle w:val="af5"/>
            <w:noProof/>
          </w:rPr>
          <w:t xml:space="preserve">  </w:t>
        </w:r>
        <w:r w:rsidR="00FA3A3B" w:rsidRPr="00EA63C1">
          <w:rPr>
            <w:rStyle w:val="af5"/>
            <w:noProof/>
          </w:rPr>
          <w:t>基金的信息披露</w:t>
        </w:r>
        <w:r w:rsidR="00FA3A3B">
          <w:rPr>
            <w:noProof/>
            <w:webHidden/>
          </w:rPr>
          <w:tab/>
        </w:r>
        <w:r w:rsidR="00FA3A3B">
          <w:rPr>
            <w:noProof/>
            <w:webHidden/>
          </w:rPr>
          <w:fldChar w:fldCharType="begin"/>
        </w:r>
        <w:r w:rsidR="00FA3A3B">
          <w:rPr>
            <w:noProof/>
            <w:webHidden/>
          </w:rPr>
          <w:instrText xml:space="preserve"> PAGEREF _Toc63079611 \h </w:instrText>
        </w:r>
        <w:r w:rsidR="00FA3A3B">
          <w:rPr>
            <w:noProof/>
            <w:webHidden/>
          </w:rPr>
        </w:r>
        <w:r w:rsidR="00FA3A3B">
          <w:rPr>
            <w:noProof/>
            <w:webHidden/>
          </w:rPr>
          <w:fldChar w:fldCharType="separate"/>
        </w:r>
        <w:r w:rsidR="002A5896">
          <w:rPr>
            <w:noProof/>
            <w:webHidden/>
          </w:rPr>
          <w:t>57</w:t>
        </w:r>
        <w:r w:rsidR="00FA3A3B">
          <w:rPr>
            <w:noProof/>
            <w:webHidden/>
          </w:rPr>
          <w:fldChar w:fldCharType="end"/>
        </w:r>
      </w:hyperlink>
    </w:p>
    <w:p w14:paraId="254A8016" w14:textId="313F963F" w:rsidR="00FA3A3B" w:rsidRDefault="00DD0987">
      <w:pPr>
        <w:pStyle w:val="11"/>
        <w:rPr>
          <w:rFonts w:asciiTheme="minorHAnsi" w:eastAsiaTheme="minorEastAsia" w:hAnsiTheme="minorHAnsi" w:cstheme="minorBidi"/>
          <w:noProof/>
          <w:szCs w:val="22"/>
        </w:rPr>
      </w:pPr>
      <w:hyperlink w:anchor="_Toc63079612" w:history="1">
        <w:r w:rsidR="00FA3A3B" w:rsidRPr="00EA63C1">
          <w:rPr>
            <w:rStyle w:val="af5"/>
            <w:noProof/>
          </w:rPr>
          <w:t>第十九部分</w:t>
        </w:r>
        <w:r w:rsidR="00FA3A3B" w:rsidRPr="00EA63C1">
          <w:rPr>
            <w:rStyle w:val="af5"/>
            <w:noProof/>
          </w:rPr>
          <w:t xml:space="preserve">  </w:t>
        </w:r>
        <w:r w:rsidR="00FA3A3B" w:rsidRPr="00EA63C1">
          <w:rPr>
            <w:rStyle w:val="af5"/>
            <w:noProof/>
          </w:rPr>
          <w:t>基金合同的变更、终止与基金财产的清算</w:t>
        </w:r>
        <w:r w:rsidR="00FA3A3B">
          <w:rPr>
            <w:noProof/>
            <w:webHidden/>
          </w:rPr>
          <w:tab/>
        </w:r>
        <w:r w:rsidR="00FA3A3B">
          <w:rPr>
            <w:noProof/>
            <w:webHidden/>
          </w:rPr>
          <w:fldChar w:fldCharType="begin"/>
        </w:r>
        <w:r w:rsidR="00FA3A3B">
          <w:rPr>
            <w:noProof/>
            <w:webHidden/>
          </w:rPr>
          <w:instrText xml:space="preserve"> PAGEREF _Toc63079612 \h </w:instrText>
        </w:r>
        <w:r w:rsidR="00FA3A3B">
          <w:rPr>
            <w:noProof/>
            <w:webHidden/>
          </w:rPr>
        </w:r>
        <w:r w:rsidR="00FA3A3B">
          <w:rPr>
            <w:noProof/>
            <w:webHidden/>
          </w:rPr>
          <w:fldChar w:fldCharType="separate"/>
        </w:r>
        <w:r w:rsidR="002A5896">
          <w:rPr>
            <w:noProof/>
            <w:webHidden/>
          </w:rPr>
          <w:t>64</w:t>
        </w:r>
        <w:r w:rsidR="00FA3A3B">
          <w:rPr>
            <w:noProof/>
            <w:webHidden/>
          </w:rPr>
          <w:fldChar w:fldCharType="end"/>
        </w:r>
      </w:hyperlink>
    </w:p>
    <w:p w14:paraId="36208577" w14:textId="7F3662F5" w:rsidR="00FA3A3B" w:rsidRDefault="00DD0987">
      <w:pPr>
        <w:pStyle w:val="11"/>
        <w:rPr>
          <w:rFonts w:asciiTheme="minorHAnsi" w:eastAsiaTheme="minorEastAsia" w:hAnsiTheme="minorHAnsi" w:cstheme="minorBidi"/>
          <w:noProof/>
          <w:szCs w:val="22"/>
        </w:rPr>
      </w:pPr>
      <w:hyperlink w:anchor="_Toc63079613" w:history="1">
        <w:r w:rsidR="00FA3A3B" w:rsidRPr="00EA63C1">
          <w:rPr>
            <w:rStyle w:val="af5"/>
            <w:noProof/>
          </w:rPr>
          <w:t>第二十部分</w:t>
        </w:r>
        <w:r w:rsidR="00FA3A3B" w:rsidRPr="00EA63C1">
          <w:rPr>
            <w:rStyle w:val="af5"/>
            <w:noProof/>
          </w:rPr>
          <w:t xml:space="preserve">  </w:t>
        </w:r>
        <w:r w:rsidR="00FA3A3B" w:rsidRPr="00EA63C1">
          <w:rPr>
            <w:rStyle w:val="af5"/>
            <w:noProof/>
          </w:rPr>
          <w:t>违约责任</w:t>
        </w:r>
        <w:r w:rsidR="00FA3A3B">
          <w:rPr>
            <w:noProof/>
            <w:webHidden/>
          </w:rPr>
          <w:tab/>
        </w:r>
        <w:r w:rsidR="00FA3A3B">
          <w:rPr>
            <w:noProof/>
            <w:webHidden/>
          </w:rPr>
          <w:fldChar w:fldCharType="begin"/>
        </w:r>
        <w:r w:rsidR="00FA3A3B">
          <w:rPr>
            <w:noProof/>
            <w:webHidden/>
          </w:rPr>
          <w:instrText xml:space="preserve"> PAGEREF _Toc63079613 \h </w:instrText>
        </w:r>
        <w:r w:rsidR="00FA3A3B">
          <w:rPr>
            <w:noProof/>
            <w:webHidden/>
          </w:rPr>
        </w:r>
        <w:r w:rsidR="00FA3A3B">
          <w:rPr>
            <w:noProof/>
            <w:webHidden/>
          </w:rPr>
          <w:fldChar w:fldCharType="separate"/>
        </w:r>
        <w:r w:rsidR="002A5896">
          <w:rPr>
            <w:noProof/>
            <w:webHidden/>
          </w:rPr>
          <w:t>66</w:t>
        </w:r>
        <w:r w:rsidR="00FA3A3B">
          <w:rPr>
            <w:noProof/>
            <w:webHidden/>
          </w:rPr>
          <w:fldChar w:fldCharType="end"/>
        </w:r>
      </w:hyperlink>
    </w:p>
    <w:p w14:paraId="18ACE5EC" w14:textId="3341B52F" w:rsidR="00FA3A3B" w:rsidRDefault="00DD0987">
      <w:pPr>
        <w:pStyle w:val="11"/>
        <w:rPr>
          <w:rFonts w:asciiTheme="minorHAnsi" w:eastAsiaTheme="minorEastAsia" w:hAnsiTheme="minorHAnsi" w:cstheme="minorBidi"/>
          <w:noProof/>
          <w:szCs w:val="22"/>
        </w:rPr>
      </w:pPr>
      <w:hyperlink w:anchor="_Toc63079614" w:history="1">
        <w:r w:rsidR="00FA3A3B" w:rsidRPr="00EA63C1">
          <w:rPr>
            <w:rStyle w:val="af5"/>
            <w:noProof/>
          </w:rPr>
          <w:t>第二十一部分</w:t>
        </w:r>
        <w:r w:rsidR="00FA3A3B" w:rsidRPr="00EA63C1">
          <w:rPr>
            <w:rStyle w:val="af5"/>
            <w:noProof/>
          </w:rPr>
          <w:t xml:space="preserve">  </w:t>
        </w:r>
        <w:r w:rsidR="00FA3A3B" w:rsidRPr="00EA63C1">
          <w:rPr>
            <w:rStyle w:val="af5"/>
            <w:noProof/>
          </w:rPr>
          <w:t>争议的处理和适用的法律</w:t>
        </w:r>
        <w:r w:rsidR="00FA3A3B">
          <w:rPr>
            <w:noProof/>
            <w:webHidden/>
          </w:rPr>
          <w:tab/>
        </w:r>
        <w:r w:rsidR="00FA3A3B">
          <w:rPr>
            <w:noProof/>
            <w:webHidden/>
          </w:rPr>
          <w:fldChar w:fldCharType="begin"/>
        </w:r>
        <w:r w:rsidR="00FA3A3B">
          <w:rPr>
            <w:noProof/>
            <w:webHidden/>
          </w:rPr>
          <w:instrText xml:space="preserve"> PAGEREF _Toc63079614 \h </w:instrText>
        </w:r>
        <w:r w:rsidR="00FA3A3B">
          <w:rPr>
            <w:noProof/>
            <w:webHidden/>
          </w:rPr>
        </w:r>
        <w:r w:rsidR="00FA3A3B">
          <w:rPr>
            <w:noProof/>
            <w:webHidden/>
          </w:rPr>
          <w:fldChar w:fldCharType="separate"/>
        </w:r>
        <w:r w:rsidR="002A5896">
          <w:rPr>
            <w:noProof/>
            <w:webHidden/>
          </w:rPr>
          <w:t>67</w:t>
        </w:r>
        <w:r w:rsidR="00FA3A3B">
          <w:rPr>
            <w:noProof/>
            <w:webHidden/>
          </w:rPr>
          <w:fldChar w:fldCharType="end"/>
        </w:r>
      </w:hyperlink>
    </w:p>
    <w:p w14:paraId="3BFD5159" w14:textId="334D9A42" w:rsidR="00FA3A3B" w:rsidRDefault="00DD0987">
      <w:pPr>
        <w:pStyle w:val="11"/>
        <w:rPr>
          <w:rFonts w:asciiTheme="minorHAnsi" w:eastAsiaTheme="minorEastAsia" w:hAnsiTheme="minorHAnsi" w:cstheme="minorBidi"/>
          <w:noProof/>
          <w:szCs w:val="22"/>
        </w:rPr>
      </w:pPr>
      <w:hyperlink w:anchor="_Toc63079615" w:history="1">
        <w:r w:rsidR="00FA3A3B" w:rsidRPr="00EA63C1">
          <w:rPr>
            <w:rStyle w:val="af5"/>
            <w:noProof/>
          </w:rPr>
          <w:t>第二十二部分</w:t>
        </w:r>
        <w:r w:rsidR="00FA3A3B" w:rsidRPr="00EA63C1">
          <w:rPr>
            <w:rStyle w:val="af5"/>
            <w:noProof/>
          </w:rPr>
          <w:t xml:space="preserve">  </w:t>
        </w:r>
        <w:r w:rsidR="00FA3A3B" w:rsidRPr="00EA63C1">
          <w:rPr>
            <w:rStyle w:val="af5"/>
            <w:noProof/>
          </w:rPr>
          <w:t>基金合同的效力</w:t>
        </w:r>
        <w:r w:rsidR="00FA3A3B">
          <w:rPr>
            <w:noProof/>
            <w:webHidden/>
          </w:rPr>
          <w:tab/>
        </w:r>
        <w:r w:rsidR="00FA3A3B">
          <w:rPr>
            <w:noProof/>
            <w:webHidden/>
          </w:rPr>
          <w:fldChar w:fldCharType="begin"/>
        </w:r>
        <w:r w:rsidR="00FA3A3B">
          <w:rPr>
            <w:noProof/>
            <w:webHidden/>
          </w:rPr>
          <w:instrText xml:space="preserve"> PAGEREF _Toc63079615 \h </w:instrText>
        </w:r>
        <w:r w:rsidR="00FA3A3B">
          <w:rPr>
            <w:noProof/>
            <w:webHidden/>
          </w:rPr>
        </w:r>
        <w:r w:rsidR="00FA3A3B">
          <w:rPr>
            <w:noProof/>
            <w:webHidden/>
          </w:rPr>
          <w:fldChar w:fldCharType="separate"/>
        </w:r>
        <w:r w:rsidR="002A5896">
          <w:rPr>
            <w:noProof/>
            <w:webHidden/>
          </w:rPr>
          <w:t>68</w:t>
        </w:r>
        <w:r w:rsidR="00FA3A3B">
          <w:rPr>
            <w:noProof/>
            <w:webHidden/>
          </w:rPr>
          <w:fldChar w:fldCharType="end"/>
        </w:r>
      </w:hyperlink>
    </w:p>
    <w:p w14:paraId="0026892B" w14:textId="2A185A92" w:rsidR="00FA3A3B" w:rsidRDefault="00DD0987">
      <w:pPr>
        <w:pStyle w:val="11"/>
        <w:rPr>
          <w:rFonts w:asciiTheme="minorHAnsi" w:eastAsiaTheme="minorEastAsia" w:hAnsiTheme="minorHAnsi" w:cstheme="minorBidi"/>
          <w:noProof/>
          <w:szCs w:val="22"/>
        </w:rPr>
      </w:pPr>
      <w:hyperlink w:anchor="_Toc63079616" w:history="1">
        <w:r w:rsidR="00FA3A3B" w:rsidRPr="00EA63C1">
          <w:rPr>
            <w:rStyle w:val="af5"/>
            <w:noProof/>
          </w:rPr>
          <w:t>第二十三部分</w:t>
        </w:r>
        <w:r w:rsidR="00FA3A3B" w:rsidRPr="00EA63C1">
          <w:rPr>
            <w:rStyle w:val="af5"/>
            <w:noProof/>
          </w:rPr>
          <w:t xml:space="preserve">  </w:t>
        </w:r>
        <w:r w:rsidR="00FA3A3B" w:rsidRPr="00EA63C1">
          <w:rPr>
            <w:rStyle w:val="af5"/>
            <w:noProof/>
          </w:rPr>
          <w:t>其他事项</w:t>
        </w:r>
        <w:r w:rsidR="00FA3A3B">
          <w:rPr>
            <w:noProof/>
            <w:webHidden/>
          </w:rPr>
          <w:tab/>
        </w:r>
        <w:r w:rsidR="00FA3A3B">
          <w:rPr>
            <w:noProof/>
            <w:webHidden/>
          </w:rPr>
          <w:fldChar w:fldCharType="begin"/>
        </w:r>
        <w:r w:rsidR="00FA3A3B">
          <w:rPr>
            <w:noProof/>
            <w:webHidden/>
          </w:rPr>
          <w:instrText xml:space="preserve"> PAGEREF _Toc63079616 \h </w:instrText>
        </w:r>
        <w:r w:rsidR="00FA3A3B">
          <w:rPr>
            <w:noProof/>
            <w:webHidden/>
          </w:rPr>
        </w:r>
        <w:r w:rsidR="00FA3A3B">
          <w:rPr>
            <w:noProof/>
            <w:webHidden/>
          </w:rPr>
          <w:fldChar w:fldCharType="separate"/>
        </w:r>
        <w:r w:rsidR="002A5896">
          <w:rPr>
            <w:noProof/>
            <w:webHidden/>
          </w:rPr>
          <w:t>69</w:t>
        </w:r>
        <w:r w:rsidR="00FA3A3B">
          <w:rPr>
            <w:noProof/>
            <w:webHidden/>
          </w:rPr>
          <w:fldChar w:fldCharType="end"/>
        </w:r>
      </w:hyperlink>
    </w:p>
    <w:p w14:paraId="6168F52F" w14:textId="101FAD89" w:rsidR="00FA3A3B" w:rsidRDefault="00DD0987">
      <w:pPr>
        <w:pStyle w:val="11"/>
        <w:rPr>
          <w:rFonts w:asciiTheme="minorHAnsi" w:eastAsiaTheme="minorEastAsia" w:hAnsiTheme="minorHAnsi" w:cstheme="minorBidi"/>
          <w:noProof/>
          <w:szCs w:val="22"/>
        </w:rPr>
      </w:pPr>
      <w:hyperlink w:anchor="_Toc63079617" w:history="1">
        <w:r w:rsidR="00FA3A3B" w:rsidRPr="00EA63C1">
          <w:rPr>
            <w:rStyle w:val="af5"/>
            <w:noProof/>
          </w:rPr>
          <w:t>第二十四部分</w:t>
        </w:r>
        <w:r w:rsidR="00FA3A3B" w:rsidRPr="00EA63C1">
          <w:rPr>
            <w:rStyle w:val="af5"/>
            <w:noProof/>
          </w:rPr>
          <w:t xml:space="preserve">  </w:t>
        </w:r>
        <w:r w:rsidR="00FA3A3B" w:rsidRPr="00EA63C1">
          <w:rPr>
            <w:rStyle w:val="af5"/>
            <w:noProof/>
          </w:rPr>
          <w:t>基金合同内容摘要</w:t>
        </w:r>
        <w:r w:rsidR="00FA3A3B">
          <w:rPr>
            <w:noProof/>
            <w:webHidden/>
          </w:rPr>
          <w:tab/>
        </w:r>
        <w:r w:rsidR="00FA3A3B">
          <w:rPr>
            <w:noProof/>
            <w:webHidden/>
          </w:rPr>
          <w:fldChar w:fldCharType="begin"/>
        </w:r>
        <w:r w:rsidR="00FA3A3B">
          <w:rPr>
            <w:noProof/>
            <w:webHidden/>
          </w:rPr>
          <w:instrText xml:space="preserve"> PAGEREF _Toc63079617 \h </w:instrText>
        </w:r>
        <w:r w:rsidR="00FA3A3B">
          <w:rPr>
            <w:noProof/>
            <w:webHidden/>
          </w:rPr>
        </w:r>
        <w:r w:rsidR="00FA3A3B">
          <w:rPr>
            <w:noProof/>
            <w:webHidden/>
          </w:rPr>
          <w:fldChar w:fldCharType="separate"/>
        </w:r>
        <w:r w:rsidR="002A5896">
          <w:rPr>
            <w:noProof/>
            <w:webHidden/>
          </w:rPr>
          <w:t>70</w:t>
        </w:r>
        <w:r w:rsidR="00FA3A3B">
          <w:rPr>
            <w:noProof/>
            <w:webHidden/>
          </w:rPr>
          <w:fldChar w:fldCharType="end"/>
        </w:r>
      </w:hyperlink>
    </w:p>
    <w:p w14:paraId="364FE894" w14:textId="77777777" w:rsidR="00211510" w:rsidRDefault="002A6FCB">
      <w:pPr>
        <w:pStyle w:val="1"/>
        <w:spacing w:before="0" w:after="0"/>
        <w:jc w:val="left"/>
        <w:rPr>
          <w:rFonts w:ascii="Times New Roman"/>
          <w:b w:val="0"/>
          <w:bCs/>
          <w:color w:val="auto"/>
          <w:kern w:val="2"/>
        </w:rPr>
        <w:sectPr w:rsidR="00211510">
          <w:headerReference w:type="default" r:id="rId13"/>
          <w:pgSz w:w="11906" w:h="16838"/>
          <w:pgMar w:top="1440" w:right="1800" w:bottom="1440" w:left="1800" w:header="851" w:footer="992" w:gutter="0"/>
          <w:pgNumType w:start="1"/>
          <w:cols w:space="720"/>
          <w:docGrid w:type="lines" w:linePitch="312"/>
        </w:sectPr>
      </w:pPr>
      <w:r>
        <w:rPr>
          <w:rFonts w:hAnsi="宋体"/>
          <w:b w:val="0"/>
          <w:bCs/>
          <w:color w:val="auto"/>
          <w:kern w:val="2"/>
          <w:szCs w:val="24"/>
        </w:rPr>
        <w:fldChar w:fldCharType="end"/>
      </w:r>
      <w:bookmarkStart w:id="25" w:name="_Toc23386"/>
      <w:bookmarkStart w:id="26" w:name="_Toc141703880"/>
      <w:bookmarkStart w:id="27" w:name="_Toc30935"/>
      <w:bookmarkStart w:id="28" w:name="_Toc139991730"/>
      <w:bookmarkStart w:id="29" w:name="_Toc6306"/>
      <w:bookmarkStart w:id="30" w:name="_Toc4867"/>
      <w:bookmarkStart w:id="31" w:name="_Toc8727"/>
      <w:bookmarkStart w:id="32" w:name="_Toc26897"/>
      <w:bookmarkStart w:id="33" w:name="_Toc15517"/>
      <w:bookmarkStart w:id="34" w:name="_Toc32639"/>
      <w:bookmarkStart w:id="35" w:name="_Toc29629"/>
      <w:bookmarkStart w:id="36" w:name="_Toc4966"/>
      <w:bookmarkStart w:id="37" w:name="_Toc123112229"/>
      <w:bookmarkStart w:id="38" w:name="_Toc123701389"/>
      <w:bookmarkStart w:id="39" w:name="_Toc123112268"/>
      <w:bookmarkStart w:id="40" w:name="_Toc233456271"/>
    </w:p>
    <w:p w14:paraId="329A47AA" w14:textId="77777777" w:rsidR="00211510" w:rsidRDefault="002A6FCB">
      <w:pPr>
        <w:pStyle w:val="1"/>
        <w:spacing w:before="0" w:after="0"/>
        <w:jc w:val="center"/>
        <w:rPr>
          <w:rFonts w:ascii="Times New Roman"/>
          <w:color w:val="auto"/>
          <w:sz w:val="30"/>
        </w:rPr>
      </w:pPr>
      <w:bookmarkStart w:id="41" w:name="_Toc6307959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3BC0CB0" w14:textId="77777777" w:rsidR="00211510" w:rsidRDefault="00211510">
      <w:pPr>
        <w:rPr>
          <w:bCs/>
        </w:rPr>
      </w:pPr>
      <w:bookmarkStart w:id="42" w:name="_Toc139991731"/>
    </w:p>
    <w:p w14:paraId="403FA42A" w14:textId="027454C7" w:rsidR="00211510" w:rsidRDefault="004024BA" w:rsidP="004024BA">
      <w:pPr>
        <w:numPr>
          <w:ilvl w:val="0"/>
          <w:numId w:val="1"/>
        </w:numPr>
        <w:spacing w:line="360" w:lineRule="auto"/>
        <w:rPr>
          <w:bCs/>
          <w:sz w:val="24"/>
        </w:rPr>
      </w:pPr>
      <w:bookmarkStart w:id="43" w:name="_Toc258829399"/>
      <w:bookmarkEnd w:id="37"/>
      <w:bookmarkEnd w:id="38"/>
      <w:bookmarkEnd w:id="39"/>
      <w:bookmarkEnd w:id="42"/>
      <w:r w:rsidRPr="004024BA">
        <w:rPr>
          <w:rFonts w:hint="eastAsia"/>
          <w:bCs/>
          <w:sz w:val="24"/>
        </w:rPr>
        <w:t>中国建设银行股份有限公司为中国证监会指定的本基金临时基金托管人，后续有待基金份额持有人大会审议选聘</w:t>
      </w:r>
      <w:proofErr w:type="gramStart"/>
      <w:r w:rsidRPr="004024BA">
        <w:rPr>
          <w:rFonts w:hint="eastAsia"/>
          <w:bCs/>
          <w:sz w:val="24"/>
        </w:rPr>
        <w:t>新任基金</w:t>
      </w:r>
      <w:proofErr w:type="gramEnd"/>
      <w:r w:rsidRPr="004024BA">
        <w:rPr>
          <w:rFonts w:hint="eastAsia"/>
          <w:bCs/>
          <w:sz w:val="24"/>
        </w:rPr>
        <w:t>托管人，如基金份额持有人大会决议</w:t>
      </w:r>
      <w:r w:rsidRPr="004024BA">
        <w:rPr>
          <w:rFonts w:hint="eastAsia"/>
          <w:bCs/>
          <w:sz w:val="24"/>
        </w:rPr>
        <w:t>6</w:t>
      </w:r>
      <w:r w:rsidRPr="004024BA">
        <w:rPr>
          <w:rFonts w:hint="eastAsia"/>
          <w:bCs/>
          <w:sz w:val="24"/>
        </w:rPr>
        <w:t>个月内未选聘出</w:t>
      </w:r>
      <w:proofErr w:type="gramStart"/>
      <w:r w:rsidRPr="004024BA">
        <w:rPr>
          <w:rFonts w:hint="eastAsia"/>
          <w:bCs/>
          <w:sz w:val="24"/>
        </w:rPr>
        <w:t>新任基金</w:t>
      </w:r>
      <w:proofErr w:type="gramEnd"/>
      <w:r w:rsidRPr="004024BA">
        <w:rPr>
          <w:rFonts w:hint="eastAsia"/>
          <w:bCs/>
          <w:sz w:val="24"/>
        </w:rPr>
        <w:t>托管人，临时基金托管人将配合基金清算工作。</w:t>
      </w:r>
    </w:p>
    <w:p w14:paraId="20558ADF" w14:textId="490293BD" w:rsidR="00454D4F" w:rsidRDefault="00454D4F">
      <w:pPr>
        <w:numPr>
          <w:ilvl w:val="0"/>
          <w:numId w:val="1"/>
        </w:numPr>
        <w:spacing w:line="360" w:lineRule="auto"/>
        <w:rPr>
          <w:bCs/>
          <w:sz w:val="24"/>
        </w:rPr>
      </w:pPr>
      <w:r>
        <w:rPr>
          <w:bCs/>
          <w:sz w:val="24"/>
        </w:rPr>
        <w:t>订立本基金合同的目的、依据和原则</w:t>
      </w:r>
    </w:p>
    <w:p w14:paraId="6489AC22"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09D7C21" w14:textId="5EA40613" w:rsidR="00211510" w:rsidRDefault="002A6FC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04AFC76C"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6822E02" w14:textId="77777777" w:rsidR="00211510" w:rsidRDefault="002A6FCB">
      <w:pPr>
        <w:numPr>
          <w:ilvl w:val="0"/>
          <w:numId w:val="1"/>
        </w:numPr>
        <w:spacing w:line="360" w:lineRule="auto"/>
        <w:rPr>
          <w:bCs/>
          <w:sz w:val="24"/>
        </w:rPr>
      </w:pP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2BF046" w14:textId="77777777" w:rsidR="00211510" w:rsidRDefault="002A6FC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FAD7656" w14:textId="77777777" w:rsidR="00211510" w:rsidRDefault="002A6FCB">
      <w:pPr>
        <w:numPr>
          <w:ilvl w:val="0"/>
          <w:numId w:val="1"/>
        </w:numPr>
        <w:spacing w:line="360" w:lineRule="auto"/>
        <w:rPr>
          <w:bCs/>
          <w:sz w:val="24"/>
        </w:rPr>
      </w:pPr>
      <w:r>
        <w:rPr>
          <w:rFonts w:hint="eastAsia"/>
          <w:bCs/>
          <w:sz w:val="24"/>
        </w:rPr>
        <w:t>民生加银</w:t>
      </w:r>
      <w:proofErr w:type="gramStart"/>
      <w:r>
        <w:rPr>
          <w:rFonts w:hint="eastAsia"/>
          <w:bCs/>
          <w:sz w:val="24"/>
        </w:rPr>
        <w:t>鑫</w:t>
      </w:r>
      <w:proofErr w:type="gramEnd"/>
      <w:r>
        <w:rPr>
          <w:rFonts w:hint="eastAsia"/>
          <w:bCs/>
          <w:sz w:val="24"/>
        </w:rPr>
        <w:t>福灵活配置混合型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CA190F7" w14:textId="77777777" w:rsidR="00211510" w:rsidRPr="00C576D4" w:rsidRDefault="002A6FCB">
      <w:pPr>
        <w:spacing w:line="360" w:lineRule="auto"/>
        <w:ind w:firstLineChars="200" w:firstLine="482"/>
        <w:rPr>
          <w:b/>
          <w:bCs/>
          <w:sz w:val="24"/>
        </w:rPr>
      </w:pPr>
      <w:r w:rsidRPr="00C576D4">
        <w:rPr>
          <w:b/>
          <w:bCs/>
          <w:sz w:val="24"/>
        </w:rPr>
        <w:t>中国证监会对本基金募集的</w:t>
      </w:r>
      <w:r w:rsidRPr="00C576D4">
        <w:rPr>
          <w:rFonts w:hint="eastAsia"/>
          <w:b/>
          <w:bCs/>
          <w:sz w:val="24"/>
        </w:rPr>
        <w:t>注册</w:t>
      </w:r>
      <w:r w:rsidRPr="00C576D4">
        <w:rPr>
          <w:b/>
          <w:bCs/>
          <w:sz w:val="24"/>
        </w:rPr>
        <w:t>，并不表明其对本基金的价值和收益做出实质性判断或保证，也不表明投资于本基金没有风险。</w:t>
      </w:r>
      <w:r w:rsidRPr="00C576D4">
        <w:rPr>
          <w:rFonts w:hint="eastAsia"/>
          <w:b/>
          <w:bCs/>
          <w:sz w:val="24"/>
        </w:rPr>
        <w:t>中国证监会不对基金的投</w:t>
      </w:r>
      <w:r w:rsidRPr="00C576D4">
        <w:rPr>
          <w:rFonts w:hint="eastAsia"/>
          <w:b/>
          <w:bCs/>
          <w:sz w:val="24"/>
        </w:rPr>
        <w:lastRenderedPageBreak/>
        <w:t>资价值及市场前景等</w:t>
      </w:r>
      <w:proofErr w:type="gramStart"/>
      <w:r w:rsidRPr="00C576D4">
        <w:rPr>
          <w:rFonts w:hint="eastAsia"/>
          <w:b/>
          <w:bCs/>
          <w:sz w:val="24"/>
        </w:rPr>
        <w:t>作出</w:t>
      </w:r>
      <w:proofErr w:type="gramEnd"/>
      <w:r w:rsidRPr="00C576D4">
        <w:rPr>
          <w:rFonts w:hint="eastAsia"/>
          <w:b/>
          <w:bCs/>
          <w:sz w:val="24"/>
        </w:rPr>
        <w:t>实质性判断或者保证。</w:t>
      </w:r>
    </w:p>
    <w:p w14:paraId="6D4337C2" w14:textId="77777777" w:rsidR="00211510" w:rsidRPr="00C576D4" w:rsidRDefault="002A6FCB">
      <w:pPr>
        <w:spacing w:line="360" w:lineRule="auto"/>
        <w:ind w:firstLineChars="200" w:firstLine="482"/>
        <w:rPr>
          <w:b/>
          <w:bCs/>
          <w:sz w:val="24"/>
        </w:rPr>
      </w:pPr>
      <w:r w:rsidRPr="00C576D4">
        <w:rPr>
          <w:b/>
          <w:bCs/>
          <w:sz w:val="24"/>
        </w:rPr>
        <w:t>基金管理人依照恪尽职守、诚实信用、谨慎勤勉的原则管理和运用基金财产，但不保证投资于本基金一定盈利，也不保证最低收益。</w:t>
      </w:r>
    </w:p>
    <w:p w14:paraId="46BEFA1F" w14:textId="77777777" w:rsidR="00211510" w:rsidRPr="00C576D4" w:rsidRDefault="002A6FCB">
      <w:pPr>
        <w:spacing w:line="360" w:lineRule="auto"/>
        <w:ind w:firstLineChars="200" w:firstLine="482"/>
        <w:rPr>
          <w:b/>
          <w:bCs/>
          <w:sz w:val="24"/>
        </w:rPr>
      </w:pPr>
      <w:r w:rsidRPr="00C576D4">
        <w:rPr>
          <w:rFonts w:hint="eastAsia"/>
          <w:b/>
          <w:bCs/>
          <w:sz w:val="24"/>
        </w:rPr>
        <w:t>投资者应当认真阅读基金合同、基金招募说明书、基金产品资料概要等信息披露文件，自主判断基金的投资价值，自主做出投资决策，自行承担投资风险。</w:t>
      </w:r>
    </w:p>
    <w:p w14:paraId="278E5FCA" w14:textId="77777777" w:rsidR="00211510" w:rsidRDefault="002A6FCB">
      <w:pPr>
        <w:numPr>
          <w:ilvl w:val="0"/>
          <w:numId w:val="1"/>
        </w:numPr>
        <w:spacing w:line="360" w:lineRule="auto"/>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BFD8AC6" w14:textId="77777777" w:rsidR="00211510" w:rsidRDefault="002A6FCB">
      <w:pPr>
        <w:numPr>
          <w:ilvl w:val="0"/>
          <w:numId w:val="1"/>
        </w:numPr>
        <w:spacing w:line="360" w:lineRule="auto"/>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8C17EDB" w14:textId="388569D6" w:rsidR="00211510" w:rsidRDefault="002A6FCB">
      <w:pPr>
        <w:numPr>
          <w:ilvl w:val="0"/>
          <w:numId w:val="1"/>
        </w:numPr>
        <w:spacing w:line="360" w:lineRule="auto"/>
        <w:rPr>
          <w:bCs/>
          <w:sz w:val="24"/>
        </w:rPr>
      </w:pPr>
      <w:r>
        <w:rPr>
          <w:rFonts w:hint="eastAsia"/>
          <w:bCs/>
          <w:sz w:val="24"/>
        </w:rPr>
        <w:t>本基金合同关于基金产品资料概要的编制、披露及更新等内容，将</w:t>
      </w:r>
      <w:r w:rsidR="00370B59">
        <w:rPr>
          <w:rFonts w:hint="eastAsia"/>
          <w:bCs/>
          <w:sz w:val="24"/>
        </w:rPr>
        <w:t>不晚于</w:t>
      </w:r>
      <w:r w:rsidR="00370B59">
        <w:rPr>
          <w:rFonts w:hint="eastAsia"/>
          <w:bCs/>
          <w:sz w:val="24"/>
        </w:rPr>
        <w:t>2020</w:t>
      </w:r>
      <w:r w:rsidR="00370B59">
        <w:rPr>
          <w:rFonts w:hint="eastAsia"/>
          <w:bCs/>
          <w:sz w:val="24"/>
        </w:rPr>
        <w:t>年</w:t>
      </w:r>
      <w:r w:rsidR="00370B59">
        <w:rPr>
          <w:rFonts w:hint="eastAsia"/>
          <w:bCs/>
          <w:sz w:val="24"/>
        </w:rPr>
        <w:t>9</w:t>
      </w:r>
      <w:r w:rsidR="00370B59">
        <w:rPr>
          <w:rFonts w:hint="eastAsia"/>
          <w:bCs/>
          <w:sz w:val="24"/>
        </w:rPr>
        <w:t>月</w:t>
      </w:r>
      <w:r w:rsidR="00370B59">
        <w:rPr>
          <w:rFonts w:hint="eastAsia"/>
          <w:bCs/>
          <w:sz w:val="24"/>
        </w:rPr>
        <w:t>1</w:t>
      </w:r>
      <w:r w:rsidR="00370B59">
        <w:rPr>
          <w:rFonts w:hint="eastAsia"/>
          <w:bCs/>
          <w:sz w:val="24"/>
        </w:rPr>
        <w:t>日起</w:t>
      </w:r>
      <w:r>
        <w:rPr>
          <w:rFonts w:hint="eastAsia"/>
          <w:bCs/>
          <w:sz w:val="24"/>
        </w:rPr>
        <w:t>执行。</w:t>
      </w:r>
    </w:p>
    <w:p w14:paraId="622C88D9" w14:textId="77777777" w:rsidR="00211510" w:rsidRDefault="002A6FCB">
      <w:pPr>
        <w:pStyle w:val="1"/>
        <w:spacing w:before="0" w:after="0"/>
        <w:jc w:val="center"/>
        <w:rPr>
          <w:rFonts w:ascii="Times New Roman"/>
          <w:color w:val="auto"/>
          <w:sz w:val="30"/>
        </w:rPr>
      </w:pPr>
      <w:r>
        <w:rPr>
          <w:rFonts w:ascii="Times New Roman"/>
          <w:b w:val="0"/>
          <w:bCs/>
          <w:color w:val="auto"/>
          <w:kern w:val="44"/>
          <w:sz w:val="21"/>
        </w:rPr>
        <w:br w:type="page"/>
      </w:r>
      <w:bookmarkStart w:id="44" w:name="_Toc22864"/>
      <w:bookmarkStart w:id="45" w:name="_Toc19592"/>
      <w:bookmarkStart w:id="46" w:name="_Toc6617"/>
      <w:bookmarkStart w:id="47" w:name="_Toc15067"/>
      <w:bookmarkStart w:id="48" w:name="_Toc3224"/>
      <w:bookmarkStart w:id="49" w:name="_Toc819"/>
      <w:bookmarkStart w:id="50" w:name="_Toc2465"/>
      <w:bookmarkStart w:id="51" w:name="_Toc13020"/>
      <w:bookmarkStart w:id="52" w:name="_Toc24860"/>
      <w:bookmarkStart w:id="53" w:name="_Toc21301"/>
      <w:bookmarkStart w:id="54" w:name="_Toc63079595"/>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18ADF3F" w14:textId="77777777" w:rsidR="00211510" w:rsidRDefault="00211510">
      <w:pPr>
        <w:autoSpaceDE w:val="0"/>
        <w:autoSpaceDN w:val="0"/>
        <w:adjustRightInd w:val="0"/>
        <w:spacing w:line="360" w:lineRule="auto"/>
        <w:ind w:firstLineChars="200" w:firstLine="420"/>
        <w:rPr>
          <w:bCs/>
        </w:rPr>
      </w:pPr>
    </w:p>
    <w:p w14:paraId="27A35BBD" w14:textId="77777777" w:rsidR="00211510" w:rsidRDefault="002A6FCB">
      <w:pPr>
        <w:spacing w:line="360" w:lineRule="auto"/>
        <w:ind w:firstLineChars="200" w:firstLine="480"/>
        <w:rPr>
          <w:bCs/>
          <w:sz w:val="24"/>
        </w:rPr>
      </w:pPr>
      <w:r>
        <w:rPr>
          <w:bCs/>
          <w:sz w:val="24"/>
        </w:rPr>
        <w:t>在本基金合同中，除非文意另有所指，下列词语或简称具有如下含义：</w:t>
      </w:r>
    </w:p>
    <w:p w14:paraId="4103320F"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民生加银</w:t>
      </w:r>
      <w:proofErr w:type="gramStart"/>
      <w:r>
        <w:rPr>
          <w:rFonts w:hint="eastAsia"/>
          <w:bCs/>
          <w:sz w:val="24"/>
        </w:rPr>
        <w:t>鑫</w:t>
      </w:r>
      <w:proofErr w:type="gramEnd"/>
      <w:r>
        <w:rPr>
          <w:rFonts w:hint="eastAsia"/>
          <w:bCs/>
          <w:sz w:val="24"/>
        </w:rPr>
        <w:t>福灵活配置混合型</w:t>
      </w:r>
      <w:r>
        <w:rPr>
          <w:bCs/>
          <w:sz w:val="24"/>
        </w:rPr>
        <w:t>证券投资基金</w:t>
      </w:r>
    </w:p>
    <w:p w14:paraId="32A43F78"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民生加</w:t>
      </w:r>
      <w:proofErr w:type="gramStart"/>
      <w:r>
        <w:rPr>
          <w:rFonts w:hint="eastAsia"/>
          <w:bCs/>
          <w:sz w:val="24"/>
        </w:rPr>
        <w:t>银基金</w:t>
      </w:r>
      <w:proofErr w:type="gramEnd"/>
      <w:r>
        <w:rPr>
          <w:rFonts w:hint="eastAsia"/>
          <w:bCs/>
          <w:sz w:val="24"/>
        </w:rPr>
        <w:t>管理有限公司</w:t>
      </w:r>
      <w:r>
        <w:rPr>
          <w:rFonts w:hint="eastAsia"/>
          <w:bCs/>
          <w:sz w:val="24"/>
        </w:rPr>
        <w:t xml:space="preserve">   </w:t>
      </w:r>
      <w:r>
        <w:rPr>
          <w:bCs/>
          <w:sz w:val="24"/>
        </w:rPr>
        <w:t xml:space="preserve">          </w:t>
      </w:r>
    </w:p>
    <w:p w14:paraId="6223A626" w14:textId="4BF7199E" w:rsidR="00211510" w:rsidRDefault="002A6FCB">
      <w:pPr>
        <w:spacing w:line="360" w:lineRule="auto"/>
        <w:ind w:firstLineChars="200" w:firstLine="480"/>
        <w:rPr>
          <w:bCs/>
          <w:sz w:val="24"/>
        </w:rPr>
      </w:pPr>
      <w:r>
        <w:rPr>
          <w:bCs/>
          <w:sz w:val="24"/>
        </w:rPr>
        <w:t>3</w:t>
      </w:r>
      <w:r>
        <w:rPr>
          <w:rFonts w:hint="eastAsia"/>
          <w:bCs/>
          <w:sz w:val="24"/>
        </w:rPr>
        <w:t>、</w:t>
      </w:r>
      <w:r w:rsidR="00F34441">
        <w:rPr>
          <w:rFonts w:hint="eastAsia"/>
          <w:bCs/>
          <w:sz w:val="24"/>
        </w:rPr>
        <w:t>临时</w:t>
      </w:r>
      <w:r>
        <w:rPr>
          <w:bCs/>
          <w:sz w:val="24"/>
        </w:rPr>
        <w:t>基金托管人：指</w:t>
      </w:r>
      <w:r w:rsidR="00D16581">
        <w:rPr>
          <w:rFonts w:hint="eastAsia"/>
          <w:bCs/>
          <w:sz w:val="24"/>
        </w:rPr>
        <w:t>中国建设银行</w:t>
      </w:r>
      <w:r>
        <w:rPr>
          <w:rFonts w:hint="eastAsia"/>
          <w:bCs/>
          <w:sz w:val="24"/>
        </w:rPr>
        <w:t>股份有限公司</w:t>
      </w:r>
      <w:r w:rsidR="00F34441">
        <w:rPr>
          <w:rFonts w:hint="eastAsia"/>
          <w:bCs/>
          <w:sz w:val="24"/>
        </w:rPr>
        <w:t>。以下简称基金托管人或托管人</w:t>
      </w:r>
      <w:r>
        <w:rPr>
          <w:rFonts w:hint="eastAsia"/>
          <w:bCs/>
          <w:sz w:val="24"/>
        </w:rPr>
        <w:t xml:space="preserve">  </w:t>
      </w:r>
      <w:r>
        <w:rPr>
          <w:bCs/>
          <w:sz w:val="24"/>
        </w:rPr>
        <w:t xml:space="preserve">          </w:t>
      </w:r>
    </w:p>
    <w:p w14:paraId="0CA9EB8E" w14:textId="77777777" w:rsidR="00211510" w:rsidRDefault="002A6FC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民生加银鑫福灵活配置混合型</w:t>
      </w:r>
      <w:r>
        <w:rPr>
          <w:bCs/>
          <w:sz w:val="24"/>
        </w:rPr>
        <w:t>证券投资基金基金合同》及对本基金合同的任何有效修订和补充</w:t>
      </w:r>
    </w:p>
    <w:p w14:paraId="6DBE61B4" w14:textId="77777777" w:rsidR="00211510" w:rsidRDefault="002A6FC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民生加银鑫福灵活配置混合型</w:t>
      </w:r>
      <w:r>
        <w:rPr>
          <w:bCs/>
          <w:sz w:val="24"/>
        </w:rPr>
        <w:t>证券投资基金托管协议》及对该托管协议的任何有效修订和补充</w:t>
      </w:r>
    </w:p>
    <w:p w14:paraId="3BB71C4B" w14:textId="321B3774" w:rsidR="00211510" w:rsidRDefault="002A6FC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民生加银鑫福灵活配置混合型</w:t>
      </w:r>
      <w:r>
        <w:rPr>
          <w:bCs/>
          <w:sz w:val="24"/>
        </w:rPr>
        <w:t>证券投资基金招募说明书》及其更新</w:t>
      </w:r>
    </w:p>
    <w:p w14:paraId="7AC54448" w14:textId="77777777" w:rsidR="00211510" w:rsidRDefault="002A6FCB">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民生加银鑫福灵活配置混合型</w:t>
      </w:r>
      <w:r>
        <w:rPr>
          <w:bCs/>
          <w:sz w:val="24"/>
        </w:rPr>
        <w:t>证券投资基金基金份额发售公告》</w:t>
      </w:r>
    </w:p>
    <w:p w14:paraId="7CD97297" w14:textId="77777777" w:rsidR="00211510" w:rsidRDefault="002A6FCB">
      <w:pPr>
        <w:spacing w:line="360" w:lineRule="auto"/>
        <w:ind w:firstLineChars="200" w:firstLine="480"/>
        <w:rPr>
          <w:bCs/>
          <w:sz w:val="24"/>
        </w:rPr>
      </w:pPr>
      <w:r>
        <w:rPr>
          <w:rFonts w:hint="eastAsia"/>
          <w:bCs/>
          <w:sz w:val="24"/>
        </w:rPr>
        <w:t>8</w:t>
      </w:r>
      <w:r>
        <w:rPr>
          <w:rFonts w:hint="eastAsia"/>
          <w:bCs/>
          <w:sz w:val="24"/>
        </w:rPr>
        <w:t>、基金产品资料概要：指《民生加银鑫福灵活配置混合型证券投资基金基金产品资料概要》及其更新</w:t>
      </w:r>
    </w:p>
    <w:p w14:paraId="3D0E158C" w14:textId="592B2140" w:rsidR="00211510" w:rsidRDefault="002A6FC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05D7E17" w14:textId="66A7725C" w:rsidR="00211510" w:rsidRDefault="002A6FCB">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w:t>
      </w:r>
      <w:r>
        <w:rPr>
          <w:bCs/>
          <w:sz w:val="24"/>
        </w:rPr>
        <w:t>并经</w:t>
      </w:r>
      <w:r>
        <w:rPr>
          <w:bCs/>
          <w:sz w:val="24"/>
        </w:rPr>
        <w:t>2015</w:t>
      </w:r>
      <w:r>
        <w:rPr>
          <w:bCs/>
          <w:sz w:val="24"/>
        </w:rPr>
        <w:t>年</w:t>
      </w:r>
      <w:r>
        <w:rPr>
          <w:bCs/>
          <w:sz w:val="24"/>
        </w:rPr>
        <w:t>4 </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改</w:t>
      </w:r>
      <w:r>
        <w:rPr>
          <w:bCs/>
          <w:sz w:val="24"/>
        </w:rPr>
        <w:t>的《中华人民共和国证券投资基金法》及颁布机关对其不时做出的修订</w:t>
      </w:r>
    </w:p>
    <w:p w14:paraId="7DBB1736" w14:textId="1B469E71" w:rsidR="00211510" w:rsidRDefault="002A6FC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0D76712D" w14:textId="34BE741B" w:rsidR="00211510" w:rsidRDefault="002A6FC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sidR="00EE2D1E">
        <w:rPr>
          <w:rFonts w:hint="eastAsia"/>
          <w:bCs/>
          <w:sz w:val="24"/>
        </w:rPr>
        <w:t>，</w:t>
      </w:r>
      <w:r w:rsidR="00EE2D1E" w:rsidRPr="00F96396">
        <w:rPr>
          <w:rFonts w:hint="eastAsia"/>
          <w:bCs/>
          <w:sz w:val="24"/>
        </w:rPr>
        <w:t>并经</w:t>
      </w:r>
      <w:r w:rsidR="00EE2D1E" w:rsidRPr="00F96396">
        <w:rPr>
          <w:rFonts w:hint="eastAsia"/>
          <w:bCs/>
          <w:sz w:val="24"/>
        </w:rPr>
        <w:t xml:space="preserve"> 2020 </w:t>
      </w:r>
      <w:r w:rsidR="00EE2D1E" w:rsidRPr="00F96396">
        <w:rPr>
          <w:rFonts w:hint="eastAsia"/>
          <w:bCs/>
          <w:sz w:val="24"/>
        </w:rPr>
        <w:t>年</w:t>
      </w:r>
      <w:r w:rsidR="00EE2D1E" w:rsidRPr="00F96396">
        <w:rPr>
          <w:rFonts w:hint="eastAsia"/>
          <w:bCs/>
          <w:sz w:val="24"/>
        </w:rPr>
        <w:t xml:space="preserve"> 3 </w:t>
      </w:r>
      <w:r w:rsidR="00EE2D1E" w:rsidRPr="00F96396">
        <w:rPr>
          <w:rFonts w:hint="eastAsia"/>
          <w:bCs/>
          <w:sz w:val="24"/>
        </w:rPr>
        <w:t>月</w:t>
      </w:r>
      <w:r w:rsidR="00EE2D1E" w:rsidRPr="00F96396">
        <w:rPr>
          <w:rFonts w:hint="eastAsia"/>
          <w:bCs/>
          <w:sz w:val="24"/>
        </w:rPr>
        <w:t xml:space="preserve"> 20 </w:t>
      </w:r>
      <w:r w:rsidR="00EE2D1E" w:rsidRPr="00F96396">
        <w:rPr>
          <w:rFonts w:hint="eastAsia"/>
          <w:bCs/>
          <w:sz w:val="24"/>
        </w:rPr>
        <w:t>日中国证监会《关于修改部分证券期货规章的</w:t>
      </w:r>
      <w:r w:rsidR="00EE2D1E" w:rsidRPr="00F96396">
        <w:rPr>
          <w:rFonts w:hint="eastAsia"/>
          <w:bCs/>
          <w:sz w:val="24"/>
        </w:rPr>
        <w:lastRenderedPageBreak/>
        <w:t>决定》修正的</w:t>
      </w:r>
      <w:r>
        <w:rPr>
          <w:bCs/>
          <w:sz w:val="24"/>
        </w:rPr>
        <w:t>《</w:t>
      </w:r>
      <w:r>
        <w:rPr>
          <w:rFonts w:hint="eastAsia"/>
          <w:bCs/>
          <w:sz w:val="24"/>
        </w:rPr>
        <w:t>公开募集</w:t>
      </w:r>
      <w:r>
        <w:rPr>
          <w:bCs/>
          <w:sz w:val="24"/>
        </w:rPr>
        <w:t>证券投资基金信息披露管理办法》及颁布机关对其不时做出的修订</w:t>
      </w:r>
    </w:p>
    <w:p w14:paraId="13E076E2" w14:textId="61A2CEE8" w:rsidR="00211510" w:rsidRDefault="002A6FCB">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rFonts w:hint="eastAsia"/>
          <w:bCs/>
          <w:sz w:val="24"/>
        </w:rPr>
        <w:t>日</w:t>
      </w:r>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253D8409" w14:textId="3DE8935E" w:rsidR="00211510" w:rsidRDefault="002A6FCB">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proofErr w:type="gramStart"/>
      <w:r>
        <w:rPr>
          <w:rFonts w:hint="eastAsia"/>
          <w:bCs/>
          <w:sz w:val="24"/>
        </w:rPr>
        <w:t>作出</w:t>
      </w:r>
      <w:proofErr w:type="gramEnd"/>
      <w:r>
        <w:rPr>
          <w:rFonts w:hint="eastAsia"/>
          <w:bCs/>
          <w:sz w:val="24"/>
        </w:rPr>
        <w:t>的修订</w:t>
      </w:r>
    </w:p>
    <w:p w14:paraId="43FF0F22" w14:textId="1E6A4502" w:rsidR="00211510" w:rsidRDefault="002A6FCB">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2AF4583B" w14:textId="6DE6189E" w:rsidR="00211510" w:rsidRDefault="002A6FCB">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7AE990D8" w14:textId="2F4B5CC3" w:rsidR="00211510" w:rsidRDefault="002A6FCB">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D669E42" w14:textId="793265F3" w:rsidR="00211510" w:rsidRDefault="002A6FCB">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14D24A7B" w14:textId="1D7E1590" w:rsidR="00211510" w:rsidRDefault="002A6FCB">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28017F0" w14:textId="55E180F5" w:rsidR="00211510" w:rsidRDefault="002A6FCB">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723486C" w14:textId="782C4215" w:rsidR="00211510" w:rsidRDefault="002A6FCB">
      <w:pPr>
        <w:spacing w:line="360" w:lineRule="auto"/>
        <w:ind w:firstLineChars="200" w:firstLine="480"/>
        <w:rPr>
          <w:bCs/>
          <w:sz w:val="24"/>
        </w:rPr>
      </w:pPr>
      <w:r>
        <w:rPr>
          <w:rFonts w:hint="eastAsia"/>
          <w:bCs/>
          <w:sz w:val="24"/>
        </w:rPr>
        <w:t>21</w:t>
      </w:r>
      <w:r>
        <w:rPr>
          <w:rFonts w:hint="eastAsia"/>
          <w:bCs/>
          <w:sz w:val="24"/>
        </w:rPr>
        <w:t>、</w:t>
      </w:r>
      <w:r>
        <w:rPr>
          <w:bCs/>
          <w:sz w:val="24"/>
        </w:rPr>
        <w:t>投资人：指个人投资者、机构投资者和合格境外机构投资者以及法律法规或中国证监会允许购买证券投资基金的其他投资人的合称</w:t>
      </w:r>
    </w:p>
    <w:p w14:paraId="4F9E4933" w14:textId="54F01CFC" w:rsidR="00211510" w:rsidRDefault="002A6FCB">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066B0DEF" w14:textId="1A94C50B" w:rsidR="00211510" w:rsidRDefault="002A6FCB">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4024C96" w14:textId="5857F423" w:rsidR="00211510" w:rsidRDefault="002A6FCB">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7740EA42" w14:textId="413DC4F2" w:rsidR="00211510" w:rsidRDefault="002A6FCB">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067E908" w14:textId="79B956C5" w:rsidR="00211510" w:rsidRDefault="002A6FCB">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或接受</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委托代为办理登记业务的机构</w:t>
      </w:r>
    </w:p>
    <w:p w14:paraId="7D637F8A" w14:textId="5642C21F" w:rsidR="00211510" w:rsidRDefault="002A6FCB">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6D20D4B4" w14:textId="5A1DF128" w:rsidR="00211510" w:rsidRDefault="002A6FCB">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基金交易账户：指销售机构为投资人开立的、记录投资人通过该销售机构买卖基金的基金份额变动及结余情况的账户</w:t>
      </w:r>
    </w:p>
    <w:p w14:paraId="1F8CFC19" w14:textId="49B979D3" w:rsidR="00211510" w:rsidRDefault="002A6FCB">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EB0048C" w14:textId="2E34339E" w:rsidR="00211510" w:rsidRDefault="002A6FCB">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1AB7B46" w14:textId="23ACF5F6" w:rsidR="00211510" w:rsidRDefault="002A6FCB">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AA5158D" w14:textId="3D64B5BC" w:rsidR="00211510" w:rsidRDefault="002A6FCB">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5A38BC5B" w14:textId="5B9CBF31" w:rsidR="00211510" w:rsidRDefault="002A6FCB">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14:paraId="4D9ECBBF" w14:textId="275FA919" w:rsidR="00211510" w:rsidRDefault="002A6FCB">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5FFB2C4F" w14:textId="1BE6E5F2" w:rsidR="00211510" w:rsidRDefault="002A6FCB">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41DFCF4E" w14:textId="041041CB" w:rsidR="00211510" w:rsidRDefault="002A6FCB">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4220BFCC" w14:textId="7EB8CA28" w:rsidR="00211510" w:rsidRDefault="002A6FCB">
      <w:pPr>
        <w:spacing w:line="360" w:lineRule="auto"/>
        <w:ind w:firstLineChars="200" w:firstLine="480"/>
        <w:rPr>
          <w:rFonts w:ascii="宋体" w:hAnsi="宋体"/>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7D6AD47D" w14:textId="12305054" w:rsidR="00211510" w:rsidRDefault="002A6FCB">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民生加银基金管理有限公司</w:t>
      </w:r>
      <w:r>
        <w:rPr>
          <w:bCs/>
          <w:sz w:val="24"/>
        </w:rPr>
        <w:t>开放式基金业务规则》，是规范基金管理人所管理的开放式证券投资基金登记方面的业务规则，由基金管理人和投资人共同遵守</w:t>
      </w:r>
    </w:p>
    <w:p w14:paraId="0666C862" w14:textId="62865A4A" w:rsidR="00211510" w:rsidRDefault="002A6FCB">
      <w:pPr>
        <w:spacing w:line="360" w:lineRule="auto"/>
        <w:ind w:firstLineChars="200" w:firstLine="480"/>
        <w:rPr>
          <w:bCs/>
          <w:sz w:val="24"/>
        </w:rPr>
      </w:pPr>
      <w:r>
        <w:rPr>
          <w:rFonts w:hint="eastAsia"/>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0220C94" w14:textId="5742B66D" w:rsidR="00211510" w:rsidRDefault="002A6FCB">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25494D5A" w14:textId="355D62DE" w:rsidR="00211510" w:rsidRDefault="002A6FCB">
      <w:pPr>
        <w:spacing w:line="360" w:lineRule="auto"/>
        <w:ind w:firstLineChars="200" w:firstLine="480"/>
        <w:rPr>
          <w:bCs/>
          <w:sz w:val="24"/>
        </w:rPr>
      </w:pPr>
      <w:r>
        <w:rPr>
          <w:rFonts w:hint="eastAsia"/>
          <w:bCs/>
          <w:sz w:val="24"/>
        </w:rPr>
        <w:lastRenderedPageBreak/>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8294965" w14:textId="5AA6AE5F" w:rsidR="00211510" w:rsidRDefault="002A6FCB">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2F1570C" w14:textId="477C568A" w:rsidR="00211510" w:rsidRDefault="002A6FCB">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6FA53967" w14:textId="0810D8C8" w:rsidR="00211510" w:rsidRDefault="002A6FCB">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309820A6" w14:textId="095932AC" w:rsidR="00211510" w:rsidRDefault="002A6FCB">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开放日</w:t>
      </w:r>
      <w:r>
        <w:rPr>
          <w:bCs/>
          <w:sz w:val="24"/>
        </w:rPr>
        <w:t>基金总份额的</w:t>
      </w:r>
      <w:r>
        <w:rPr>
          <w:rFonts w:hint="eastAsia"/>
          <w:bCs/>
          <w:sz w:val="24"/>
        </w:rPr>
        <w:t>10%</w:t>
      </w:r>
    </w:p>
    <w:p w14:paraId="57296070" w14:textId="3DF9A4EF" w:rsidR="00211510" w:rsidRDefault="002A6FCB">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6965843F" w14:textId="2D39445C" w:rsidR="00211510" w:rsidRDefault="002A6FCB">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68F63BD" w14:textId="0900479B" w:rsidR="00211510" w:rsidRDefault="002A6FCB">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基金资产总值：指基金拥有的各类有价证券、银行存款本息、基金应收申购款及其他资产的价值总和</w:t>
      </w:r>
    </w:p>
    <w:p w14:paraId="75F2375A" w14:textId="6AC7B20A" w:rsidR="00211510" w:rsidRDefault="002A6FCB">
      <w:pPr>
        <w:spacing w:line="360" w:lineRule="auto"/>
        <w:ind w:firstLineChars="200" w:firstLine="480"/>
        <w:rPr>
          <w:bCs/>
          <w:sz w:val="24"/>
        </w:rPr>
      </w:pPr>
      <w:r>
        <w:rPr>
          <w:rFonts w:hint="eastAsia"/>
          <w:bCs/>
          <w:sz w:val="24"/>
        </w:rPr>
        <w:t>49</w:t>
      </w:r>
      <w:r>
        <w:rPr>
          <w:rFonts w:hint="eastAsia"/>
          <w:bCs/>
          <w:sz w:val="24"/>
        </w:rPr>
        <w:t>、</w:t>
      </w:r>
      <w:r>
        <w:rPr>
          <w:bCs/>
          <w:sz w:val="24"/>
        </w:rPr>
        <w:t>基金资产净值：指基金资产总值减去基金负债后的价值</w:t>
      </w:r>
    </w:p>
    <w:p w14:paraId="684274E6" w14:textId="0A061456" w:rsidR="00211510" w:rsidRDefault="002A6FCB">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588B8979" w14:textId="2646CD88" w:rsidR="00211510" w:rsidRDefault="002A6FCB">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7C25D2B3" w14:textId="0547AD48" w:rsidR="00211510" w:rsidRDefault="002A6FCB">
      <w:pPr>
        <w:spacing w:line="360" w:lineRule="auto"/>
        <w:ind w:firstLineChars="200" w:firstLine="480"/>
        <w:rPr>
          <w:bCs/>
          <w:sz w:val="24"/>
        </w:rPr>
      </w:pPr>
      <w:r>
        <w:rPr>
          <w:rFonts w:hint="eastAsia"/>
          <w:bCs/>
          <w:sz w:val="24"/>
        </w:rPr>
        <w:t>52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521124DF" w14:textId="29CF5296" w:rsidR="00211510" w:rsidRDefault="002A6FCB">
      <w:pPr>
        <w:spacing w:line="360" w:lineRule="auto"/>
        <w:ind w:firstLineChars="200" w:firstLine="480"/>
        <w:rPr>
          <w:bCs/>
          <w:sz w:val="24"/>
        </w:rPr>
      </w:pPr>
      <w:r>
        <w:rPr>
          <w:rFonts w:hint="eastAsia"/>
          <w:bCs/>
          <w:sz w:val="24"/>
        </w:rPr>
        <w:t>53</w:t>
      </w:r>
      <w:r>
        <w:rPr>
          <w:rFonts w:hint="eastAsia"/>
          <w:bCs/>
          <w:sz w:val="24"/>
        </w:rPr>
        <w:t>、摆动定价机制：指当本基金遭遇大额申购赎回时，通过调整基金份额净值的方式，将基金调整投资组合的市场冲击成本分配给实际申购、赎回的投资者，</w:t>
      </w:r>
      <w:r>
        <w:rPr>
          <w:rFonts w:hint="eastAsia"/>
          <w:bCs/>
          <w:sz w:val="24"/>
        </w:rPr>
        <w:lastRenderedPageBreak/>
        <w:t>从而减少对存量基金份额持有人利益的不利影响，确保投资者的合法权益不受损害并得到公平对待</w:t>
      </w:r>
    </w:p>
    <w:p w14:paraId="76C064FC" w14:textId="1E5810C3" w:rsidR="00211510" w:rsidRDefault="002A6FCB">
      <w:pPr>
        <w:spacing w:line="360" w:lineRule="auto"/>
        <w:ind w:firstLineChars="200" w:firstLine="480"/>
        <w:rPr>
          <w:bCs/>
          <w:sz w:val="24"/>
        </w:rPr>
      </w:pPr>
      <w:r>
        <w:rPr>
          <w:rFonts w:hint="eastAsia"/>
          <w:bCs/>
          <w:sz w:val="24"/>
        </w:rPr>
        <w:t>54</w:t>
      </w:r>
      <w:r>
        <w:rPr>
          <w:rFonts w:hint="eastAsia"/>
          <w:bCs/>
          <w:sz w:val="24"/>
        </w:rPr>
        <w:t>、</w:t>
      </w:r>
      <w:r w:rsidR="00870FB3">
        <w:rPr>
          <w:rFonts w:hint="eastAsia"/>
          <w:bCs/>
          <w:sz w:val="24"/>
        </w:rPr>
        <w:t>规</w:t>
      </w:r>
      <w:r>
        <w:rPr>
          <w:bCs/>
          <w:sz w:val="24"/>
        </w:rPr>
        <w:t>定媒</w:t>
      </w:r>
      <w:r>
        <w:rPr>
          <w:rFonts w:hint="eastAsia"/>
          <w:bCs/>
          <w:sz w:val="24"/>
        </w:rPr>
        <w:t>介</w:t>
      </w:r>
      <w:r>
        <w:rPr>
          <w:bCs/>
          <w:sz w:val="24"/>
        </w:rPr>
        <w:t>：指中国证监会指定的用以进行信息披露的</w:t>
      </w:r>
      <w:r>
        <w:rPr>
          <w:rFonts w:hint="eastAsia"/>
          <w:bCs/>
          <w:sz w:val="24"/>
        </w:rPr>
        <w:t>全国性</w:t>
      </w:r>
      <w:r>
        <w:rPr>
          <w:bCs/>
          <w:sz w:val="24"/>
        </w:rPr>
        <w:t>报刊</w:t>
      </w:r>
      <w:r>
        <w:rPr>
          <w:rFonts w:hint="eastAsia"/>
          <w:bCs/>
          <w:sz w:val="24"/>
        </w:rPr>
        <w:t>及</w:t>
      </w:r>
      <w:r w:rsidR="00C51F79">
        <w:rPr>
          <w:rFonts w:hint="eastAsia"/>
          <w:bCs/>
          <w:sz w:val="24"/>
        </w:rPr>
        <w:t>规</w:t>
      </w:r>
      <w:r>
        <w:rPr>
          <w:rFonts w:hint="eastAsia"/>
          <w:bCs/>
          <w:sz w:val="24"/>
        </w:rPr>
        <w:t>定</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4DEF1FEA" w14:textId="1DC7C908" w:rsidR="00211510" w:rsidRDefault="002A6FCB">
      <w:pPr>
        <w:spacing w:line="360" w:lineRule="auto"/>
        <w:ind w:firstLineChars="200" w:firstLine="480"/>
        <w:rPr>
          <w:bCs/>
          <w:sz w:val="24"/>
        </w:rPr>
      </w:pPr>
      <w:r>
        <w:rPr>
          <w:rFonts w:hint="eastAsia"/>
          <w:bCs/>
          <w:sz w:val="24"/>
        </w:rPr>
        <w:t>55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69A84453" w14:textId="1478041C" w:rsidR="00211510" w:rsidRDefault="002A6FCB">
      <w:pPr>
        <w:spacing w:line="360" w:lineRule="auto"/>
        <w:ind w:firstLineChars="200" w:firstLine="480"/>
        <w:rPr>
          <w:bCs/>
          <w:sz w:val="24"/>
        </w:rPr>
      </w:pPr>
      <w:r>
        <w:rPr>
          <w:rFonts w:hint="eastAsia"/>
          <w:bCs/>
          <w:sz w:val="24"/>
        </w:rPr>
        <w:t>56</w:t>
      </w:r>
      <w:r>
        <w:rPr>
          <w:rFonts w:hint="eastAsia"/>
          <w:bCs/>
          <w:sz w:val="24"/>
        </w:rPr>
        <w:t>、</w:t>
      </w:r>
      <w:r>
        <w:rPr>
          <w:rFonts w:hint="eastAsia"/>
          <w:bCs/>
          <w:sz w:val="24"/>
        </w:rPr>
        <w:t>A</w:t>
      </w:r>
      <w:r>
        <w:rPr>
          <w:rFonts w:hint="eastAsia"/>
          <w:bCs/>
          <w:sz w:val="24"/>
        </w:rPr>
        <w:t>类基金份额：指在投资人申购时收取申购费用，在赎回时根据持有期限收取赎回费用，并不再从本类别基金资产中计</w:t>
      </w:r>
      <w:proofErr w:type="gramStart"/>
      <w:r>
        <w:rPr>
          <w:rFonts w:hint="eastAsia"/>
          <w:bCs/>
          <w:sz w:val="24"/>
        </w:rPr>
        <w:t>提销售</w:t>
      </w:r>
      <w:proofErr w:type="gramEnd"/>
      <w:r>
        <w:rPr>
          <w:rFonts w:hint="eastAsia"/>
          <w:bCs/>
          <w:sz w:val="24"/>
        </w:rPr>
        <w:t>服务费的基金份额</w:t>
      </w:r>
    </w:p>
    <w:p w14:paraId="775208B4" w14:textId="2D6E0F8E" w:rsidR="00211510" w:rsidRDefault="002A6FCB">
      <w:pPr>
        <w:spacing w:line="360" w:lineRule="auto"/>
        <w:ind w:firstLineChars="200" w:firstLine="480"/>
        <w:rPr>
          <w:bCs/>
          <w:sz w:val="24"/>
        </w:rPr>
      </w:pPr>
      <w:r>
        <w:rPr>
          <w:bCs/>
          <w:sz w:val="24"/>
        </w:rPr>
        <w:t>5</w:t>
      </w:r>
      <w:r>
        <w:rPr>
          <w:rFonts w:hint="eastAsia"/>
          <w:bCs/>
          <w:sz w:val="24"/>
        </w:rPr>
        <w:t>7</w:t>
      </w:r>
      <w:r>
        <w:rPr>
          <w:rFonts w:hint="eastAsia"/>
          <w:bCs/>
          <w:sz w:val="24"/>
        </w:rPr>
        <w:t>、</w:t>
      </w:r>
      <w:r>
        <w:rPr>
          <w:rFonts w:hint="eastAsia"/>
          <w:bCs/>
          <w:sz w:val="24"/>
        </w:rPr>
        <w:t>C</w:t>
      </w:r>
      <w:r>
        <w:rPr>
          <w:rFonts w:hint="eastAsia"/>
          <w:bCs/>
          <w:sz w:val="24"/>
        </w:rPr>
        <w:t>类基金份额：指在投资人申购时不收取申购费用，在赎回时根据持有期限收取赎回费用，并从本类别基金资产中计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72577FD1" w14:textId="3387DB56" w:rsidR="00F34441" w:rsidRDefault="00F34441">
      <w:pPr>
        <w:spacing w:line="360" w:lineRule="auto"/>
        <w:ind w:firstLineChars="200" w:firstLine="480"/>
        <w:rPr>
          <w:bCs/>
          <w:sz w:val="24"/>
        </w:rPr>
      </w:pPr>
      <w:r w:rsidRPr="00F34441">
        <w:rPr>
          <w:rFonts w:hint="eastAsia"/>
          <w:bCs/>
          <w:sz w:val="24"/>
        </w:rPr>
        <w:t>5</w:t>
      </w:r>
      <w:r w:rsidR="00405A05">
        <w:rPr>
          <w:rFonts w:hint="eastAsia"/>
          <w:bCs/>
          <w:sz w:val="24"/>
        </w:rPr>
        <w:t>8</w:t>
      </w:r>
      <w:r w:rsidRPr="00F34441">
        <w:rPr>
          <w:rFonts w:hint="eastAsia"/>
          <w:bCs/>
          <w:sz w:val="24"/>
        </w:rPr>
        <w:t>、</w:t>
      </w:r>
      <w:proofErr w:type="gramStart"/>
      <w:r w:rsidRPr="00F34441">
        <w:rPr>
          <w:rFonts w:hint="eastAsia"/>
          <w:bCs/>
          <w:sz w:val="24"/>
        </w:rPr>
        <w:t>侧袋机制</w:t>
      </w:r>
      <w:proofErr w:type="gramEnd"/>
      <w:r w:rsidRPr="00F3444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F34441">
        <w:rPr>
          <w:rFonts w:hint="eastAsia"/>
          <w:bCs/>
          <w:sz w:val="24"/>
        </w:rPr>
        <w:t>侧袋机制</w:t>
      </w:r>
      <w:proofErr w:type="gramEnd"/>
      <w:r w:rsidRPr="00F34441">
        <w:rPr>
          <w:rFonts w:hint="eastAsia"/>
          <w:bCs/>
          <w:sz w:val="24"/>
        </w:rPr>
        <w:t>实施期间，原有账户称为主袋账户，专门账户</w:t>
      </w:r>
      <w:proofErr w:type="gramStart"/>
      <w:r w:rsidRPr="00F34441">
        <w:rPr>
          <w:rFonts w:hint="eastAsia"/>
          <w:bCs/>
          <w:sz w:val="24"/>
        </w:rPr>
        <w:t>称为侧袋账户</w:t>
      </w:r>
      <w:proofErr w:type="gramEnd"/>
    </w:p>
    <w:p w14:paraId="1CD4FF58" w14:textId="267A263A" w:rsidR="00405A05" w:rsidRPr="00405A05" w:rsidRDefault="00405A05" w:rsidP="00405A05">
      <w:pPr>
        <w:spacing w:line="360" w:lineRule="auto"/>
        <w:ind w:firstLineChars="200" w:firstLine="480"/>
        <w:rPr>
          <w:bCs/>
          <w:sz w:val="24"/>
        </w:rPr>
      </w:pPr>
      <w:r>
        <w:rPr>
          <w:rFonts w:hint="eastAsia"/>
          <w:bCs/>
          <w:sz w:val="24"/>
        </w:rPr>
        <w:t>5</w:t>
      </w:r>
      <w:r>
        <w:rPr>
          <w:bCs/>
          <w:sz w:val="24"/>
        </w:rPr>
        <w:t>8</w:t>
      </w:r>
      <w:r>
        <w:rPr>
          <w:rFonts w:hint="eastAsia"/>
          <w:bCs/>
          <w:sz w:val="24"/>
        </w:rPr>
        <w:t>、</w:t>
      </w:r>
      <w:r w:rsidRPr="00B07459">
        <w:rPr>
          <w:rFonts w:hint="eastAsia"/>
          <w:bCs/>
          <w:sz w:val="24"/>
        </w:rPr>
        <w:t>特定资产：包括：（一）无可参考的活跃市场价格且采用估值技术</w:t>
      </w:r>
      <w:proofErr w:type="gramStart"/>
      <w:r w:rsidRPr="00B07459">
        <w:rPr>
          <w:rFonts w:hint="eastAsia"/>
          <w:bCs/>
          <w:sz w:val="24"/>
        </w:rPr>
        <w:t>仍导致</w:t>
      </w:r>
      <w:proofErr w:type="gramEnd"/>
      <w:r w:rsidRPr="00B07459">
        <w:rPr>
          <w:rFonts w:hint="eastAsia"/>
          <w:bCs/>
          <w:sz w:val="24"/>
        </w:rPr>
        <w:t>公允价值存在重大不确定性的资产；（二）</w:t>
      </w:r>
      <w:proofErr w:type="gramStart"/>
      <w:r w:rsidRPr="00B07459">
        <w:rPr>
          <w:rFonts w:hint="eastAsia"/>
          <w:bCs/>
          <w:sz w:val="24"/>
        </w:rPr>
        <w:t>按摊余成本</w:t>
      </w:r>
      <w:proofErr w:type="gramEnd"/>
      <w:r w:rsidRPr="00B07459">
        <w:rPr>
          <w:rFonts w:hint="eastAsia"/>
          <w:bCs/>
          <w:sz w:val="24"/>
        </w:rPr>
        <w:t>计量且计提资产减值</w:t>
      </w:r>
      <w:proofErr w:type="gramStart"/>
      <w:r w:rsidRPr="00B07459">
        <w:rPr>
          <w:rFonts w:hint="eastAsia"/>
          <w:bCs/>
          <w:sz w:val="24"/>
        </w:rPr>
        <w:t>准备仍导致</w:t>
      </w:r>
      <w:proofErr w:type="gramEnd"/>
      <w:r w:rsidRPr="00B07459">
        <w:rPr>
          <w:rFonts w:hint="eastAsia"/>
          <w:bCs/>
          <w:sz w:val="24"/>
        </w:rPr>
        <w:t>资产价值存在重大不确定性的资产；（三）其他资产价值存在重大不确定性的资产</w:t>
      </w:r>
    </w:p>
    <w:p w14:paraId="2124D874"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55" w:name="_Toc6683"/>
      <w:bookmarkStart w:id="56" w:name="_Toc22708"/>
      <w:bookmarkStart w:id="57" w:name="_Toc733"/>
      <w:bookmarkStart w:id="58" w:name="_Toc20318"/>
      <w:bookmarkStart w:id="59" w:name="_Toc545"/>
      <w:bookmarkStart w:id="60" w:name="_Toc24571"/>
      <w:bookmarkStart w:id="61" w:name="_Toc20627"/>
      <w:bookmarkStart w:id="62" w:name="_Toc6149"/>
      <w:bookmarkStart w:id="63" w:name="_Toc13288"/>
      <w:bookmarkStart w:id="64" w:name="_Toc18631"/>
      <w:bookmarkStart w:id="65" w:name="_Toc6307959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1D90A5BF" w14:textId="77777777" w:rsidR="00211510" w:rsidRDefault="00211510">
      <w:pPr>
        <w:spacing w:line="360" w:lineRule="auto"/>
        <w:ind w:firstLine="540"/>
        <w:rPr>
          <w:bCs/>
          <w:sz w:val="24"/>
        </w:rPr>
      </w:pPr>
      <w:bookmarkStart w:id="69" w:name="_Hlt88031774"/>
      <w:bookmarkStart w:id="70" w:name="_Hlt88031741"/>
      <w:bookmarkEnd w:id="69"/>
    </w:p>
    <w:bookmarkEnd w:id="70"/>
    <w:p w14:paraId="51334E6D" w14:textId="77777777" w:rsidR="00211510" w:rsidRDefault="002A6FCB">
      <w:pPr>
        <w:spacing w:line="360" w:lineRule="auto"/>
        <w:ind w:firstLineChars="200" w:firstLine="480"/>
        <w:rPr>
          <w:bCs/>
          <w:sz w:val="24"/>
        </w:rPr>
      </w:pPr>
      <w:r>
        <w:rPr>
          <w:bCs/>
          <w:sz w:val="24"/>
        </w:rPr>
        <w:t>一、基金名称</w:t>
      </w:r>
      <w:bookmarkEnd w:id="68"/>
    </w:p>
    <w:p w14:paraId="385494B9" w14:textId="77777777" w:rsidR="00211510" w:rsidRDefault="002A6FCB">
      <w:pPr>
        <w:spacing w:line="360" w:lineRule="auto"/>
        <w:ind w:firstLineChars="200" w:firstLine="480"/>
        <w:rPr>
          <w:bCs/>
          <w:sz w:val="24"/>
        </w:rPr>
      </w:pPr>
      <w:r>
        <w:rPr>
          <w:rFonts w:hint="eastAsia"/>
          <w:bCs/>
          <w:sz w:val="24"/>
        </w:rPr>
        <w:t>民生加银</w:t>
      </w:r>
      <w:proofErr w:type="gramStart"/>
      <w:r>
        <w:rPr>
          <w:rFonts w:hint="eastAsia"/>
          <w:bCs/>
          <w:sz w:val="24"/>
        </w:rPr>
        <w:t>鑫</w:t>
      </w:r>
      <w:proofErr w:type="gramEnd"/>
      <w:r>
        <w:rPr>
          <w:rFonts w:hint="eastAsia"/>
          <w:bCs/>
          <w:sz w:val="24"/>
        </w:rPr>
        <w:t>福灵活配置混合型</w:t>
      </w:r>
      <w:r>
        <w:rPr>
          <w:bCs/>
          <w:sz w:val="24"/>
        </w:rPr>
        <w:t>证券投资基金</w:t>
      </w:r>
    </w:p>
    <w:p w14:paraId="1FDA50FB" w14:textId="77777777" w:rsidR="00211510" w:rsidRDefault="00211510">
      <w:pPr>
        <w:spacing w:line="360" w:lineRule="auto"/>
        <w:ind w:firstLineChars="200" w:firstLine="480"/>
        <w:rPr>
          <w:bCs/>
          <w:sz w:val="24"/>
        </w:rPr>
      </w:pPr>
    </w:p>
    <w:p w14:paraId="15616382" w14:textId="77777777" w:rsidR="00211510" w:rsidRDefault="002A6FCB">
      <w:pPr>
        <w:spacing w:line="360" w:lineRule="auto"/>
        <w:ind w:firstLineChars="200" w:firstLine="480"/>
        <w:rPr>
          <w:bCs/>
          <w:sz w:val="24"/>
        </w:rPr>
      </w:pPr>
      <w:bookmarkStart w:id="71" w:name="_Toc79392574"/>
      <w:r>
        <w:rPr>
          <w:bCs/>
          <w:sz w:val="24"/>
        </w:rPr>
        <w:t>二、基金的类别</w:t>
      </w:r>
      <w:bookmarkEnd w:id="71"/>
    </w:p>
    <w:p w14:paraId="54334027" w14:textId="77777777" w:rsidR="00211510" w:rsidRDefault="002A6FCB">
      <w:pPr>
        <w:spacing w:line="360" w:lineRule="auto"/>
        <w:ind w:firstLineChars="200" w:firstLine="480"/>
        <w:rPr>
          <w:bCs/>
          <w:sz w:val="24"/>
        </w:rPr>
      </w:pPr>
      <w:r>
        <w:rPr>
          <w:rFonts w:hint="eastAsia"/>
          <w:bCs/>
          <w:sz w:val="24"/>
        </w:rPr>
        <w:t>混合型</w:t>
      </w:r>
      <w:r>
        <w:rPr>
          <w:bCs/>
          <w:sz w:val="24"/>
        </w:rPr>
        <w:t>证券投资基金</w:t>
      </w:r>
    </w:p>
    <w:p w14:paraId="4D30EE69" w14:textId="77777777" w:rsidR="00211510" w:rsidRDefault="00211510">
      <w:pPr>
        <w:spacing w:line="360" w:lineRule="auto"/>
        <w:ind w:leftChars="257" w:left="796" w:hanging="256"/>
        <w:rPr>
          <w:bCs/>
          <w:sz w:val="24"/>
        </w:rPr>
      </w:pPr>
    </w:p>
    <w:p w14:paraId="69370E9B" w14:textId="77777777" w:rsidR="00211510" w:rsidRDefault="002A6FCB">
      <w:pPr>
        <w:spacing w:line="360" w:lineRule="auto"/>
        <w:ind w:firstLineChars="200" w:firstLine="480"/>
        <w:rPr>
          <w:bCs/>
          <w:sz w:val="24"/>
        </w:rPr>
      </w:pPr>
      <w:bookmarkStart w:id="72" w:name="_Toc79392575"/>
      <w:r>
        <w:rPr>
          <w:bCs/>
          <w:sz w:val="24"/>
        </w:rPr>
        <w:t>三、基金的运作方式</w:t>
      </w:r>
    </w:p>
    <w:p w14:paraId="00382FB2" w14:textId="77777777" w:rsidR="00211510" w:rsidRDefault="002A6FCB">
      <w:pPr>
        <w:spacing w:line="360" w:lineRule="auto"/>
        <w:ind w:firstLineChars="200" w:firstLine="480"/>
      </w:pPr>
      <w:r>
        <w:rPr>
          <w:bCs/>
          <w:sz w:val="24"/>
        </w:rPr>
        <w:t>契约型</w:t>
      </w:r>
      <w:r>
        <w:rPr>
          <w:rFonts w:hint="eastAsia"/>
          <w:bCs/>
          <w:sz w:val="24"/>
        </w:rPr>
        <w:t>开放式</w:t>
      </w:r>
    </w:p>
    <w:p w14:paraId="068A7BE9" w14:textId="77777777" w:rsidR="00211510" w:rsidRDefault="00211510">
      <w:pPr>
        <w:spacing w:line="360" w:lineRule="auto"/>
        <w:ind w:firstLineChars="200" w:firstLine="480"/>
        <w:rPr>
          <w:bCs/>
          <w:sz w:val="24"/>
        </w:rPr>
      </w:pPr>
    </w:p>
    <w:p w14:paraId="09C04EA0" w14:textId="77777777" w:rsidR="00211510" w:rsidRDefault="002A6FCB">
      <w:pPr>
        <w:spacing w:line="360" w:lineRule="auto"/>
        <w:ind w:firstLineChars="200" w:firstLine="480"/>
        <w:rPr>
          <w:bCs/>
          <w:sz w:val="24"/>
        </w:rPr>
      </w:pPr>
      <w:r>
        <w:rPr>
          <w:rFonts w:hint="eastAsia"/>
          <w:bCs/>
          <w:sz w:val="24"/>
        </w:rPr>
        <w:t>四</w:t>
      </w:r>
      <w:r>
        <w:rPr>
          <w:bCs/>
          <w:sz w:val="24"/>
        </w:rPr>
        <w:t>、基金的投资目标</w:t>
      </w:r>
      <w:bookmarkEnd w:id="72"/>
    </w:p>
    <w:p w14:paraId="3194FBB8" w14:textId="77777777" w:rsidR="00211510" w:rsidRDefault="002A6FCB">
      <w:pPr>
        <w:pStyle w:val="20"/>
        <w:rPr>
          <w:rFonts w:ascii="Times New Roman" w:eastAsia="宋体"/>
          <w:bCs/>
          <w:sz w:val="24"/>
        </w:rPr>
      </w:pPr>
      <w:r>
        <w:rPr>
          <w:rFonts w:ascii="Times New Roman" w:eastAsia="宋体" w:hint="eastAsia"/>
          <w:bCs/>
          <w:sz w:val="24"/>
        </w:rPr>
        <w:t>本基金主要通过基金管理人研究团队深入、系统、科学的研究，挖掘具有长期投资价值的标的构建投资组合，在严格控制下行风险的前提下，力争实现超越业绩比较基准的持续稳健收益。</w:t>
      </w:r>
    </w:p>
    <w:p w14:paraId="3B89A037" w14:textId="77777777" w:rsidR="00211510" w:rsidRDefault="00211510">
      <w:pPr>
        <w:pStyle w:val="20"/>
        <w:rPr>
          <w:rFonts w:ascii="Times New Roman" w:eastAsia="宋体"/>
          <w:bCs/>
          <w:sz w:val="24"/>
        </w:rPr>
      </w:pPr>
    </w:p>
    <w:p w14:paraId="29D4426C" w14:textId="77777777" w:rsidR="00211510" w:rsidRDefault="002A6FCB">
      <w:pPr>
        <w:spacing w:line="360" w:lineRule="auto"/>
        <w:ind w:firstLineChars="200" w:firstLine="480"/>
        <w:rPr>
          <w:bCs/>
          <w:sz w:val="24"/>
        </w:rPr>
      </w:pPr>
      <w:bookmarkStart w:id="73" w:name="_Toc79392576"/>
      <w:r>
        <w:rPr>
          <w:rFonts w:hint="eastAsia"/>
          <w:bCs/>
          <w:sz w:val="24"/>
        </w:rPr>
        <w:t>五</w:t>
      </w:r>
      <w:r>
        <w:rPr>
          <w:bCs/>
          <w:sz w:val="24"/>
        </w:rPr>
        <w:t>、基金的最低募集份额总额</w:t>
      </w:r>
      <w:bookmarkEnd w:id="73"/>
    </w:p>
    <w:p w14:paraId="4F0502B3" w14:textId="77777777" w:rsidR="00211510" w:rsidRDefault="002A6FCB">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E456239" w14:textId="77777777" w:rsidR="00211510" w:rsidRDefault="00211510">
      <w:pPr>
        <w:spacing w:line="360" w:lineRule="auto"/>
        <w:ind w:firstLineChars="200" w:firstLine="480"/>
        <w:rPr>
          <w:bCs/>
          <w:sz w:val="24"/>
        </w:rPr>
      </w:pPr>
    </w:p>
    <w:p w14:paraId="16D5EC57" w14:textId="77777777" w:rsidR="00211510" w:rsidRDefault="002A6FCB">
      <w:pPr>
        <w:spacing w:line="360" w:lineRule="auto"/>
        <w:ind w:firstLineChars="200" w:firstLine="480"/>
        <w:rPr>
          <w:bCs/>
          <w:sz w:val="24"/>
        </w:rPr>
      </w:pPr>
      <w:bookmarkStart w:id="74" w:name="_Toc79392577"/>
      <w:r>
        <w:rPr>
          <w:rFonts w:hint="eastAsia"/>
          <w:bCs/>
          <w:sz w:val="24"/>
        </w:rPr>
        <w:t>六</w:t>
      </w:r>
      <w:r>
        <w:rPr>
          <w:bCs/>
          <w:sz w:val="24"/>
        </w:rPr>
        <w:t>、基金份额</w:t>
      </w:r>
      <w:r>
        <w:rPr>
          <w:rFonts w:hint="eastAsia"/>
          <w:bCs/>
          <w:sz w:val="24"/>
        </w:rPr>
        <w:t>发售</w:t>
      </w:r>
      <w:r>
        <w:rPr>
          <w:bCs/>
          <w:sz w:val="24"/>
        </w:rPr>
        <w:t>面值</w:t>
      </w:r>
      <w:bookmarkEnd w:id="74"/>
      <w:r>
        <w:rPr>
          <w:bCs/>
          <w:sz w:val="24"/>
        </w:rPr>
        <w:t>和认购费用</w:t>
      </w:r>
    </w:p>
    <w:p w14:paraId="27D891F6" w14:textId="77777777" w:rsidR="00211510" w:rsidRDefault="002A6FCB">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A64415D" w14:textId="77777777" w:rsidR="00211510" w:rsidRDefault="002A6FCB">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332C7310" w14:textId="77777777" w:rsidR="00211510" w:rsidRDefault="00211510">
      <w:pPr>
        <w:autoSpaceDE w:val="0"/>
        <w:autoSpaceDN w:val="0"/>
        <w:adjustRightInd w:val="0"/>
        <w:spacing w:line="360" w:lineRule="auto"/>
        <w:ind w:firstLineChars="200" w:firstLine="480"/>
        <w:jc w:val="left"/>
        <w:rPr>
          <w:bCs/>
          <w:sz w:val="24"/>
        </w:rPr>
      </w:pPr>
    </w:p>
    <w:p w14:paraId="4B470454" w14:textId="77777777" w:rsidR="00211510" w:rsidRDefault="002A6FCB">
      <w:pPr>
        <w:spacing w:line="360" w:lineRule="auto"/>
        <w:ind w:firstLineChars="200" w:firstLine="480"/>
        <w:rPr>
          <w:bCs/>
          <w:sz w:val="24"/>
        </w:rPr>
      </w:pPr>
      <w:bookmarkStart w:id="75" w:name="_Toc79392578"/>
      <w:r>
        <w:rPr>
          <w:rFonts w:hint="eastAsia"/>
          <w:bCs/>
          <w:sz w:val="24"/>
        </w:rPr>
        <w:t>七</w:t>
      </w:r>
      <w:r>
        <w:rPr>
          <w:bCs/>
          <w:sz w:val="24"/>
        </w:rPr>
        <w:t>、基金存续期限</w:t>
      </w:r>
      <w:bookmarkEnd w:id="75"/>
    </w:p>
    <w:p w14:paraId="7E7DEA58" w14:textId="77777777" w:rsidR="00211510" w:rsidRDefault="002A6FCB">
      <w:pPr>
        <w:spacing w:line="360" w:lineRule="auto"/>
        <w:ind w:firstLineChars="200" w:firstLine="480"/>
        <w:rPr>
          <w:bCs/>
          <w:sz w:val="24"/>
        </w:rPr>
      </w:pPr>
      <w:r>
        <w:rPr>
          <w:bCs/>
          <w:sz w:val="24"/>
        </w:rPr>
        <w:t>不定期</w:t>
      </w:r>
    </w:p>
    <w:p w14:paraId="3F943E62" w14:textId="77777777" w:rsidR="00211510" w:rsidRDefault="00211510">
      <w:pPr>
        <w:spacing w:line="360" w:lineRule="auto"/>
        <w:ind w:firstLineChars="200" w:firstLine="480"/>
        <w:rPr>
          <w:bCs/>
          <w:sz w:val="24"/>
        </w:rPr>
      </w:pPr>
    </w:p>
    <w:p w14:paraId="352A1EBA" w14:textId="77777777" w:rsidR="00211510" w:rsidRDefault="002A6FCB">
      <w:pPr>
        <w:spacing w:line="360" w:lineRule="auto"/>
        <w:ind w:firstLine="480"/>
        <w:rPr>
          <w:bCs/>
          <w:sz w:val="24"/>
        </w:rPr>
      </w:pPr>
      <w:r>
        <w:rPr>
          <w:rFonts w:hint="eastAsia"/>
          <w:bCs/>
          <w:sz w:val="24"/>
        </w:rPr>
        <w:t>八</w:t>
      </w:r>
      <w:r>
        <w:rPr>
          <w:bCs/>
          <w:sz w:val="24"/>
        </w:rPr>
        <w:t>、</w:t>
      </w:r>
      <w:r>
        <w:rPr>
          <w:rFonts w:hint="eastAsia"/>
          <w:bCs/>
          <w:sz w:val="24"/>
        </w:rPr>
        <w:t>基金份额类别</w:t>
      </w:r>
    </w:p>
    <w:p w14:paraId="2BE99957" w14:textId="77777777" w:rsidR="00211510" w:rsidRDefault="002A6FCB">
      <w:pPr>
        <w:spacing w:line="360" w:lineRule="auto"/>
        <w:ind w:firstLine="480"/>
        <w:rPr>
          <w:bCs/>
          <w:sz w:val="24"/>
        </w:rPr>
      </w:pPr>
      <w:r>
        <w:rPr>
          <w:rFonts w:hint="eastAsia"/>
          <w:bCs/>
          <w:sz w:val="24"/>
        </w:rPr>
        <w:t>本基金根据申购费用、销售服务费收取方式的不同，将基金份额分为</w:t>
      </w:r>
      <w:r>
        <w:rPr>
          <w:rFonts w:hint="eastAsia"/>
          <w:bCs/>
          <w:sz w:val="24"/>
        </w:rPr>
        <w:t>A</w:t>
      </w:r>
      <w:r>
        <w:rPr>
          <w:rFonts w:hint="eastAsia"/>
          <w:bCs/>
          <w:sz w:val="24"/>
        </w:rPr>
        <w:t>类和</w:t>
      </w:r>
      <w:r>
        <w:rPr>
          <w:rFonts w:hint="eastAsia"/>
          <w:bCs/>
          <w:sz w:val="24"/>
        </w:rPr>
        <w:t>C</w:t>
      </w:r>
      <w:r>
        <w:rPr>
          <w:rFonts w:hint="eastAsia"/>
          <w:bCs/>
          <w:sz w:val="24"/>
        </w:rPr>
        <w:t>类基金份额。在投资人申购时收取申购费用、不从本类别基金资产中计</w:t>
      </w:r>
      <w:proofErr w:type="gramStart"/>
      <w:r>
        <w:rPr>
          <w:rFonts w:hint="eastAsia"/>
          <w:bCs/>
          <w:sz w:val="24"/>
        </w:rPr>
        <w:t>提销</w:t>
      </w:r>
      <w:r>
        <w:rPr>
          <w:rFonts w:hint="eastAsia"/>
          <w:bCs/>
          <w:sz w:val="24"/>
        </w:rPr>
        <w:lastRenderedPageBreak/>
        <w:t>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服务费、在投资人申购时不收取申购费用的基金份额，称为</w:t>
      </w:r>
      <w:r>
        <w:rPr>
          <w:rFonts w:hint="eastAsia"/>
          <w:bCs/>
          <w:sz w:val="24"/>
        </w:rPr>
        <w:t>C</w:t>
      </w:r>
      <w:r>
        <w:rPr>
          <w:rFonts w:hint="eastAsia"/>
          <w:bCs/>
          <w:sz w:val="24"/>
        </w:rPr>
        <w:t>类基金份额。</w:t>
      </w:r>
    </w:p>
    <w:p w14:paraId="3BAC7B4B" w14:textId="77777777" w:rsidR="00211510" w:rsidRDefault="002A6FCB">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类基金份额分别设置基金代码，分别计算和公告基金份额净值和基金份额累计净值。</w:t>
      </w:r>
    </w:p>
    <w:p w14:paraId="6302BA2B" w14:textId="7DF64B8E" w:rsidR="00211510" w:rsidRDefault="002A6FCB">
      <w:pPr>
        <w:spacing w:line="360" w:lineRule="auto"/>
        <w:ind w:firstLine="480"/>
        <w:rPr>
          <w:bCs/>
          <w:sz w:val="24"/>
        </w:rPr>
      </w:pPr>
      <w:r>
        <w:rPr>
          <w:rFonts w:hint="eastAsia"/>
          <w:bCs/>
          <w:sz w:val="24"/>
        </w:rPr>
        <w:t>投资人可自行选择认购或申购的基金份额类别。本基金不同基金份额类别之间不得相互转换。在不违反法律法规、基金合同的约定以及对基金份额持有人利益无实质性不利影响的情况下，经与基金托管人协商一致，基金管理人可增加、减少或调整基金份额类别设置、变更收费方式或者停止现有基金份额的销售、对基金份额分类办法及规则进行调整等，并在调整实施之日前依照《信息披露办法》的有关规定在</w:t>
      </w:r>
      <w:r w:rsidR="00870FB3">
        <w:rPr>
          <w:rFonts w:hint="eastAsia"/>
          <w:bCs/>
          <w:sz w:val="24"/>
        </w:rPr>
        <w:t>规</w:t>
      </w:r>
      <w:r>
        <w:rPr>
          <w:rFonts w:hint="eastAsia"/>
          <w:bCs/>
          <w:sz w:val="24"/>
        </w:rPr>
        <w:t>定媒介上公告，不需要召开基金份额持有人大会。</w:t>
      </w:r>
    </w:p>
    <w:p w14:paraId="7AAD0039" w14:textId="77777777" w:rsidR="00211510" w:rsidRDefault="00211510">
      <w:pPr>
        <w:spacing w:line="360" w:lineRule="auto"/>
        <w:ind w:firstLineChars="200" w:firstLine="480"/>
        <w:rPr>
          <w:bCs/>
          <w:sz w:val="24"/>
        </w:rPr>
      </w:pPr>
    </w:p>
    <w:p w14:paraId="59EE8D88" w14:textId="77777777" w:rsidR="00211510" w:rsidRDefault="00211510">
      <w:pPr>
        <w:spacing w:line="360" w:lineRule="auto"/>
        <w:ind w:left="199" w:firstLine="425"/>
        <w:rPr>
          <w:bCs/>
          <w:sz w:val="24"/>
        </w:rPr>
      </w:pPr>
    </w:p>
    <w:p w14:paraId="01933E04" w14:textId="77777777" w:rsidR="00B661B1" w:rsidRDefault="002A6FCB" w:rsidP="00B661B1">
      <w:pPr>
        <w:pStyle w:val="1"/>
        <w:spacing w:before="0" w:after="0"/>
        <w:jc w:val="center"/>
        <w:rPr>
          <w:rFonts w:ascii="Times New Roman"/>
          <w:color w:val="auto"/>
          <w:sz w:val="30"/>
        </w:rPr>
      </w:pPr>
      <w:r>
        <w:rPr>
          <w:rFonts w:ascii="Times New Roman"/>
          <w:b w:val="0"/>
          <w:bCs/>
          <w:color w:val="auto"/>
          <w:kern w:val="44"/>
          <w:sz w:val="21"/>
        </w:rPr>
        <w:br w:type="page"/>
      </w:r>
      <w:bookmarkStart w:id="76" w:name="_Toc414017644"/>
      <w:bookmarkStart w:id="77" w:name="_Toc63079597"/>
      <w:bookmarkStart w:id="78" w:name="_Toc15203"/>
      <w:bookmarkStart w:id="79" w:name="_Toc29784"/>
      <w:bookmarkStart w:id="80" w:name="_Toc90742390"/>
      <w:bookmarkStart w:id="81" w:name="_Toc27226"/>
      <w:bookmarkStart w:id="82" w:name="_Toc22074"/>
      <w:bookmarkStart w:id="83" w:name="_Toc16265"/>
      <w:bookmarkStart w:id="84" w:name="_Toc90742321"/>
      <w:bookmarkStart w:id="85" w:name="_Toc7151"/>
      <w:bookmarkStart w:id="86" w:name="_Toc29948"/>
      <w:bookmarkStart w:id="87" w:name="_Toc90742688"/>
      <w:bookmarkStart w:id="88" w:name="_Toc3266"/>
      <w:bookmarkStart w:id="89" w:name="_Toc6714"/>
      <w:bookmarkStart w:id="90" w:name="_Toc27189"/>
      <w:r w:rsidR="00B661B1">
        <w:rPr>
          <w:rFonts w:ascii="Times New Roman"/>
          <w:color w:val="auto"/>
          <w:sz w:val="30"/>
        </w:rPr>
        <w:lastRenderedPageBreak/>
        <w:t>第四部分</w:t>
      </w:r>
      <w:r w:rsidR="00B661B1">
        <w:rPr>
          <w:rFonts w:ascii="Times New Roman"/>
          <w:color w:val="auto"/>
          <w:sz w:val="30"/>
        </w:rPr>
        <w:t xml:space="preserve">  </w:t>
      </w:r>
      <w:r w:rsidR="00B661B1">
        <w:rPr>
          <w:rFonts w:ascii="Times New Roman"/>
          <w:color w:val="auto"/>
          <w:sz w:val="30"/>
        </w:rPr>
        <w:t>基金份额的发售</w:t>
      </w:r>
      <w:bookmarkEnd w:id="76"/>
      <w:bookmarkEnd w:id="77"/>
    </w:p>
    <w:p w14:paraId="08BECAEA" w14:textId="77777777" w:rsidR="00B661B1" w:rsidRDefault="00B661B1" w:rsidP="00B661B1">
      <w:pPr>
        <w:spacing w:line="360" w:lineRule="auto"/>
        <w:ind w:firstLineChars="200" w:firstLine="420"/>
        <w:rPr>
          <w:bCs/>
          <w:kern w:val="44"/>
        </w:rPr>
      </w:pPr>
    </w:p>
    <w:p w14:paraId="1A7B33F9" w14:textId="77777777" w:rsidR="00B661B1" w:rsidRDefault="00B661B1" w:rsidP="00B661B1">
      <w:pPr>
        <w:spacing w:line="360" w:lineRule="auto"/>
        <w:ind w:firstLineChars="200" w:firstLine="480"/>
        <w:rPr>
          <w:bCs/>
          <w:sz w:val="24"/>
        </w:rPr>
      </w:pPr>
      <w:r>
        <w:rPr>
          <w:bCs/>
          <w:sz w:val="24"/>
        </w:rPr>
        <w:t>一、基金份额的发售时间、发售方式、发售对象</w:t>
      </w:r>
    </w:p>
    <w:p w14:paraId="0385A8F2" w14:textId="77777777" w:rsidR="00B661B1" w:rsidRDefault="00B661B1" w:rsidP="00B661B1">
      <w:pPr>
        <w:spacing w:line="360" w:lineRule="auto"/>
        <w:ind w:firstLineChars="200" w:firstLine="480"/>
        <w:rPr>
          <w:bCs/>
          <w:sz w:val="24"/>
        </w:rPr>
      </w:pPr>
      <w:r>
        <w:rPr>
          <w:bCs/>
          <w:sz w:val="24"/>
        </w:rPr>
        <w:t>1</w:t>
      </w:r>
      <w:r>
        <w:rPr>
          <w:bCs/>
          <w:sz w:val="24"/>
        </w:rPr>
        <w:t>、发售时间</w:t>
      </w:r>
    </w:p>
    <w:p w14:paraId="39AF00B4" w14:textId="77777777" w:rsidR="00B661B1" w:rsidRDefault="00B661B1" w:rsidP="00B661B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9BABEBE" w14:textId="77777777" w:rsidR="00B661B1" w:rsidRDefault="00B661B1" w:rsidP="00B661B1">
      <w:pPr>
        <w:spacing w:line="360" w:lineRule="auto"/>
        <w:ind w:firstLineChars="200" w:firstLine="480"/>
        <w:rPr>
          <w:bCs/>
          <w:sz w:val="24"/>
        </w:rPr>
      </w:pPr>
      <w:r>
        <w:rPr>
          <w:bCs/>
          <w:sz w:val="24"/>
        </w:rPr>
        <w:t>2</w:t>
      </w:r>
      <w:r>
        <w:rPr>
          <w:bCs/>
          <w:sz w:val="24"/>
        </w:rPr>
        <w:t>、发售方式</w:t>
      </w:r>
    </w:p>
    <w:p w14:paraId="5C342370" w14:textId="77777777" w:rsidR="00B661B1" w:rsidRDefault="00B661B1" w:rsidP="00B661B1">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14:paraId="5740642A" w14:textId="77777777" w:rsidR="00B661B1" w:rsidRDefault="00B661B1" w:rsidP="00B661B1">
      <w:pPr>
        <w:spacing w:line="360" w:lineRule="auto"/>
        <w:ind w:firstLineChars="200" w:firstLine="480"/>
        <w:rPr>
          <w:bCs/>
          <w:sz w:val="24"/>
        </w:rPr>
      </w:pPr>
      <w:r>
        <w:rPr>
          <w:bCs/>
          <w:sz w:val="24"/>
        </w:rPr>
        <w:t>3</w:t>
      </w:r>
      <w:r>
        <w:rPr>
          <w:bCs/>
          <w:sz w:val="24"/>
        </w:rPr>
        <w:t>、发售对象</w:t>
      </w:r>
    </w:p>
    <w:p w14:paraId="5C4F8F59" w14:textId="77777777" w:rsidR="00B661B1" w:rsidRDefault="00B661B1" w:rsidP="00B661B1">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733B3F57" w14:textId="77777777" w:rsidR="00B661B1" w:rsidRDefault="00B661B1" w:rsidP="00B661B1">
      <w:pPr>
        <w:spacing w:line="360" w:lineRule="auto"/>
        <w:ind w:firstLineChars="200" w:firstLine="480"/>
        <w:rPr>
          <w:bCs/>
          <w:sz w:val="24"/>
        </w:rPr>
      </w:pPr>
      <w:r>
        <w:rPr>
          <w:bCs/>
          <w:sz w:val="24"/>
        </w:rPr>
        <w:t>二、基金份额的认购</w:t>
      </w:r>
    </w:p>
    <w:p w14:paraId="42F9F008" w14:textId="77777777" w:rsidR="00B661B1" w:rsidRDefault="00B661B1" w:rsidP="00B661B1">
      <w:pPr>
        <w:spacing w:line="360" w:lineRule="auto"/>
        <w:ind w:firstLineChars="200" w:firstLine="480"/>
        <w:rPr>
          <w:bCs/>
          <w:sz w:val="24"/>
        </w:rPr>
      </w:pPr>
      <w:r>
        <w:rPr>
          <w:bCs/>
          <w:sz w:val="24"/>
        </w:rPr>
        <w:t>1</w:t>
      </w:r>
      <w:r>
        <w:rPr>
          <w:bCs/>
          <w:sz w:val="24"/>
        </w:rPr>
        <w:t>、认购费用</w:t>
      </w:r>
    </w:p>
    <w:p w14:paraId="097A2D77" w14:textId="77777777" w:rsidR="00B661B1" w:rsidRDefault="00B661B1" w:rsidP="00B661B1">
      <w:pPr>
        <w:spacing w:line="360" w:lineRule="auto"/>
        <w:ind w:firstLineChars="200" w:firstLine="480"/>
        <w:rPr>
          <w:bCs/>
          <w:sz w:val="24"/>
        </w:rPr>
      </w:pPr>
      <w:r>
        <w:rPr>
          <w:rFonts w:hint="eastAsia"/>
          <w:bCs/>
          <w:sz w:val="24"/>
        </w:rPr>
        <w:t>本基金</w:t>
      </w:r>
      <w:r>
        <w:rPr>
          <w:bCs/>
          <w:sz w:val="24"/>
        </w:rPr>
        <w:t>的认购费率由基金管理人决定，并在招募说明书中列示。基金认购费用不列入基金财产。</w:t>
      </w:r>
    </w:p>
    <w:p w14:paraId="2F2ED771" w14:textId="77777777" w:rsidR="00B661B1" w:rsidRDefault="00B661B1" w:rsidP="00B661B1">
      <w:pPr>
        <w:spacing w:line="360" w:lineRule="auto"/>
        <w:ind w:firstLineChars="200" w:firstLine="480"/>
        <w:rPr>
          <w:bCs/>
          <w:sz w:val="24"/>
        </w:rPr>
      </w:pPr>
      <w:r>
        <w:rPr>
          <w:bCs/>
          <w:sz w:val="24"/>
        </w:rPr>
        <w:t>2</w:t>
      </w:r>
      <w:r>
        <w:rPr>
          <w:bCs/>
          <w:sz w:val="24"/>
        </w:rPr>
        <w:t>、募集期利息的处理方式</w:t>
      </w:r>
    </w:p>
    <w:p w14:paraId="330BE025" w14:textId="77777777" w:rsidR="00B661B1" w:rsidRDefault="00B661B1" w:rsidP="00B661B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9A2B9F7" w14:textId="77777777" w:rsidR="00B661B1" w:rsidRDefault="00B661B1" w:rsidP="00B661B1">
      <w:pPr>
        <w:spacing w:line="360" w:lineRule="auto"/>
        <w:ind w:firstLineChars="200" w:firstLine="480"/>
        <w:rPr>
          <w:bCs/>
          <w:sz w:val="24"/>
        </w:rPr>
      </w:pPr>
      <w:r>
        <w:rPr>
          <w:bCs/>
          <w:sz w:val="24"/>
        </w:rPr>
        <w:t>3</w:t>
      </w:r>
      <w:r>
        <w:rPr>
          <w:bCs/>
          <w:sz w:val="24"/>
        </w:rPr>
        <w:t>、基金认购份额的计算</w:t>
      </w:r>
    </w:p>
    <w:p w14:paraId="22C5205C" w14:textId="77777777" w:rsidR="00B661B1" w:rsidRDefault="00B661B1" w:rsidP="00B661B1">
      <w:pPr>
        <w:spacing w:line="360" w:lineRule="auto"/>
        <w:ind w:firstLineChars="200" w:firstLine="480"/>
        <w:rPr>
          <w:bCs/>
          <w:sz w:val="24"/>
        </w:rPr>
      </w:pPr>
      <w:r>
        <w:rPr>
          <w:bCs/>
          <w:sz w:val="24"/>
        </w:rPr>
        <w:t>基金认购份额具体的计算方法在招募说明书中列示。</w:t>
      </w:r>
    </w:p>
    <w:p w14:paraId="7F7724E9" w14:textId="77777777" w:rsidR="00B661B1" w:rsidRDefault="00B661B1" w:rsidP="00B661B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8D00764" w14:textId="77777777" w:rsidR="00B661B1" w:rsidRDefault="00B661B1" w:rsidP="00B661B1">
      <w:pPr>
        <w:spacing w:line="360" w:lineRule="auto"/>
        <w:ind w:firstLineChars="200" w:firstLine="480"/>
        <w:rPr>
          <w:bCs/>
          <w:sz w:val="24"/>
        </w:rPr>
      </w:pPr>
      <w:r>
        <w:rPr>
          <w:bCs/>
          <w:sz w:val="24"/>
        </w:rPr>
        <w:t>认购份额</w:t>
      </w:r>
      <w:bookmarkStart w:id="91" w:name="OLE_LINK1"/>
      <w:r>
        <w:rPr>
          <w:bCs/>
          <w:sz w:val="24"/>
        </w:rPr>
        <w:t>的计算</w:t>
      </w:r>
      <w:bookmarkEnd w:id="91"/>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7FB84DD5" w14:textId="77777777" w:rsidR="00B661B1" w:rsidRDefault="00B661B1" w:rsidP="00B661B1">
      <w:pPr>
        <w:spacing w:line="360" w:lineRule="auto"/>
        <w:ind w:firstLineChars="200" w:firstLine="480"/>
        <w:rPr>
          <w:bCs/>
          <w:sz w:val="24"/>
        </w:rPr>
      </w:pPr>
      <w:r>
        <w:rPr>
          <w:rFonts w:hint="eastAsia"/>
          <w:bCs/>
          <w:sz w:val="24"/>
        </w:rPr>
        <w:t>5</w:t>
      </w:r>
      <w:r>
        <w:rPr>
          <w:rFonts w:hint="eastAsia"/>
          <w:bCs/>
          <w:sz w:val="24"/>
        </w:rPr>
        <w:t>、认购申请的确认</w:t>
      </w:r>
    </w:p>
    <w:p w14:paraId="5C8EE1A8" w14:textId="77777777" w:rsidR="00B661B1" w:rsidRDefault="00B661B1" w:rsidP="00B661B1">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Pr>
          <w:rFonts w:hint="eastAsia"/>
          <w:bCs/>
          <w:sz w:val="24"/>
        </w:rPr>
        <w:lastRenderedPageBreak/>
        <w:t>否则，由此产生的投资人任何损失由投资人自行承担。</w:t>
      </w:r>
    </w:p>
    <w:p w14:paraId="7073DED8" w14:textId="77777777" w:rsidR="00B661B1" w:rsidRDefault="00B661B1" w:rsidP="00B661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40224F2" w14:textId="77777777" w:rsidR="00B661B1" w:rsidRDefault="00B661B1" w:rsidP="00B661B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15007A5" w14:textId="77777777" w:rsidR="00B661B1" w:rsidRDefault="00B661B1" w:rsidP="00B661B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14:paraId="7A4AC2F2" w14:textId="065822A4" w:rsidR="00395BF0" w:rsidRDefault="00B661B1" w:rsidP="00F07CA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w:t>
      </w:r>
      <w:r w:rsidRPr="00370625">
        <w:rPr>
          <w:rFonts w:hint="eastAsia"/>
          <w:bCs/>
          <w:sz w:val="24"/>
        </w:rPr>
        <w:t>体限制和处理方法请参看招募说明书。</w:t>
      </w:r>
    </w:p>
    <w:p w14:paraId="7E35B0A3" w14:textId="31FB1C1B" w:rsidR="00395BF0" w:rsidRDefault="00395BF0" w:rsidP="00F07CA0">
      <w:pPr>
        <w:spacing w:line="360" w:lineRule="auto"/>
        <w:ind w:firstLineChars="200" w:firstLine="480"/>
        <w:rPr>
          <w:bCs/>
          <w:sz w:val="24"/>
        </w:rPr>
      </w:pPr>
      <w:r>
        <w:rPr>
          <w:rFonts w:hint="eastAsia"/>
          <w:bCs/>
          <w:sz w:val="24"/>
        </w:rPr>
        <w:t>4</w:t>
      </w:r>
      <w:r>
        <w:rPr>
          <w:rFonts w:hint="eastAsia"/>
          <w:bCs/>
          <w:sz w:val="24"/>
        </w:rPr>
        <w:t>、</w:t>
      </w:r>
      <w:r w:rsidRPr="00395BF0">
        <w:rPr>
          <w:rFonts w:hint="eastAsia"/>
          <w:bCs/>
          <w:sz w:val="24"/>
        </w:rPr>
        <w:t>基金投资人在基金募集期内可以多次认购基金份额。认购费按每笔基金份额认购申请单独计算，认购一经受理不得撤销</w:t>
      </w:r>
      <w:r>
        <w:rPr>
          <w:rFonts w:hint="eastAsia"/>
          <w:bCs/>
          <w:sz w:val="24"/>
        </w:rPr>
        <w:t>。</w:t>
      </w:r>
    </w:p>
    <w:p w14:paraId="40575282" w14:textId="77777777" w:rsidR="00395BF0" w:rsidRDefault="00395BF0">
      <w:pPr>
        <w:widowControl/>
        <w:jc w:val="left"/>
        <w:rPr>
          <w:bCs/>
          <w:sz w:val="24"/>
        </w:rPr>
      </w:pPr>
      <w:r>
        <w:rPr>
          <w:bCs/>
          <w:sz w:val="24"/>
        </w:rPr>
        <w:br w:type="page"/>
      </w:r>
    </w:p>
    <w:p w14:paraId="43A13ABF" w14:textId="62614B6C" w:rsidR="008C23C0" w:rsidRDefault="008C23C0" w:rsidP="00F07CA0">
      <w:pPr>
        <w:rPr>
          <w:bCs/>
          <w:kern w:val="44"/>
        </w:rPr>
      </w:pPr>
      <w:bookmarkStart w:id="92" w:name="_Toc139991735"/>
      <w:bookmarkStart w:id="93" w:name="_Toc14893"/>
      <w:bookmarkStart w:id="94" w:name="_Toc4741"/>
      <w:bookmarkStart w:id="95" w:name="_Toc17912"/>
      <w:bookmarkStart w:id="96" w:name="_Toc18797"/>
      <w:bookmarkStart w:id="97" w:name="_Toc7848"/>
      <w:bookmarkStart w:id="98" w:name="_Toc18526"/>
      <w:bookmarkStart w:id="99" w:name="_Toc21988"/>
      <w:bookmarkStart w:id="100" w:name="_Toc26986"/>
      <w:bookmarkStart w:id="101" w:name="_Toc141703885"/>
      <w:bookmarkStart w:id="102" w:name="_Toc1823"/>
      <w:bookmarkStart w:id="103" w:name="_Toc18329"/>
      <w:bookmarkEnd w:id="78"/>
      <w:bookmarkEnd w:id="79"/>
      <w:bookmarkEnd w:id="80"/>
      <w:bookmarkEnd w:id="81"/>
      <w:bookmarkEnd w:id="82"/>
      <w:bookmarkEnd w:id="83"/>
      <w:bookmarkEnd w:id="84"/>
      <w:bookmarkEnd w:id="85"/>
      <w:bookmarkEnd w:id="86"/>
      <w:bookmarkEnd w:id="87"/>
      <w:bookmarkEnd w:id="88"/>
      <w:bookmarkEnd w:id="89"/>
      <w:bookmarkEnd w:id="90"/>
    </w:p>
    <w:p w14:paraId="7CE1E054" w14:textId="28864F69" w:rsidR="00E51DA1" w:rsidRDefault="00E51DA1" w:rsidP="00E51DA1">
      <w:pPr>
        <w:pStyle w:val="1"/>
        <w:spacing w:before="0" w:after="0"/>
        <w:jc w:val="center"/>
        <w:rPr>
          <w:rFonts w:ascii="Times New Roman"/>
          <w:color w:val="auto"/>
          <w:sz w:val="30"/>
        </w:rPr>
      </w:pPr>
      <w:bookmarkStart w:id="104" w:name="_Toc63079598"/>
      <w:r>
        <w:rPr>
          <w:rFonts w:ascii="Times New Roman"/>
          <w:color w:val="auto"/>
          <w:sz w:val="30"/>
        </w:rPr>
        <w:t>第</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hint="eastAsia"/>
          <w:color w:val="auto"/>
          <w:sz w:val="30"/>
        </w:rPr>
        <w:t>基金备案</w:t>
      </w:r>
      <w:bookmarkEnd w:id="104"/>
    </w:p>
    <w:p w14:paraId="5328412A" w14:textId="6CF862D4" w:rsidR="00E63578" w:rsidRDefault="00E63578" w:rsidP="00E51DA1">
      <w:pPr>
        <w:spacing w:line="360" w:lineRule="auto"/>
        <w:ind w:firstLineChars="200" w:firstLine="480"/>
        <w:rPr>
          <w:bCs/>
          <w:sz w:val="24"/>
        </w:rPr>
      </w:pPr>
    </w:p>
    <w:p w14:paraId="4A58D0B5" w14:textId="77777777" w:rsidR="00E63578" w:rsidRDefault="00E63578" w:rsidP="00E63578">
      <w:pPr>
        <w:spacing w:line="360" w:lineRule="auto"/>
        <w:ind w:firstLineChars="200" w:firstLine="480"/>
        <w:rPr>
          <w:bCs/>
          <w:sz w:val="24"/>
        </w:rPr>
      </w:pPr>
      <w:r>
        <w:rPr>
          <w:bCs/>
          <w:sz w:val="24"/>
        </w:rPr>
        <w:t>一、基金备案的条件</w:t>
      </w:r>
    </w:p>
    <w:p w14:paraId="4C4B9189" w14:textId="77777777" w:rsidR="00E63578" w:rsidRDefault="00E63578" w:rsidP="00E6357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A1B1030" w14:textId="77777777" w:rsidR="00E63578" w:rsidRDefault="00E63578" w:rsidP="00E6357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48A5A1" w14:textId="77777777" w:rsidR="00E63578" w:rsidRDefault="00E63578" w:rsidP="00E63578">
      <w:pPr>
        <w:spacing w:line="360" w:lineRule="auto"/>
        <w:ind w:firstLineChars="200" w:firstLine="480"/>
        <w:rPr>
          <w:bCs/>
          <w:sz w:val="24"/>
        </w:rPr>
      </w:pPr>
      <w:r>
        <w:rPr>
          <w:bCs/>
          <w:sz w:val="24"/>
        </w:rPr>
        <w:t>二、基金合同不能生效时募集资金的处理方式</w:t>
      </w:r>
    </w:p>
    <w:p w14:paraId="3D06E110" w14:textId="77777777" w:rsidR="00E63578" w:rsidRDefault="00E63578" w:rsidP="00E6357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BF4F8E8" w14:textId="77777777" w:rsidR="00E63578" w:rsidRDefault="00E63578" w:rsidP="00E63578">
      <w:pPr>
        <w:spacing w:line="360" w:lineRule="auto"/>
        <w:ind w:firstLine="480"/>
        <w:rPr>
          <w:bCs/>
          <w:sz w:val="24"/>
        </w:rPr>
      </w:pPr>
      <w:r>
        <w:rPr>
          <w:bCs/>
          <w:sz w:val="24"/>
        </w:rPr>
        <w:t>1</w:t>
      </w:r>
      <w:r>
        <w:rPr>
          <w:bCs/>
          <w:sz w:val="24"/>
        </w:rPr>
        <w:t>、以其固有财产承担因募集行为而产生的债务和费用；</w:t>
      </w:r>
    </w:p>
    <w:p w14:paraId="0FFDAACF" w14:textId="77777777" w:rsidR="00E63578" w:rsidRDefault="00E63578" w:rsidP="00E6357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118E8877" w14:textId="77777777" w:rsidR="00E63578" w:rsidRDefault="00E63578" w:rsidP="00E6357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415F8BA" w14:textId="77777777" w:rsidR="00E63578" w:rsidRDefault="00E63578" w:rsidP="00E63578">
      <w:pPr>
        <w:spacing w:line="360" w:lineRule="auto"/>
        <w:ind w:firstLineChars="200" w:firstLine="480"/>
        <w:rPr>
          <w:bCs/>
          <w:sz w:val="24"/>
        </w:rPr>
      </w:pPr>
      <w:r>
        <w:rPr>
          <w:bCs/>
          <w:sz w:val="24"/>
        </w:rPr>
        <w:t>三、基金存续期内的基金份额持有人数量和资产规模</w:t>
      </w:r>
    </w:p>
    <w:p w14:paraId="79F3B396" w14:textId="77777777" w:rsidR="00E63578" w:rsidRDefault="00E63578" w:rsidP="00E63578">
      <w:pPr>
        <w:spacing w:line="360" w:lineRule="auto"/>
        <w:ind w:firstLineChars="200" w:firstLine="480"/>
        <w:jc w:val="left"/>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基金管理人应当在定期报告中予以披露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报告并提出解决方案，如转换运作方式、与其他基金合并或者终止基金合同等，并召开基金份额持有人大会进行表决。</w:t>
      </w:r>
    </w:p>
    <w:p w14:paraId="34079FA7" w14:textId="0F8FDE82" w:rsidR="00211510" w:rsidRDefault="00E63578" w:rsidP="00E63578">
      <w:pPr>
        <w:spacing w:line="360" w:lineRule="auto"/>
        <w:ind w:firstLineChars="200" w:firstLine="480"/>
        <w:rPr>
          <w:bCs/>
          <w:sz w:val="24"/>
        </w:rPr>
      </w:pPr>
      <w:r>
        <w:rPr>
          <w:rFonts w:hint="eastAsia"/>
          <w:bCs/>
          <w:sz w:val="24"/>
        </w:rPr>
        <w:t>法律法规或中国证监会另有规定时，从其规定。</w:t>
      </w:r>
      <w:bookmarkEnd w:id="92"/>
      <w:bookmarkEnd w:id="93"/>
      <w:bookmarkEnd w:id="94"/>
      <w:bookmarkEnd w:id="95"/>
      <w:bookmarkEnd w:id="96"/>
      <w:bookmarkEnd w:id="97"/>
      <w:bookmarkEnd w:id="98"/>
      <w:bookmarkEnd w:id="99"/>
      <w:bookmarkEnd w:id="100"/>
      <w:bookmarkEnd w:id="101"/>
      <w:bookmarkEnd w:id="102"/>
      <w:bookmarkEnd w:id="103"/>
    </w:p>
    <w:p w14:paraId="23849739" w14:textId="77777777" w:rsidR="00211510" w:rsidRDefault="002A6FCB">
      <w:pPr>
        <w:pStyle w:val="1"/>
        <w:spacing w:before="0" w:after="0"/>
        <w:jc w:val="center"/>
        <w:rPr>
          <w:rFonts w:ascii="Times New Roman"/>
          <w:color w:val="auto"/>
          <w:sz w:val="30"/>
        </w:rPr>
      </w:pPr>
      <w:r>
        <w:rPr>
          <w:rFonts w:ascii="Times New Roman"/>
          <w:b w:val="0"/>
          <w:bCs/>
          <w:color w:val="auto"/>
          <w:kern w:val="44"/>
          <w:sz w:val="21"/>
        </w:rPr>
        <w:br w:type="page"/>
      </w:r>
      <w:bookmarkStart w:id="105" w:name="_Toc7920"/>
      <w:bookmarkStart w:id="106" w:name="_Toc20733"/>
      <w:bookmarkStart w:id="107" w:name="_Toc48649707"/>
      <w:bookmarkStart w:id="108" w:name="_Toc610"/>
      <w:bookmarkStart w:id="109" w:name="_Toc4003"/>
      <w:bookmarkStart w:id="110" w:name="_Toc17244"/>
      <w:bookmarkStart w:id="111" w:name="_Toc23822"/>
      <w:bookmarkStart w:id="112" w:name="_Toc98560352"/>
      <w:bookmarkStart w:id="113" w:name="_Toc1427"/>
      <w:bookmarkStart w:id="114" w:name="_Toc23261"/>
      <w:bookmarkStart w:id="115" w:name="_Toc123112234"/>
      <w:bookmarkStart w:id="116" w:name="_Toc139991736"/>
      <w:bookmarkStart w:id="117" w:name="_Toc123051452"/>
      <w:bookmarkStart w:id="118" w:name="_Toc141703886"/>
      <w:bookmarkStart w:id="119" w:name="_Toc79392606"/>
      <w:bookmarkStart w:id="120" w:name="_Toc10463"/>
      <w:bookmarkStart w:id="121" w:name="_Toc123102453"/>
      <w:bookmarkStart w:id="122" w:name="_Toc1270"/>
      <w:bookmarkStart w:id="123" w:name="_Toc63079599"/>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0AA191C" w14:textId="77777777" w:rsidR="00211510" w:rsidRDefault="00211510">
      <w:pPr>
        <w:spacing w:line="360" w:lineRule="auto"/>
        <w:ind w:firstLine="540"/>
        <w:rPr>
          <w:bCs/>
          <w:sz w:val="24"/>
        </w:rPr>
      </w:pPr>
    </w:p>
    <w:p w14:paraId="089211E1" w14:textId="77777777" w:rsidR="00211510" w:rsidRDefault="002A6FCB">
      <w:pPr>
        <w:spacing w:line="360" w:lineRule="auto"/>
        <w:ind w:firstLineChars="200" w:firstLine="480"/>
        <w:rPr>
          <w:bCs/>
          <w:sz w:val="24"/>
        </w:rPr>
      </w:pPr>
      <w:r>
        <w:rPr>
          <w:bCs/>
          <w:sz w:val="24"/>
        </w:rPr>
        <w:t>一、申购和赎回场所</w:t>
      </w:r>
    </w:p>
    <w:p w14:paraId="66C49BE2" w14:textId="0EE6620C" w:rsidR="00211510" w:rsidRDefault="002A6FCB">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F9D2151" w14:textId="77777777" w:rsidR="00211510" w:rsidRDefault="002A6FCB">
      <w:pPr>
        <w:spacing w:line="360" w:lineRule="auto"/>
        <w:ind w:firstLineChars="200" w:firstLine="480"/>
        <w:rPr>
          <w:bCs/>
          <w:sz w:val="24"/>
        </w:rPr>
      </w:pPr>
      <w:r>
        <w:rPr>
          <w:bCs/>
          <w:sz w:val="24"/>
        </w:rPr>
        <w:t>二、申购和赎回的开放日及时间</w:t>
      </w:r>
    </w:p>
    <w:p w14:paraId="6A13EFB3"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9DF869D" w14:textId="77777777" w:rsidR="00211510" w:rsidRDefault="002A6FCB">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3BEDAF" w14:textId="60BDB304" w:rsidR="00211510" w:rsidRDefault="002A6FCB">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基金合同生效后，若出现新的证券交易市场、证券交易所交易时间变更或其他特殊情况，基金管理人将视情况对前述开放时间进行相应的调整，但应在实施日前依照《信息披露办法》的有关规定在</w:t>
      </w:r>
      <w:r w:rsidR="00870FB3">
        <w:rPr>
          <w:rFonts w:hint="eastAsia"/>
          <w:bCs/>
          <w:sz w:val="24"/>
        </w:rPr>
        <w:t>规定媒介</w:t>
      </w:r>
      <w:r>
        <w:rPr>
          <w:rFonts w:hint="eastAsia"/>
          <w:bCs/>
          <w:sz w:val="24"/>
        </w:rPr>
        <w:t>上公告。</w:t>
      </w:r>
    </w:p>
    <w:p w14:paraId="291A1257"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83E5D2F" w14:textId="77777777" w:rsidR="00211510" w:rsidRDefault="002A6FCB">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开始办理申购，具体业务办理时间在申购开始公告中规定。</w:t>
      </w:r>
    </w:p>
    <w:p w14:paraId="3B89BC26" w14:textId="77777777" w:rsidR="00211510" w:rsidRDefault="002A6FCB">
      <w:pPr>
        <w:spacing w:line="360" w:lineRule="auto"/>
        <w:ind w:firstLineChars="200" w:firstLine="480"/>
        <w:rPr>
          <w:rFonts w:ascii="宋体" w:hAnsi="宋体"/>
          <w:sz w:val="24"/>
        </w:rPr>
      </w:pPr>
      <w:r>
        <w:rPr>
          <w:rFonts w:ascii="宋体" w:hAnsi="宋体" w:hint="eastAsia"/>
          <w:sz w:val="24"/>
        </w:rPr>
        <w:t>基金管理人自基金合同生效之日起不超过3个月开始办理赎回，具体业务办理时间在赎回开始公告中规定。</w:t>
      </w:r>
    </w:p>
    <w:p w14:paraId="2E03E31C" w14:textId="68899052" w:rsidR="00211510" w:rsidRDefault="002A6FCB">
      <w:pPr>
        <w:spacing w:line="360" w:lineRule="auto"/>
        <w:ind w:firstLineChars="200" w:firstLine="480"/>
        <w:rPr>
          <w:rFonts w:ascii="宋体" w:hAnsi="宋体"/>
          <w:sz w:val="24"/>
        </w:rPr>
      </w:pPr>
      <w:r>
        <w:rPr>
          <w:rFonts w:ascii="宋体" w:hAnsi="宋体"/>
          <w:sz w:val="24"/>
        </w:rPr>
        <w:t>在确定申购开始与赎回开始时间后，基金管理人应在申购、赎回开放日前依照《信息披露办法》的有关规定在</w:t>
      </w:r>
      <w:r w:rsidR="00870FB3">
        <w:rPr>
          <w:rFonts w:ascii="宋体" w:hAnsi="宋体"/>
          <w:sz w:val="24"/>
        </w:rPr>
        <w:t>规定媒介</w:t>
      </w:r>
      <w:r>
        <w:rPr>
          <w:rFonts w:ascii="宋体" w:hAnsi="宋体"/>
          <w:sz w:val="24"/>
        </w:rPr>
        <w:t>上公告申购与赎回的开始时间。</w:t>
      </w:r>
    </w:p>
    <w:p w14:paraId="662C72D3" w14:textId="77777777" w:rsidR="00211510" w:rsidRDefault="002A6FCB">
      <w:pPr>
        <w:spacing w:line="360" w:lineRule="auto"/>
        <w:ind w:firstLineChars="200" w:firstLine="480"/>
        <w:rPr>
          <w:rFonts w:ascii="宋体" w:hAnsi="宋体"/>
          <w:bCs/>
          <w:sz w:val="24"/>
        </w:rPr>
      </w:pPr>
      <w:r>
        <w:rPr>
          <w:rFonts w:ascii="宋体" w:hAnsi="宋体"/>
          <w:sz w:val="24"/>
        </w:rPr>
        <w:t>基金管理人不得在基金合同约定之外的日期或者时间办理基金份额的申购</w:t>
      </w:r>
      <w:r>
        <w:rPr>
          <w:rFonts w:ascii="宋体" w:hAnsi="宋体" w:hint="eastAsia"/>
          <w:sz w:val="24"/>
        </w:rPr>
        <w:t>、赎回</w:t>
      </w:r>
      <w:r>
        <w:rPr>
          <w:rFonts w:ascii="宋体" w:hAnsi="宋体"/>
          <w:sz w:val="24"/>
        </w:rPr>
        <w:t>或者转换。投资人在基金合同约定之外的日期和时间提出申购</w:t>
      </w:r>
      <w:r>
        <w:rPr>
          <w:rFonts w:ascii="宋体" w:hAnsi="宋体" w:hint="eastAsia"/>
          <w:sz w:val="24"/>
        </w:rPr>
        <w:t>、赎回</w:t>
      </w:r>
      <w:r>
        <w:rPr>
          <w:rFonts w:ascii="宋体" w:hAnsi="宋体"/>
          <w:sz w:val="24"/>
        </w:rPr>
        <w:t>或转换申请</w:t>
      </w:r>
      <w:proofErr w:type="gramStart"/>
      <w:r>
        <w:rPr>
          <w:rFonts w:ascii="宋体" w:hAnsi="宋体" w:hint="eastAsia"/>
          <w:sz w:val="24"/>
        </w:rPr>
        <w:t>且登记</w:t>
      </w:r>
      <w:proofErr w:type="gramEnd"/>
      <w:r>
        <w:rPr>
          <w:rFonts w:ascii="宋体" w:hAnsi="宋体" w:hint="eastAsia"/>
          <w:sz w:val="24"/>
        </w:rPr>
        <w:t>机构确认接受</w:t>
      </w:r>
      <w:r>
        <w:rPr>
          <w:rFonts w:ascii="宋体" w:hAnsi="宋体"/>
          <w:sz w:val="24"/>
        </w:rPr>
        <w:t>的，</w:t>
      </w:r>
      <w:r>
        <w:rPr>
          <w:rFonts w:hint="eastAsia"/>
          <w:bCs/>
          <w:sz w:val="24"/>
        </w:rPr>
        <w:t>其基金份额申购、赎回价格为下一开放日基金份额申购、赎回的价格</w:t>
      </w:r>
      <w:r>
        <w:rPr>
          <w:rFonts w:ascii="宋体" w:hAnsi="宋体"/>
          <w:sz w:val="24"/>
        </w:rPr>
        <w:t>。</w:t>
      </w:r>
      <w:r>
        <w:rPr>
          <w:rFonts w:ascii="宋体" w:hAnsi="宋体" w:hint="eastAsia"/>
          <w:bCs/>
          <w:sz w:val="24"/>
        </w:rPr>
        <w:t xml:space="preserve">   </w:t>
      </w:r>
    </w:p>
    <w:p w14:paraId="523DF7B2" w14:textId="77777777" w:rsidR="00211510" w:rsidRDefault="002A6FCB">
      <w:pPr>
        <w:spacing w:line="360" w:lineRule="auto"/>
        <w:ind w:firstLineChars="200" w:firstLine="480"/>
        <w:rPr>
          <w:bCs/>
          <w:sz w:val="24"/>
        </w:rPr>
      </w:pPr>
      <w:r>
        <w:rPr>
          <w:bCs/>
          <w:sz w:val="24"/>
        </w:rPr>
        <w:t>三、申购与赎回的原则</w:t>
      </w:r>
    </w:p>
    <w:p w14:paraId="2E5448D9" w14:textId="77777777" w:rsidR="00211510" w:rsidRDefault="002A6FCB">
      <w:pPr>
        <w:spacing w:line="360" w:lineRule="auto"/>
        <w:ind w:firstLineChars="200" w:firstLine="480"/>
        <w:rPr>
          <w:bCs/>
          <w:sz w:val="24"/>
        </w:rPr>
      </w:pPr>
      <w:r>
        <w:rPr>
          <w:bCs/>
          <w:sz w:val="24"/>
        </w:rPr>
        <w:t>1</w:t>
      </w:r>
      <w:r>
        <w:rPr>
          <w:rFonts w:ascii="宋体" w:hAnsi="宋体" w:hint="eastAsia"/>
          <w:bCs/>
          <w:sz w:val="24"/>
        </w:rPr>
        <w:t>、</w:t>
      </w:r>
      <w:r>
        <w:rPr>
          <w:rFonts w:ascii="宋体" w:hAnsi="宋体"/>
          <w:bCs/>
          <w:sz w:val="24"/>
        </w:rPr>
        <w:t>“未知价”原则</w:t>
      </w:r>
      <w:r>
        <w:rPr>
          <w:bCs/>
          <w:sz w:val="24"/>
        </w:rPr>
        <w:t>，即申购、赎回价格以申请当日收市后计算的基金份额净值为基准进行计算；</w:t>
      </w:r>
    </w:p>
    <w:p w14:paraId="727B76DC" w14:textId="77777777" w:rsidR="00211510" w:rsidRDefault="002A6FCB">
      <w:pPr>
        <w:spacing w:line="360" w:lineRule="auto"/>
        <w:ind w:firstLineChars="200" w:firstLine="480"/>
        <w:rPr>
          <w:bCs/>
          <w:sz w:val="24"/>
        </w:rPr>
      </w:pPr>
      <w:r>
        <w:rPr>
          <w:bCs/>
          <w:sz w:val="24"/>
        </w:rPr>
        <w:lastRenderedPageBreak/>
        <w:t>2</w:t>
      </w:r>
      <w:r>
        <w:rPr>
          <w:rFonts w:ascii="宋体" w:hAnsi="宋体" w:hint="eastAsia"/>
          <w:bCs/>
          <w:sz w:val="24"/>
        </w:rPr>
        <w:t>、</w:t>
      </w:r>
      <w:r>
        <w:rPr>
          <w:rFonts w:ascii="宋体" w:hAnsi="宋体"/>
          <w:bCs/>
          <w:sz w:val="24"/>
        </w:rPr>
        <w:t>“金额申购、份额赎回”原则</w:t>
      </w:r>
      <w:r>
        <w:rPr>
          <w:bCs/>
          <w:sz w:val="24"/>
        </w:rPr>
        <w:t>，即申购以金额申请，赎回以份额申请；</w:t>
      </w:r>
    </w:p>
    <w:p w14:paraId="058BC173"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D88FF10" w14:textId="77777777" w:rsidR="00211510" w:rsidRDefault="002A6FC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BAE020B" w14:textId="00727AE6" w:rsidR="00211510" w:rsidRDefault="002A6FCB">
      <w:pPr>
        <w:spacing w:line="360" w:lineRule="auto"/>
        <w:ind w:firstLineChars="200" w:firstLine="480"/>
        <w:rPr>
          <w:rFonts w:ascii="宋体" w:hAnsi="宋体"/>
          <w:bCs/>
          <w:sz w:val="24"/>
        </w:rPr>
      </w:pPr>
      <w:r>
        <w:rPr>
          <w:rFonts w:ascii="宋体" w:hAnsi="宋体" w:hint="eastAsia"/>
          <w:bCs/>
          <w:sz w:val="24"/>
        </w:rPr>
        <w:t>5、基金管理人有权决定本基金的总规模限额，但应最迟在新的限额实施前依照《信息披露办法》的有关规定在</w:t>
      </w:r>
      <w:r w:rsidR="00870FB3">
        <w:rPr>
          <w:rFonts w:ascii="宋体" w:hAnsi="宋体" w:hint="eastAsia"/>
          <w:bCs/>
          <w:sz w:val="24"/>
        </w:rPr>
        <w:t>规定媒介</w:t>
      </w:r>
      <w:r>
        <w:rPr>
          <w:rFonts w:ascii="宋体" w:hAnsi="宋体" w:hint="eastAsia"/>
          <w:bCs/>
          <w:sz w:val="24"/>
        </w:rPr>
        <w:t>上公告。</w:t>
      </w:r>
    </w:p>
    <w:p w14:paraId="0D915C28" w14:textId="42E18C9E" w:rsidR="00211510" w:rsidRDefault="002A6FCB">
      <w:pPr>
        <w:spacing w:line="360" w:lineRule="auto"/>
        <w:ind w:firstLineChars="200" w:firstLine="480"/>
        <w:rPr>
          <w:bCs/>
          <w:sz w:val="24"/>
          <w:szCs w:val="24"/>
        </w:rPr>
      </w:pPr>
      <w:r>
        <w:rPr>
          <w:bCs/>
          <w:sz w:val="24"/>
        </w:rPr>
        <w:t>基金管理人可在法律法规允许的情况下，对上述原则进行调整。基金管理人必须在新规则开始实施前依照《信息披露办法》的有关规定在</w:t>
      </w:r>
      <w:r w:rsidR="00870FB3">
        <w:rPr>
          <w:bCs/>
          <w:sz w:val="24"/>
        </w:rPr>
        <w:t>规定媒介</w:t>
      </w:r>
      <w:r>
        <w:rPr>
          <w:bCs/>
          <w:sz w:val="24"/>
        </w:rPr>
        <w:t>上公告。</w:t>
      </w:r>
    </w:p>
    <w:p w14:paraId="1C891D43" w14:textId="77777777" w:rsidR="00211510" w:rsidRDefault="002A6FCB">
      <w:pPr>
        <w:spacing w:line="360" w:lineRule="auto"/>
        <w:ind w:firstLineChars="200" w:firstLine="480"/>
        <w:rPr>
          <w:bCs/>
          <w:sz w:val="24"/>
        </w:rPr>
      </w:pPr>
      <w:r>
        <w:rPr>
          <w:bCs/>
          <w:sz w:val="24"/>
        </w:rPr>
        <w:t>四、申购与赎回的程序</w:t>
      </w:r>
    </w:p>
    <w:p w14:paraId="533445B1"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762738A" w14:textId="77777777" w:rsidR="00211510" w:rsidRDefault="002A6FC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6F73F9D"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65032A4" w14:textId="77777777" w:rsidR="00211510" w:rsidRDefault="002A6FC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0DB397CC"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DD314E6" w14:textId="77777777" w:rsidR="00211510" w:rsidRDefault="002A6FC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 xml:space="preserve"> 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65D58056" w14:textId="77777777" w:rsidR="00211510" w:rsidRDefault="002A6FCB">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Pr>
          <w:rFonts w:hint="eastAsia"/>
          <w:bCs/>
          <w:sz w:val="24"/>
        </w:rPr>
        <w:t>怠</w:t>
      </w:r>
      <w:proofErr w:type="gramEnd"/>
      <w:r>
        <w:rPr>
          <w:rFonts w:hint="eastAsia"/>
          <w:bCs/>
          <w:sz w:val="24"/>
        </w:rPr>
        <w:t>于履行该项查询等各项义务，致使其相关权益受损的，基金管理人、基金托管人、基金销售机构不承担由此造成</w:t>
      </w:r>
      <w:r>
        <w:rPr>
          <w:rFonts w:hint="eastAsia"/>
          <w:bCs/>
          <w:sz w:val="24"/>
        </w:rPr>
        <w:lastRenderedPageBreak/>
        <w:t>的损失或不利后果。</w:t>
      </w:r>
    </w:p>
    <w:p w14:paraId="4AA959B4" w14:textId="77777777" w:rsidR="00211510" w:rsidRDefault="002A6FCB">
      <w:pPr>
        <w:spacing w:line="360" w:lineRule="auto"/>
        <w:ind w:firstLineChars="200" w:firstLine="480"/>
        <w:rPr>
          <w:bCs/>
          <w:sz w:val="24"/>
        </w:rPr>
      </w:pPr>
      <w:r>
        <w:rPr>
          <w:bCs/>
          <w:sz w:val="24"/>
        </w:rPr>
        <w:t>五、申购和赎回的数量限制</w:t>
      </w:r>
    </w:p>
    <w:p w14:paraId="5DE32EE6"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14:paraId="6F8B0598"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14:paraId="43628278"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14:paraId="3533FEF3" w14:textId="77777777" w:rsidR="00211510" w:rsidRDefault="002A6FCB">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招募说明书或相关公告。</w:t>
      </w:r>
    </w:p>
    <w:p w14:paraId="26C88373" w14:textId="61DC52AE" w:rsidR="00211510" w:rsidRDefault="002A6FCB">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sidR="00870FB3">
        <w:rPr>
          <w:bCs/>
          <w:sz w:val="24"/>
        </w:rPr>
        <w:t>规定媒介</w:t>
      </w:r>
      <w:r>
        <w:rPr>
          <w:bCs/>
          <w:sz w:val="24"/>
        </w:rPr>
        <w:t>上公告并报中国证监会备案。</w:t>
      </w:r>
    </w:p>
    <w:p w14:paraId="75679E14" w14:textId="77777777" w:rsidR="00211510" w:rsidRDefault="002A6FCB">
      <w:pPr>
        <w:spacing w:line="360" w:lineRule="auto"/>
        <w:ind w:firstLineChars="200" w:firstLine="480"/>
        <w:rPr>
          <w:bCs/>
          <w:sz w:val="24"/>
        </w:rPr>
      </w:pPr>
      <w:r>
        <w:rPr>
          <w:bCs/>
          <w:sz w:val="24"/>
        </w:rPr>
        <w:t>六、申购和赎回的价格、费用及其用途</w:t>
      </w:r>
    </w:p>
    <w:p w14:paraId="23285429" w14:textId="77777777" w:rsidR="00211510" w:rsidRDefault="002A6FCB">
      <w:pPr>
        <w:spacing w:line="360" w:lineRule="auto"/>
        <w:ind w:firstLineChars="200" w:firstLine="480"/>
        <w:rPr>
          <w:bCs/>
          <w:sz w:val="24"/>
        </w:rPr>
      </w:pPr>
      <w:r>
        <w:rPr>
          <w:bCs/>
          <w:sz w:val="24"/>
        </w:rPr>
        <w:t>1</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类基金份额分别设置代码，分别计算和公告各类基金份额净值和各类基金份额累计净值。本基金各类基金份额净值的计算，保留到小数点后</w:t>
      </w:r>
      <w:r>
        <w:rPr>
          <w:rFonts w:hint="eastAsia"/>
          <w:bCs/>
          <w:sz w:val="24"/>
        </w:rPr>
        <w:t>3</w:t>
      </w:r>
      <w:r>
        <w:rPr>
          <w:rFonts w:hint="eastAsia"/>
          <w:bCs/>
          <w:sz w:val="24"/>
        </w:rPr>
        <w:t>位，小数点后第</w:t>
      </w:r>
      <w:r>
        <w:rPr>
          <w:rFonts w:hint="eastAsia"/>
          <w:bCs/>
          <w:sz w:val="24"/>
        </w:rPr>
        <w:t>4</w:t>
      </w:r>
      <w:r>
        <w:rPr>
          <w:rFonts w:hint="eastAsia"/>
          <w:bCs/>
          <w:sz w:val="24"/>
        </w:rPr>
        <w:t>位四舍五入，由此产生的收益或损失由基金财产承担。</w:t>
      </w:r>
      <w:r>
        <w:rPr>
          <w:rFonts w:hint="eastAsia"/>
          <w:bCs/>
          <w:sz w:val="24"/>
        </w:rPr>
        <w:t>T</w:t>
      </w:r>
      <w:r>
        <w:rPr>
          <w:rFonts w:hint="eastAsia"/>
          <w:bCs/>
          <w:sz w:val="24"/>
        </w:rPr>
        <w:t>日的基金份额净值在当天收市后计算，并在</w:t>
      </w:r>
      <w:r>
        <w:rPr>
          <w:rFonts w:hint="eastAsia"/>
          <w:bCs/>
          <w:sz w:val="24"/>
        </w:rPr>
        <w:t>T+1</w:t>
      </w:r>
      <w:r>
        <w:rPr>
          <w:rFonts w:hint="eastAsia"/>
          <w:bCs/>
          <w:sz w:val="24"/>
        </w:rPr>
        <w:t>日内公告。</w:t>
      </w:r>
      <w:r>
        <w:rPr>
          <w:bCs/>
          <w:sz w:val="24"/>
        </w:rPr>
        <w:t>遇特殊情况，经中国证监会同意，可以适当延迟计算或公告。</w:t>
      </w:r>
    </w:p>
    <w:p w14:paraId="5D317C23" w14:textId="77777777" w:rsidR="00211510" w:rsidRDefault="002A6FCB">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、申购份额的计算及余额的处理方式：本基金申购份额的计算详见招募说明书。本基金的</w:t>
      </w:r>
      <w:r>
        <w:rPr>
          <w:rFonts w:hint="eastAsia"/>
          <w:bCs/>
          <w:sz w:val="24"/>
        </w:rPr>
        <w:t>A</w:t>
      </w:r>
      <w:r>
        <w:rPr>
          <w:rFonts w:hint="eastAsia"/>
          <w:bCs/>
          <w:sz w:val="24"/>
        </w:rPr>
        <w:t>类基金份额的申购费率由基金管理人决定，并在招募说明书中列示。申购的有效份额为净申购金额除以当日的该类基金份额净值，有效份额单位为份，上述计算结果均按四舍五入方法，保留到小数点后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4E744359"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w:t>
      </w:r>
      <w:r>
        <w:rPr>
          <w:bCs/>
          <w:sz w:val="24"/>
        </w:rPr>
        <w:lastRenderedPageBreak/>
        <w:t>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5D48981A" w14:textId="77777777" w:rsidR="00211510" w:rsidRDefault="002A6FCB">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C</w:t>
      </w:r>
      <w:r>
        <w:rPr>
          <w:rFonts w:hint="eastAsia"/>
          <w:bCs/>
          <w:sz w:val="24"/>
        </w:rPr>
        <w:t>类基金份额不收取申购费用。</w:t>
      </w:r>
    </w:p>
    <w:p w14:paraId="4500176E" w14:textId="77777777" w:rsidR="00211510" w:rsidRDefault="002A6FC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赎回费用应根据相关规定按照比例归入基金财产，</w:t>
      </w:r>
      <w:r>
        <w:rPr>
          <w:bCs/>
          <w:sz w:val="24"/>
        </w:rPr>
        <w:t>其余用于支付登记费和其他必要的手续费。</w:t>
      </w:r>
      <w:r>
        <w:rPr>
          <w:rFonts w:hint="eastAsia"/>
          <w:bCs/>
          <w:sz w:val="24"/>
        </w:rPr>
        <w:t>本基金对持续持有期少于</w:t>
      </w:r>
      <w:r>
        <w:rPr>
          <w:rFonts w:hint="eastAsia"/>
          <w:bCs/>
          <w:sz w:val="24"/>
        </w:rPr>
        <w:t>7</w:t>
      </w:r>
      <w:r>
        <w:rPr>
          <w:rFonts w:hint="eastAsia"/>
          <w:bCs/>
          <w:sz w:val="24"/>
        </w:rPr>
        <w:t>日的</w:t>
      </w:r>
      <w:r>
        <w:rPr>
          <w:rFonts w:hint="eastAsia"/>
          <w:bCs/>
          <w:sz w:val="24"/>
        </w:rPr>
        <w:t>A</w:t>
      </w:r>
      <w:r>
        <w:rPr>
          <w:rFonts w:hint="eastAsia"/>
          <w:bCs/>
          <w:sz w:val="24"/>
        </w:rPr>
        <w:t>类基金份额和</w:t>
      </w:r>
      <w:r>
        <w:rPr>
          <w:rFonts w:hint="eastAsia"/>
          <w:bCs/>
          <w:sz w:val="24"/>
        </w:rPr>
        <w:t>C</w:t>
      </w:r>
      <w:r>
        <w:rPr>
          <w:rFonts w:hint="eastAsia"/>
          <w:bCs/>
          <w:sz w:val="24"/>
        </w:rPr>
        <w:t>类基金份额投资者，收取不少于</w:t>
      </w:r>
      <w:r>
        <w:rPr>
          <w:rFonts w:hint="eastAsia"/>
          <w:bCs/>
          <w:sz w:val="24"/>
        </w:rPr>
        <w:t>1.5%</w:t>
      </w:r>
      <w:r>
        <w:rPr>
          <w:rFonts w:hint="eastAsia"/>
          <w:bCs/>
          <w:sz w:val="24"/>
        </w:rPr>
        <w:t>的赎回费并全额计入基金财产。</w:t>
      </w:r>
    </w:p>
    <w:p w14:paraId="2F8FA5B6" w14:textId="5C5CB4E0" w:rsidR="00211510" w:rsidRDefault="002A6FCB">
      <w:pPr>
        <w:spacing w:line="360" w:lineRule="auto"/>
        <w:ind w:firstLineChars="200" w:firstLine="480"/>
        <w:rPr>
          <w:bCs/>
          <w:sz w:val="24"/>
        </w:rPr>
      </w:pPr>
      <w:r>
        <w:rPr>
          <w:bCs/>
          <w:sz w:val="24"/>
        </w:rPr>
        <w:t>6</w:t>
      </w:r>
      <w:r>
        <w:rPr>
          <w:rFonts w:hint="eastAsia"/>
          <w:bCs/>
          <w:sz w:val="24"/>
        </w:rPr>
        <w:t>、</w:t>
      </w:r>
      <w:r>
        <w:rPr>
          <w:bCs/>
          <w:sz w:val="24"/>
        </w:rPr>
        <w:t>本基金的</w:t>
      </w:r>
      <w:r>
        <w:rPr>
          <w:rFonts w:hint="eastAsia"/>
          <w:bCs/>
          <w:sz w:val="24"/>
        </w:rPr>
        <w:t>A</w:t>
      </w:r>
      <w:r>
        <w:rPr>
          <w:rFonts w:hint="eastAsia"/>
          <w:bCs/>
          <w:sz w:val="24"/>
        </w:rPr>
        <w:t>类基金份额的</w:t>
      </w:r>
      <w:r>
        <w:rPr>
          <w:bCs/>
          <w:sz w:val="24"/>
        </w:rPr>
        <w:t>申购费率、</w:t>
      </w:r>
      <w:r>
        <w:rPr>
          <w:rFonts w:hint="eastAsia"/>
          <w:bCs/>
          <w:sz w:val="24"/>
        </w:rPr>
        <w:t>申购份额具体的计算方法、</w:t>
      </w:r>
      <w:r>
        <w:rPr>
          <w:bCs/>
          <w:sz w:val="24"/>
        </w:rPr>
        <w:t>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870FB3">
        <w:rPr>
          <w:bCs/>
          <w:sz w:val="24"/>
        </w:rPr>
        <w:t>规定媒介</w:t>
      </w:r>
      <w:r>
        <w:rPr>
          <w:bCs/>
          <w:sz w:val="24"/>
        </w:rPr>
        <w:t>上公告。</w:t>
      </w:r>
    </w:p>
    <w:p w14:paraId="34D50D49" w14:textId="77777777" w:rsidR="00211510" w:rsidRDefault="002A6FCB">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、当本基金发生大额申购或赎回情形时，基金管理人可在履行适当程序后，</w:t>
      </w:r>
      <w:r>
        <w:rPr>
          <w:rFonts w:hint="eastAsia"/>
          <w:bCs/>
          <w:sz w:val="24"/>
        </w:rPr>
        <w:t xml:space="preserve"> </w:t>
      </w:r>
      <w:r>
        <w:rPr>
          <w:rFonts w:hint="eastAsia"/>
          <w:bCs/>
          <w:sz w:val="24"/>
        </w:rPr>
        <w:t>采用摆动定价机制，以确保基金估值的公平性，摆动定价机制的处理原则与操作规范参见法律法规和自律组织的规定。</w:t>
      </w:r>
    </w:p>
    <w:p w14:paraId="6C6B7F03" w14:textId="77777777" w:rsidR="00211510" w:rsidRDefault="002A6FCB">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基金管理人可以在不违反法律法规规定及基金合同约定的情形下根据市场情况开展基金促销活动。在基金促销活动期间，按相关监管部门要求履行必要手续后，基金管理人可以适当调低基金申购费率、赎回费率。</w:t>
      </w:r>
    </w:p>
    <w:p w14:paraId="72F47998" w14:textId="77777777" w:rsidR="00211510" w:rsidRDefault="002A6FC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27E99E74" w14:textId="77777777" w:rsidR="00211510" w:rsidRDefault="002A6FCB">
      <w:pPr>
        <w:spacing w:line="360" w:lineRule="auto"/>
        <w:ind w:firstLineChars="200" w:firstLine="480"/>
        <w:rPr>
          <w:bCs/>
          <w:sz w:val="24"/>
        </w:rPr>
      </w:pPr>
      <w:r>
        <w:rPr>
          <w:bCs/>
          <w:sz w:val="24"/>
        </w:rPr>
        <w:t>发生下列情况时，基金管理人可拒绝或暂停接受投资人的申购申请：</w:t>
      </w:r>
    </w:p>
    <w:p w14:paraId="487080B6"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F06A547" w14:textId="77777777" w:rsidR="00211510" w:rsidRDefault="002A6FC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5CFF627E"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4C726379" w14:textId="77777777" w:rsidR="00211510" w:rsidRDefault="002A6FCB">
      <w:pPr>
        <w:spacing w:line="360" w:lineRule="auto"/>
        <w:ind w:firstLineChars="200" w:firstLine="480"/>
        <w:rPr>
          <w:bCs/>
          <w:sz w:val="24"/>
        </w:rPr>
      </w:pPr>
      <w:bookmarkStart w:id="124" w:name="_Hlt70481650"/>
      <w:bookmarkEnd w:id="124"/>
      <w:r>
        <w:rPr>
          <w:rFonts w:hint="eastAsia"/>
          <w:bCs/>
          <w:sz w:val="24"/>
        </w:rPr>
        <w:t>4</w:t>
      </w:r>
      <w:r>
        <w:rPr>
          <w:rFonts w:hint="eastAsia"/>
          <w:bCs/>
          <w:sz w:val="24"/>
        </w:rPr>
        <w:t>、</w:t>
      </w:r>
      <w:r>
        <w:rPr>
          <w:bCs/>
          <w:sz w:val="24"/>
        </w:rPr>
        <w:t>基金管理人接受某笔或某些申购申请可能会影响或损害现有基金份额持有人利益时。</w:t>
      </w:r>
    </w:p>
    <w:p w14:paraId="5B5F01C8" w14:textId="77777777" w:rsidR="00211510" w:rsidRDefault="002A6FC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Pr>
          <w:rFonts w:hint="eastAsia"/>
          <w:bCs/>
          <w:sz w:val="24"/>
        </w:rPr>
        <w:t>出现</w:t>
      </w:r>
      <w:r>
        <w:rPr>
          <w:bCs/>
          <w:sz w:val="24"/>
        </w:rPr>
        <w:t>其</w:t>
      </w:r>
      <w:r>
        <w:rPr>
          <w:bCs/>
          <w:sz w:val="24"/>
        </w:rPr>
        <w:lastRenderedPageBreak/>
        <w:t>他可能对基金业绩产生负面影响，</w:t>
      </w:r>
      <w:r>
        <w:rPr>
          <w:rFonts w:hint="eastAsia"/>
          <w:bCs/>
          <w:sz w:val="24"/>
        </w:rPr>
        <w:t>或发生其他</w:t>
      </w:r>
      <w:r>
        <w:rPr>
          <w:bCs/>
          <w:sz w:val="24"/>
        </w:rPr>
        <w:t>损害现有基金份额持有人利益的情形。</w:t>
      </w:r>
    </w:p>
    <w:p w14:paraId="66D433EA" w14:textId="77777777" w:rsidR="00211510" w:rsidRDefault="002A6FCB">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、基金管理人、基金托管人、销售机构或登记机构的技术故障等异常情况导致基金销售系统或基金登记系统或基金会计系统无法正常运行。</w:t>
      </w:r>
    </w:p>
    <w:p w14:paraId="75D8852D" w14:textId="77777777" w:rsidR="00211510" w:rsidRDefault="002A6FCB">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0E7A0224" w14:textId="77777777" w:rsidR="00211510" w:rsidRDefault="002A6FCB">
      <w:pPr>
        <w:spacing w:line="360" w:lineRule="auto"/>
        <w:ind w:firstLineChars="200" w:firstLine="480"/>
        <w:rPr>
          <w:bCs/>
          <w:sz w:val="24"/>
        </w:rPr>
      </w:pPr>
      <w:r>
        <w:rPr>
          <w:rFonts w:hint="eastAsia"/>
          <w:bCs/>
          <w:sz w:val="24"/>
        </w:rPr>
        <w:t>8</w:t>
      </w:r>
      <w:r>
        <w:rPr>
          <w:rFonts w:hint="eastAsia"/>
          <w:bCs/>
          <w:sz w:val="24"/>
        </w:rPr>
        <w:t>、申购申请超过基金管理人设定的单日净申购比例上限、单一投资者单日或单笔申购金额上限的。</w:t>
      </w:r>
    </w:p>
    <w:p w14:paraId="79B0DD0A" w14:textId="77777777" w:rsidR="00211510" w:rsidRDefault="002A6FCB">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公允价值存在重大不确定性时，经与基金托管人协商确认后，基金管理人应当暂停接受申购申请。</w:t>
      </w:r>
    </w:p>
    <w:p w14:paraId="111CD128" w14:textId="77777777" w:rsidR="00211510" w:rsidRDefault="002A6FCB">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19909D36" w14:textId="6B93E325" w:rsidR="00211510" w:rsidRDefault="002A6FC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w:t>
      </w:r>
      <w:r>
        <w:rPr>
          <w:rFonts w:hint="eastAsia"/>
          <w:bCs/>
          <w:sz w:val="24"/>
        </w:rPr>
        <w:t>情形之一</w:t>
      </w:r>
      <w:proofErr w:type="gramStart"/>
      <w:r>
        <w:rPr>
          <w:rFonts w:hint="eastAsia"/>
          <w:bCs/>
          <w:sz w:val="24"/>
        </w:rPr>
        <w:t>且基金</w:t>
      </w:r>
      <w:proofErr w:type="gramEnd"/>
      <w:r>
        <w:rPr>
          <w:rFonts w:hint="eastAsia"/>
          <w:bCs/>
          <w:sz w:val="24"/>
        </w:rPr>
        <w:t>管理人决定暂停申购情形时</w:t>
      </w:r>
      <w:r>
        <w:rPr>
          <w:bCs/>
          <w:sz w:val="24"/>
        </w:rPr>
        <w:t>，基金管理人应当根据有关规定在</w:t>
      </w:r>
      <w:r w:rsidR="00870FB3">
        <w:rPr>
          <w:bCs/>
          <w:sz w:val="24"/>
        </w:rPr>
        <w:t>规定媒介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5BEBE480" w14:textId="77777777" w:rsidR="00211510" w:rsidRDefault="002A6FC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3A9F212" w14:textId="77777777" w:rsidR="00211510" w:rsidRDefault="002A6FCB">
      <w:pPr>
        <w:spacing w:line="360" w:lineRule="auto"/>
        <w:ind w:firstLineChars="200" w:firstLine="480"/>
        <w:rPr>
          <w:bCs/>
          <w:sz w:val="24"/>
        </w:rPr>
      </w:pPr>
      <w:r>
        <w:rPr>
          <w:bCs/>
          <w:sz w:val="24"/>
        </w:rPr>
        <w:t>发生下列情形时，基金管理人可暂停接受投资人的赎回申请或延缓支付赎回款项：</w:t>
      </w:r>
    </w:p>
    <w:p w14:paraId="29B861C6"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18BBC7A" w14:textId="77777777" w:rsidR="00211510" w:rsidRDefault="002A6FC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08CA5C1B"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5" w:name="_Hlt152500890"/>
      <w:r>
        <w:rPr>
          <w:bCs/>
          <w:sz w:val="24"/>
        </w:rPr>
        <w:t>净值。</w:t>
      </w:r>
    </w:p>
    <w:p w14:paraId="563C2BBC" w14:textId="77777777" w:rsidR="00211510" w:rsidRDefault="002A6FC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5D66A06A" w14:textId="77777777" w:rsidR="00211510" w:rsidRDefault="002A6FCB">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、发生继续接受赎回申请将损害现有基金份额持有人利益的情形时，基金管理人可暂停接受投资人的赎回申请。</w:t>
      </w:r>
    </w:p>
    <w:bookmarkEnd w:id="125"/>
    <w:p w14:paraId="4524E989" w14:textId="77777777" w:rsidR="00211510" w:rsidRDefault="002A6FCB">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341FFD3E" w14:textId="77777777" w:rsidR="00211510" w:rsidRDefault="002A6FCB">
      <w:pPr>
        <w:spacing w:line="360" w:lineRule="auto"/>
        <w:ind w:firstLineChars="200" w:firstLine="480"/>
        <w:rPr>
          <w:bCs/>
          <w:sz w:val="24"/>
        </w:rPr>
      </w:pPr>
      <w:r>
        <w:rPr>
          <w:rFonts w:hint="eastAsia"/>
          <w:bCs/>
          <w:sz w:val="24"/>
        </w:rPr>
        <w:lastRenderedPageBreak/>
        <w:t>7</w:t>
      </w:r>
      <w:r>
        <w:rPr>
          <w:rFonts w:hint="eastAsia"/>
          <w:bCs/>
          <w:sz w:val="24"/>
        </w:rPr>
        <w:t>、</w:t>
      </w:r>
      <w:r>
        <w:rPr>
          <w:bCs/>
          <w:sz w:val="24"/>
        </w:rPr>
        <w:t>法律法规规定或中国证监会认定的其他情形。</w:t>
      </w:r>
    </w:p>
    <w:p w14:paraId="4A431082" w14:textId="77777777" w:rsidR="00211510" w:rsidRDefault="002A6FCB">
      <w:pPr>
        <w:spacing w:line="360" w:lineRule="auto"/>
        <w:ind w:firstLineChars="200" w:firstLine="480"/>
        <w:rPr>
          <w:bCs/>
        </w:rPr>
      </w:pPr>
      <w:r>
        <w:rPr>
          <w:bCs/>
          <w:sz w:val="24"/>
        </w:rPr>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项情形之一</w:t>
      </w:r>
      <w:proofErr w:type="gramStart"/>
      <w:r>
        <w:rPr>
          <w:rFonts w:hint="eastAsia"/>
          <w:bCs/>
          <w:sz w:val="24"/>
        </w:rPr>
        <w:t>且基金</w:t>
      </w:r>
      <w:proofErr w:type="gramEnd"/>
      <w:r>
        <w:rPr>
          <w:rFonts w:hint="eastAsia"/>
          <w:bCs/>
          <w:sz w:val="24"/>
        </w:rPr>
        <w:t>管理人决定暂停接受基金份额持有人的赎回申请或延期支付</w:t>
      </w:r>
      <w:proofErr w:type="gramStart"/>
      <w:r>
        <w:rPr>
          <w:rFonts w:hint="eastAsia"/>
          <w:bCs/>
          <w:sz w:val="24"/>
        </w:rPr>
        <w:t>赎回款</w:t>
      </w:r>
      <w:proofErr w:type="gramEnd"/>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9DD3507" w14:textId="77777777" w:rsidR="00211510" w:rsidRDefault="002A6FC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48134E"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巨额赎回的认定</w:t>
      </w:r>
    </w:p>
    <w:p w14:paraId="16194EF0" w14:textId="77777777" w:rsidR="00211510" w:rsidRDefault="002A6FC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color w:val="000000"/>
          <w:sz w:val="24"/>
        </w:rPr>
        <w:t>开放日</w:t>
      </w:r>
      <w:r>
        <w:rPr>
          <w:bCs/>
          <w:sz w:val="24"/>
        </w:rPr>
        <w:t>的基金总份额的</w:t>
      </w:r>
      <w:r>
        <w:rPr>
          <w:rFonts w:hint="eastAsia"/>
          <w:bCs/>
          <w:sz w:val="24"/>
        </w:rPr>
        <w:t>10%</w:t>
      </w:r>
      <w:r>
        <w:rPr>
          <w:bCs/>
          <w:sz w:val="24"/>
        </w:rPr>
        <w:t>，即认为是发生了巨额赎回。</w:t>
      </w:r>
    </w:p>
    <w:p w14:paraId="63F5F81F"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E3C9A2C" w14:textId="77777777" w:rsidR="00211510" w:rsidRDefault="002A6FCB">
      <w:pPr>
        <w:spacing w:line="360" w:lineRule="auto"/>
        <w:ind w:firstLineChars="200" w:firstLine="480"/>
        <w:rPr>
          <w:bCs/>
          <w:color w:val="000000"/>
          <w:sz w:val="24"/>
        </w:rPr>
      </w:pPr>
      <w:r>
        <w:rPr>
          <w:bCs/>
          <w:color w:val="000000"/>
          <w:sz w:val="24"/>
        </w:rPr>
        <w:t>当基金出现巨额赎回时，基金管理人可以根据基金当时的资产组合状况决定全额赎回或部分延期赎回。</w:t>
      </w:r>
    </w:p>
    <w:p w14:paraId="25F36CD1" w14:textId="77777777" w:rsidR="00211510" w:rsidRDefault="002A6FCB">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）全额赎回：当基金管理人认为有能力支付投资人的全部赎回申请时，按正常赎回程序执行。</w:t>
      </w:r>
    </w:p>
    <w:p w14:paraId="06A257E2" w14:textId="77777777" w:rsidR="00211510" w:rsidRDefault="002A6FCB">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color w:val="000000"/>
          <w:sz w:val="24"/>
        </w:rPr>
        <w:t>10%</w:t>
      </w:r>
      <w:r>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color w:val="000000"/>
          <w:sz w:val="24"/>
        </w:rPr>
        <w:t>并以下</w:t>
      </w:r>
      <w:proofErr w:type="gramEnd"/>
      <w:r>
        <w:rPr>
          <w:bCs/>
          <w:color w:val="000000"/>
          <w:sz w:val="24"/>
        </w:rPr>
        <w:t>一开放日的</w:t>
      </w:r>
      <w:r>
        <w:rPr>
          <w:rFonts w:hint="eastAsia"/>
          <w:bCs/>
          <w:color w:val="000000"/>
          <w:sz w:val="24"/>
        </w:rPr>
        <w:t>该类</w:t>
      </w:r>
      <w:r>
        <w:rPr>
          <w:bCs/>
          <w:color w:val="000000"/>
          <w:sz w:val="24"/>
        </w:rPr>
        <w:t>基金份额净值为基础计算赎回金额，以此类推，直到全部赎回为止。如投资人在提交赎回申请时未作明确选择，投资人未能赎回部分作自动延期赎回处理。</w:t>
      </w:r>
    </w:p>
    <w:p w14:paraId="1D12374B" w14:textId="77777777" w:rsidR="00211510" w:rsidRDefault="002A6FCB">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）如</w:t>
      </w:r>
      <w:r>
        <w:rPr>
          <w:bCs/>
          <w:sz w:val="24"/>
        </w:rPr>
        <w:t>本基金</w:t>
      </w:r>
      <w:r>
        <w:rPr>
          <w:rFonts w:hint="eastAsia"/>
          <w:bCs/>
          <w:sz w:val="24"/>
        </w:rPr>
        <w:t>发生巨额</w:t>
      </w:r>
      <w:r>
        <w:rPr>
          <w:bCs/>
          <w:sz w:val="24"/>
        </w:rPr>
        <w:t>赎回，</w:t>
      </w:r>
      <w:r>
        <w:rPr>
          <w:rFonts w:hint="eastAsia"/>
          <w:bCs/>
          <w:sz w:val="24"/>
        </w:rPr>
        <w:t>在单个基金份额持有人超过</w:t>
      </w:r>
      <w:r>
        <w:rPr>
          <w:bCs/>
          <w:sz w:val="24"/>
        </w:rPr>
        <w:t>上一开放日</w:t>
      </w:r>
      <w:r>
        <w:rPr>
          <w:rFonts w:hint="eastAsia"/>
          <w:bCs/>
          <w:sz w:val="24"/>
        </w:rPr>
        <w:t>基金总份额</w:t>
      </w:r>
      <w:r>
        <w:rPr>
          <w:rFonts w:hint="eastAsia"/>
          <w:bCs/>
          <w:sz w:val="24"/>
        </w:rPr>
        <w:t>30%</w:t>
      </w:r>
      <w:r>
        <w:rPr>
          <w:rFonts w:hint="eastAsia"/>
          <w:bCs/>
          <w:sz w:val="24"/>
        </w:rPr>
        <w:t>以上的赎回申请等情形下，基金管理人可以采取以下措施对其进行延期办理赎回。即：若本基金发生巨额赎回且单个基金份额持有人的赎回申请超过上一开放日基金总份额的</w:t>
      </w:r>
      <w:r>
        <w:rPr>
          <w:rFonts w:hint="eastAsia"/>
          <w:bCs/>
          <w:sz w:val="24"/>
        </w:rPr>
        <w:t>30%</w:t>
      </w:r>
      <w:r>
        <w:rPr>
          <w:rFonts w:hint="eastAsia"/>
          <w:bCs/>
          <w:sz w:val="24"/>
        </w:rPr>
        <w:t>，基金管理人有权先行对该单个基金份额持有人超出</w:t>
      </w:r>
      <w:r>
        <w:rPr>
          <w:rFonts w:hint="eastAsia"/>
          <w:bCs/>
          <w:sz w:val="24"/>
        </w:rPr>
        <w:t>30%</w:t>
      </w:r>
      <w:r>
        <w:rPr>
          <w:rFonts w:hint="eastAsia"/>
          <w:bCs/>
          <w:sz w:val="24"/>
        </w:rPr>
        <w:t>的赎回申请实施延期办理，而对该单个基金份额持有人</w:t>
      </w:r>
      <w:r>
        <w:rPr>
          <w:rFonts w:hint="eastAsia"/>
          <w:bCs/>
          <w:sz w:val="24"/>
        </w:rPr>
        <w:t>30%</w:t>
      </w:r>
      <w:r>
        <w:rPr>
          <w:rFonts w:hint="eastAsia"/>
          <w:bCs/>
          <w:sz w:val="24"/>
        </w:rPr>
        <w:t>以内（含</w:t>
      </w:r>
      <w:r>
        <w:rPr>
          <w:rFonts w:hint="eastAsia"/>
          <w:bCs/>
          <w:sz w:val="24"/>
        </w:rPr>
        <w:t>30%</w:t>
      </w:r>
      <w:r>
        <w:rPr>
          <w:rFonts w:hint="eastAsia"/>
          <w:bCs/>
          <w:sz w:val="24"/>
        </w:rPr>
        <w:t>）的赎回申请与其他投资者的赎回</w:t>
      </w:r>
      <w:proofErr w:type="gramStart"/>
      <w:r>
        <w:rPr>
          <w:rFonts w:hint="eastAsia"/>
          <w:bCs/>
          <w:sz w:val="24"/>
        </w:rPr>
        <w:t>申请按</w:t>
      </w:r>
      <w:proofErr w:type="gramEnd"/>
      <w:r>
        <w:rPr>
          <w:rFonts w:hint="eastAsia"/>
          <w:bCs/>
          <w:sz w:val="24"/>
        </w:rPr>
        <w:t>前述条款处理，具体见招募说明书或相关公告。</w:t>
      </w:r>
    </w:p>
    <w:p w14:paraId="5EE008F1" w14:textId="237DE041" w:rsidR="00211510" w:rsidRDefault="002A6FCB">
      <w:pPr>
        <w:spacing w:line="360" w:lineRule="auto"/>
        <w:ind w:firstLineChars="200" w:firstLine="480"/>
        <w:rPr>
          <w:color w:val="000000"/>
          <w:sz w:val="24"/>
        </w:rPr>
      </w:pPr>
      <w:r>
        <w:rPr>
          <w:bCs/>
          <w:color w:val="000000"/>
          <w:sz w:val="24"/>
        </w:rPr>
        <w:t>（</w:t>
      </w:r>
      <w:r>
        <w:rPr>
          <w:rFonts w:hint="eastAsia"/>
          <w:bCs/>
          <w:color w:val="000000"/>
          <w:sz w:val="24"/>
        </w:rPr>
        <w:t>4</w:t>
      </w:r>
      <w:r>
        <w:rPr>
          <w:bCs/>
          <w:color w:val="000000"/>
          <w:sz w:val="24"/>
        </w:rPr>
        <w:t>）暂停赎回：连续</w:t>
      </w:r>
      <w:r>
        <w:rPr>
          <w:rFonts w:hint="eastAsia"/>
          <w:bCs/>
          <w:color w:val="000000"/>
          <w:sz w:val="24"/>
        </w:rPr>
        <w:t>2</w:t>
      </w:r>
      <w:r>
        <w:rPr>
          <w:rFonts w:hint="eastAsia"/>
          <w:bCs/>
          <w:color w:val="000000"/>
          <w:sz w:val="24"/>
        </w:rPr>
        <w:t>个开放</w:t>
      </w:r>
      <w:r>
        <w:rPr>
          <w:bCs/>
          <w:color w:val="000000"/>
          <w:sz w:val="24"/>
        </w:rPr>
        <w:t>日以上</w:t>
      </w:r>
      <w:r>
        <w:rPr>
          <w:bCs/>
          <w:color w:val="000000"/>
          <w:sz w:val="24"/>
        </w:rPr>
        <w:t>(</w:t>
      </w:r>
      <w:r>
        <w:rPr>
          <w:bCs/>
          <w:color w:val="000000"/>
          <w:sz w:val="24"/>
        </w:rPr>
        <w:t>含本数</w:t>
      </w:r>
      <w:r>
        <w:rPr>
          <w:bCs/>
          <w:color w:val="000000"/>
          <w:sz w:val="24"/>
        </w:rPr>
        <w:t>)</w:t>
      </w:r>
      <w:r>
        <w:rPr>
          <w:bCs/>
          <w:color w:val="000000"/>
          <w:sz w:val="24"/>
        </w:rPr>
        <w:t>发生巨额赎回，如基金管理人认为有必要，可暂停接受基金的赎回申请；已经接受的赎回申请可以延缓支付赎回款项，但不得超过</w:t>
      </w:r>
      <w:r>
        <w:rPr>
          <w:bCs/>
          <w:color w:val="000000"/>
          <w:sz w:val="24"/>
        </w:rPr>
        <w:t xml:space="preserve"> </w:t>
      </w:r>
      <w:r>
        <w:rPr>
          <w:rFonts w:hint="eastAsia"/>
          <w:bCs/>
          <w:color w:val="000000"/>
          <w:sz w:val="24"/>
        </w:rPr>
        <w:t>20</w:t>
      </w:r>
      <w:r>
        <w:rPr>
          <w:bCs/>
          <w:color w:val="000000"/>
          <w:sz w:val="24"/>
        </w:rPr>
        <w:t>个工作日，并应当在</w:t>
      </w:r>
      <w:r w:rsidR="00870FB3">
        <w:rPr>
          <w:bCs/>
          <w:color w:val="000000"/>
          <w:sz w:val="24"/>
        </w:rPr>
        <w:t>规定媒介</w:t>
      </w:r>
      <w:r>
        <w:rPr>
          <w:bCs/>
          <w:color w:val="000000"/>
          <w:sz w:val="24"/>
        </w:rPr>
        <w:t>上进行公告。</w:t>
      </w:r>
    </w:p>
    <w:p w14:paraId="53C3F771" w14:textId="77777777" w:rsidR="00211510" w:rsidRDefault="002A6FCB">
      <w:pPr>
        <w:spacing w:line="360" w:lineRule="auto"/>
        <w:ind w:firstLineChars="200" w:firstLine="480"/>
        <w:rPr>
          <w:bCs/>
          <w:sz w:val="24"/>
        </w:rPr>
      </w:pPr>
      <w:r>
        <w:rPr>
          <w:bCs/>
          <w:sz w:val="24"/>
        </w:rPr>
        <w:t>3</w:t>
      </w:r>
      <w:r>
        <w:rPr>
          <w:rFonts w:hint="eastAsia"/>
          <w:bCs/>
          <w:sz w:val="24"/>
        </w:rPr>
        <w:t>、</w:t>
      </w:r>
      <w:r>
        <w:rPr>
          <w:bCs/>
          <w:sz w:val="24"/>
        </w:rPr>
        <w:t>巨额赎回的公告</w:t>
      </w:r>
    </w:p>
    <w:p w14:paraId="1FF8877D" w14:textId="2F10E0FA" w:rsidR="00211510" w:rsidRDefault="002A6FCB">
      <w:pPr>
        <w:spacing w:line="360" w:lineRule="auto"/>
        <w:ind w:firstLineChars="200" w:firstLine="480"/>
        <w:rPr>
          <w:bCs/>
        </w:rPr>
      </w:pPr>
      <w:r>
        <w:rPr>
          <w:bCs/>
          <w:sz w:val="24"/>
        </w:rPr>
        <w:t>当发生上述延期赎回并</w:t>
      </w:r>
      <w:r>
        <w:rPr>
          <w:rFonts w:hint="eastAsia"/>
          <w:bCs/>
          <w:color w:val="000000"/>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日内在</w:t>
      </w:r>
      <w:r w:rsidR="00870FB3">
        <w:rPr>
          <w:bCs/>
          <w:sz w:val="24"/>
        </w:rPr>
        <w:t>规定媒介</w:t>
      </w:r>
      <w:r>
        <w:rPr>
          <w:bCs/>
          <w:sz w:val="24"/>
        </w:rPr>
        <w:t>上刊登公告。</w:t>
      </w:r>
    </w:p>
    <w:p w14:paraId="1C728D4B" w14:textId="77777777" w:rsidR="00211510" w:rsidRDefault="002A6FC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1A349A3" w14:textId="3593959C" w:rsidR="00211510" w:rsidRDefault="002A6FC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w:t>
      </w:r>
      <w:r w:rsidR="00870FB3">
        <w:rPr>
          <w:bCs/>
          <w:sz w:val="24"/>
        </w:rPr>
        <w:t>规定媒介</w:t>
      </w:r>
      <w:r>
        <w:rPr>
          <w:bCs/>
          <w:sz w:val="24"/>
        </w:rPr>
        <w:t>上刊登暂停公告。</w:t>
      </w:r>
    </w:p>
    <w:p w14:paraId="204CF8CA" w14:textId="79DF63C0" w:rsidR="00211510" w:rsidRDefault="002A6FCB">
      <w:pPr>
        <w:spacing w:line="360" w:lineRule="auto"/>
        <w:ind w:firstLineChars="200" w:firstLine="480"/>
        <w:rPr>
          <w:bCs/>
          <w:sz w:val="24"/>
        </w:rPr>
      </w:pPr>
      <w:r>
        <w:rPr>
          <w:bCs/>
          <w:sz w:val="24"/>
        </w:rPr>
        <w:t>2</w:t>
      </w:r>
      <w:r>
        <w:rPr>
          <w:bCs/>
          <w:sz w:val="24"/>
        </w:rPr>
        <w:t>、上述暂停申购或赎回情况消除的，基金管理人应依照《信息披露办法》的有关规定于重新开放日前在</w:t>
      </w:r>
      <w:r w:rsidR="00870FB3">
        <w:rPr>
          <w:bCs/>
          <w:sz w:val="24"/>
        </w:rPr>
        <w:t>规定媒介</w:t>
      </w:r>
      <w:r>
        <w:rPr>
          <w:bCs/>
          <w:sz w:val="24"/>
        </w:rPr>
        <w:t>上刊登基金重新开放申购或赎回公告。</w:t>
      </w:r>
    </w:p>
    <w:p w14:paraId="43F1198D" w14:textId="77777777" w:rsidR="00211510" w:rsidRDefault="002A6FCB">
      <w:pPr>
        <w:spacing w:line="360" w:lineRule="auto"/>
        <w:ind w:firstLineChars="200" w:firstLine="480"/>
        <w:rPr>
          <w:bCs/>
          <w:sz w:val="24"/>
        </w:rPr>
      </w:pPr>
      <w:r>
        <w:rPr>
          <w:bCs/>
          <w:sz w:val="24"/>
        </w:rPr>
        <w:t>十一</w:t>
      </w:r>
      <w:r>
        <w:rPr>
          <w:rFonts w:hint="eastAsia"/>
          <w:bCs/>
          <w:sz w:val="24"/>
        </w:rPr>
        <w:t>、</w:t>
      </w:r>
      <w:r>
        <w:rPr>
          <w:bCs/>
          <w:sz w:val="24"/>
        </w:rPr>
        <w:t>基金转换</w:t>
      </w:r>
    </w:p>
    <w:p w14:paraId="136E0A98" w14:textId="77777777" w:rsidR="00211510" w:rsidRDefault="002A6FC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F9930EC" w14:textId="77777777" w:rsidR="00211510" w:rsidRDefault="002A6FCB">
      <w:pPr>
        <w:spacing w:line="360" w:lineRule="auto"/>
        <w:ind w:firstLineChars="200" w:firstLine="480"/>
        <w:rPr>
          <w:bCs/>
          <w:sz w:val="24"/>
        </w:rPr>
      </w:pPr>
      <w:r>
        <w:rPr>
          <w:rFonts w:hint="eastAsia"/>
          <w:bCs/>
          <w:sz w:val="24"/>
        </w:rPr>
        <w:t>十二、基金份额的转让</w:t>
      </w:r>
    </w:p>
    <w:p w14:paraId="32F6C76B" w14:textId="77777777" w:rsidR="00211510" w:rsidRDefault="002A6FC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04D2D1C" w14:textId="77777777" w:rsidR="00211510" w:rsidRDefault="002A6FCB">
      <w:pPr>
        <w:spacing w:line="360" w:lineRule="auto"/>
        <w:ind w:firstLineChars="200" w:firstLine="480"/>
        <w:rPr>
          <w:bCs/>
          <w:sz w:val="24"/>
        </w:rPr>
      </w:pPr>
      <w:r>
        <w:rPr>
          <w:bCs/>
          <w:sz w:val="24"/>
        </w:rPr>
        <w:lastRenderedPageBreak/>
        <w:t>十</w:t>
      </w:r>
      <w:r>
        <w:rPr>
          <w:rFonts w:hint="eastAsia"/>
          <w:bCs/>
          <w:sz w:val="24"/>
        </w:rPr>
        <w:t>三、</w:t>
      </w:r>
      <w:r>
        <w:rPr>
          <w:bCs/>
          <w:sz w:val="24"/>
        </w:rPr>
        <w:t>基金的</w:t>
      </w:r>
      <w:proofErr w:type="gramStart"/>
      <w:r>
        <w:rPr>
          <w:bCs/>
          <w:sz w:val="24"/>
        </w:rPr>
        <w:t>非交易</w:t>
      </w:r>
      <w:proofErr w:type="gramEnd"/>
      <w:r>
        <w:rPr>
          <w:bCs/>
          <w:sz w:val="24"/>
        </w:rPr>
        <w:t>过户</w:t>
      </w:r>
    </w:p>
    <w:p w14:paraId="6BC871D2" w14:textId="77777777" w:rsidR="00211510" w:rsidRDefault="002A6FC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03C37FA7" w14:textId="77777777" w:rsidR="00211510" w:rsidRDefault="002A6FCB">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E04CE9B" w14:textId="77777777" w:rsidR="00211510" w:rsidRDefault="002A6FCB">
      <w:pPr>
        <w:spacing w:line="360" w:lineRule="auto"/>
        <w:ind w:firstLineChars="200" w:firstLine="480"/>
        <w:rPr>
          <w:bCs/>
          <w:sz w:val="24"/>
        </w:rPr>
      </w:pPr>
      <w:r>
        <w:rPr>
          <w:bCs/>
          <w:sz w:val="24"/>
        </w:rPr>
        <w:t>十</w:t>
      </w:r>
      <w:r>
        <w:rPr>
          <w:rFonts w:hint="eastAsia"/>
          <w:bCs/>
          <w:sz w:val="24"/>
        </w:rPr>
        <w:t>四、</w:t>
      </w:r>
      <w:r>
        <w:rPr>
          <w:bCs/>
          <w:sz w:val="24"/>
        </w:rPr>
        <w:t>基金的转托管</w:t>
      </w:r>
    </w:p>
    <w:p w14:paraId="1976FF35" w14:textId="77777777" w:rsidR="00211510" w:rsidRDefault="002A6FC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5294124" w14:textId="77777777" w:rsidR="00211510" w:rsidRDefault="002A6FCB">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1AB4ADFD" w14:textId="77777777" w:rsidR="00211510" w:rsidRDefault="002A6FC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0838752" w14:textId="77777777" w:rsidR="00211510" w:rsidRDefault="002A6FCB">
      <w:pPr>
        <w:spacing w:line="360" w:lineRule="auto"/>
        <w:ind w:firstLineChars="200" w:firstLine="480"/>
        <w:rPr>
          <w:bCs/>
          <w:sz w:val="24"/>
        </w:rPr>
      </w:pPr>
      <w:r>
        <w:rPr>
          <w:bCs/>
          <w:sz w:val="24"/>
        </w:rPr>
        <w:t>十</w:t>
      </w:r>
      <w:r>
        <w:rPr>
          <w:rFonts w:hint="eastAsia"/>
          <w:bCs/>
          <w:sz w:val="24"/>
        </w:rPr>
        <w:t>六、</w:t>
      </w:r>
      <w:r>
        <w:rPr>
          <w:bCs/>
          <w:sz w:val="24"/>
        </w:rPr>
        <w:t>基金的冻结和解冻</w:t>
      </w:r>
    </w:p>
    <w:p w14:paraId="70EB2868" w14:textId="73D07C83" w:rsidR="00211510" w:rsidRDefault="002A6FC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1C64C969" w14:textId="77777777" w:rsidR="00C3546B" w:rsidRPr="00C3546B" w:rsidRDefault="00C3546B" w:rsidP="00C3546B">
      <w:pPr>
        <w:spacing w:line="360" w:lineRule="auto"/>
        <w:ind w:firstLineChars="200" w:firstLine="480"/>
        <w:rPr>
          <w:bCs/>
          <w:sz w:val="24"/>
        </w:rPr>
      </w:pPr>
      <w:r w:rsidRPr="00C3546B">
        <w:rPr>
          <w:rFonts w:hint="eastAsia"/>
          <w:bCs/>
          <w:sz w:val="24"/>
        </w:rPr>
        <w:t>十七、实施</w:t>
      </w:r>
      <w:proofErr w:type="gramStart"/>
      <w:r w:rsidRPr="00C3546B">
        <w:rPr>
          <w:rFonts w:hint="eastAsia"/>
          <w:bCs/>
          <w:sz w:val="24"/>
        </w:rPr>
        <w:t>侧袋机制</w:t>
      </w:r>
      <w:proofErr w:type="gramEnd"/>
      <w:r w:rsidRPr="00C3546B">
        <w:rPr>
          <w:rFonts w:hint="eastAsia"/>
          <w:bCs/>
          <w:sz w:val="24"/>
        </w:rPr>
        <w:t>期间本基金的申购与赎回</w:t>
      </w:r>
    </w:p>
    <w:p w14:paraId="2045AC72" w14:textId="618F7BF6" w:rsidR="00C3546B" w:rsidRDefault="00C3546B" w:rsidP="00C3546B">
      <w:pPr>
        <w:spacing w:line="360" w:lineRule="auto"/>
        <w:ind w:firstLineChars="200" w:firstLine="480"/>
        <w:rPr>
          <w:bCs/>
          <w:sz w:val="24"/>
        </w:rPr>
      </w:pPr>
      <w:r w:rsidRPr="00C3546B">
        <w:rPr>
          <w:rFonts w:hint="eastAsia"/>
          <w:bCs/>
          <w:sz w:val="24"/>
        </w:rPr>
        <w:t>本基金实施</w:t>
      </w:r>
      <w:proofErr w:type="gramStart"/>
      <w:r w:rsidRPr="00C3546B">
        <w:rPr>
          <w:rFonts w:hint="eastAsia"/>
          <w:bCs/>
          <w:sz w:val="24"/>
        </w:rPr>
        <w:t>侧袋机制</w:t>
      </w:r>
      <w:proofErr w:type="gramEnd"/>
      <w:r w:rsidRPr="00C3546B">
        <w:rPr>
          <w:rFonts w:hint="eastAsia"/>
          <w:bCs/>
          <w:sz w:val="24"/>
        </w:rPr>
        <w:t>的，本基金的申购和赎回安排详见招募说明书或相关公告。</w:t>
      </w:r>
    </w:p>
    <w:p w14:paraId="087A12E6"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126" w:name="_Toc3601"/>
      <w:bookmarkStart w:id="127" w:name="_Toc31235"/>
      <w:bookmarkStart w:id="128" w:name="_Toc12245"/>
      <w:bookmarkStart w:id="129" w:name="_Toc123102454"/>
      <w:bookmarkStart w:id="130" w:name="_Toc141703887"/>
      <w:bookmarkStart w:id="131" w:name="_Toc29251"/>
      <w:bookmarkStart w:id="132" w:name="_Toc123051453"/>
      <w:bookmarkStart w:id="133" w:name="_Toc139991737"/>
      <w:bookmarkStart w:id="134" w:name="_Toc14835"/>
      <w:bookmarkStart w:id="135" w:name="_Toc26207"/>
      <w:bookmarkStart w:id="136" w:name="_Toc31644"/>
      <w:bookmarkStart w:id="137" w:name="_Toc6405"/>
      <w:bookmarkStart w:id="138" w:name="_Toc98560353"/>
      <w:bookmarkStart w:id="139" w:name="_Toc123112235"/>
      <w:bookmarkStart w:id="140" w:name="_Toc31653"/>
      <w:bookmarkStart w:id="141" w:name="_Toc15143"/>
      <w:bookmarkStart w:id="142" w:name="_Toc63079600"/>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E33B16F" w14:textId="77777777" w:rsidR="00211510" w:rsidRDefault="00211510">
      <w:pPr>
        <w:spacing w:line="360" w:lineRule="auto"/>
        <w:ind w:firstLineChars="200" w:firstLine="480"/>
        <w:rPr>
          <w:bCs/>
          <w:sz w:val="24"/>
        </w:rPr>
      </w:pPr>
    </w:p>
    <w:p w14:paraId="302ACBC9" w14:textId="77777777" w:rsidR="00211510" w:rsidRDefault="002A6FCB">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74D8BD66" w14:textId="77777777" w:rsidR="00211510" w:rsidRDefault="002A6FCB">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39E6FB06" w14:textId="77777777" w:rsidR="00211510" w:rsidRDefault="002A6FCB">
      <w:pPr>
        <w:spacing w:line="360" w:lineRule="auto"/>
        <w:ind w:firstLineChars="200" w:firstLine="480"/>
        <w:rPr>
          <w:bCs/>
          <w:sz w:val="24"/>
        </w:rPr>
      </w:pPr>
      <w:bookmarkStart w:id="149" w:name="_Toc15118236"/>
      <w:bookmarkStart w:id="150" w:name="_Toc15118237"/>
      <w:r>
        <w:rPr>
          <w:bCs/>
          <w:sz w:val="24"/>
        </w:rPr>
        <w:t>名称：</w:t>
      </w:r>
      <w:bookmarkEnd w:id="149"/>
      <w:r>
        <w:rPr>
          <w:rFonts w:hint="eastAsia"/>
          <w:bCs/>
          <w:sz w:val="24"/>
        </w:rPr>
        <w:t>民生加</w:t>
      </w:r>
      <w:proofErr w:type="gramStart"/>
      <w:r>
        <w:rPr>
          <w:rFonts w:hint="eastAsia"/>
          <w:bCs/>
          <w:sz w:val="24"/>
        </w:rPr>
        <w:t>银基金</w:t>
      </w:r>
      <w:proofErr w:type="gramEnd"/>
      <w:r>
        <w:rPr>
          <w:rFonts w:hint="eastAsia"/>
          <w:bCs/>
          <w:sz w:val="24"/>
        </w:rPr>
        <w:t>管理有限公司</w:t>
      </w:r>
    </w:p>
    <w:p w14:paraId="6D38F084" w14:textId="77777777" w:rsidR="00211510" w:rsidRDefault="002A6FCB">
      <w:pPr>
        <w:spacing w:line="360" w:lineRule="auto"/>
        <w:ind w:firstLineChars="200" w:firstLine="480"/>
        <w:rPr>
          <w:bCs/>
          <w:sz w:val="24"/>
        </w:rPr>
      </w:pPr>
      <w:r>
        <w:rPr>
          <w:bCs/>
          <w:sz w:val="24"/>
        </w:rPr>
        <w:t>住所：</w:t>
      </w:r>
      <w:r>
        <w:rPr>
          <w:rFonts w:hint="eastAsia"/>
          <w:bCs/>
          <w:sz w:val="24"/>
        </w:rPr>
        <w:t>深圳市福田区莲花街道福中三路</w:t>
      </w:r>
      <w:r>
        <w:rPr>
          <w:bCs/>
          <w:sz w:val="24"/>
        </w:rPr>
        <w:t>2005</w:t>
      </w:r>
      <w:r>
        <w:rPr>
          <w:rFonts w:hint="eastAsia"/>
          <w:bCs/>
          <w:sz w:val="24"/>
        </w:rPr>
        <w:t>号民生金融大厦</w:t>
      </w:r>
      <w:r>
        <w:rPr>
          <w:bCs/>
          <w:sz w:val="24"/>
        </w:rPr>
        <w:t>13</w:t>
      </w:r>
      <w:r>
        <w:rPr>
          <w:rFonts w:hint="eastAsia"/>
          <w:bCs/>
          <w:sz w:val="24"/>
        </w:rPr>
        <w:t>楼</w:t>
      </w:r>
      <w:r>
        <w:rPr>
          <w:bCs/>
          <w:sz w:val="24"/>
        </w:rPr>
        <w:t>13A</w:t>
      </w:r>
    </w:p>
    <w:p w14:paraId="3C6FE1E7" w14:textId="77777777" w:rsidR="00211510" w:rsidRDefault="002A6FCB">
      <w:pPr>
        <w:spacing w:line="360" w:lineRule="auto"/>
        <w:ind w:firstLineChars="200" w:firstLine="480"/>
        <w:rPr>
          <w:bCs/>
          <w:sz w:val="24"/>
        </w:rPr>
      </w:pPr>
      <w:r>
        <w:rPr>
          <w:bCs/>
          <w:sz w:val="24"/>
        </w:rPr>
        <w:t>法定代表人：</w:t>
      </w:r>
      <w:r>
        <w:rPr>
          <w:rFonts w:hint="eastAsia"/>
          <w:bCs/>
          <w:sz w:val="24"/>
        </w:rPr>
        <w:t>张焕南</w:t>
      </w:r>
    </w:p>
    <w:p w14:paraId="2B3A2EC4" w14:textId="77777777" w:rsidR="00211510" w:rsidRDefault="002A6FCB">
      <w:pPr>
        <w:spacing w:line="360" w:lineRule="auto"/>
        <w:ind w:firstLineChars="200" w:firstLine="480"/>
        <w:rPr>
          <w:bCs/>
          <w:sz w:val="24"/>
        </w:rPr>
      </w:pPr>
      <w:r>
        <w:rPr>
          <w:bCs/>
          <w:sz w:val="24"/>
        </w:rPr>
        <w:t>设立日期：</w:t>
      </w:r>
      <w:r>
        <w:rPr>
          <w:bCs/>
          <w:sz w:val="24"/>
        </w:rPr>
        <w:t xml:space="preserve"> </w:t>
      </w:r>
      <w:r>
        <w:rPr>
          <w:rFonts w:hint="eastAsia"/>
          <w:bCs/>
          <w:sz w:val="24"/>
        </w:rPr>
        <w:t>2008</w:t>
      </w:r>
      <w:r>
        <w:rPr>
          <w:rFonts w:hint="eastAsia"/>
          <w:bCs/>
          <w:sz w:val="24"/>
        </w:rPr>
        <w:t>年</w:t>
      </w:r>
      <w:r>
        <w:rPr>
          <w:rFonts w:hint="eastAsia"/>
          <w:bCs/>
          <w:sz w:val="24"/>
        </w:rPr>
        <w:t>11</w:t>
      </w:r>
      <w:r>
        <w:rPr>
          <w:rFonts w:hint="eastAsia"/>
          <w:bCs/>
          <w:sz w:val="24"/>
        </w:rPr>
        <w:t>月</w:t>
      </w:r>
      <w:r>
        <w:rPr>
          <w:rFonts w:hint="eastAsia"/>
          <w:bCs/>
          <w:sz w:val="24"/>
        </w:rPr>
        <w:t>3</w:t>
      </w:r>
      <w:r>
        <w:rPr>
          <w:rFonts w:hint="eastAsia"/>
          <w:bCs/>
          <w:sz w:val="24"/>
        </w:rPr>
        <w:t>日</w:t>
      </w:r>
      <w:r>
        <w:rPr>
          <w:rFonts w:hint="eastAsia"/>
          <w:bCs/>
          <w:sz w:val="24"/>
        </w:rPr>
        <w:t xml:space="preserve">  </w:t>
      </w:r>
    </w:p>
    <w:p w14:paraId="7220D27E" w14:textId="77777777" w:rsidR="00211510" w:rsidRDefault="002A6FCB">
      <w:pPr>
        <w:spacing w:line="360" w:lineRule="auto"/>
        <w:ind w:firstLineChars="200" w:firstLine="480"/>
        <w:rPr>
          <w:bCs/>
          <w:sz w:val="24"/>
        </w:rPr>
      </w:pPr>
      <w:r>
        <w:rPr>
          <w:bCs/>
          <w:sz w:val="24"/>
        </w:rPr>
        <w:t>批准设立机关及批准设立文号：</w:t>
      </w:r>
      <w:r>
        <w:rPr>
          <w:rFonts w:hint="eastAsia"/>
          <w:bCs/>
          <w:sz w:val="24"/>
        </w:rPr>
        <w:t>中国证券监督管理委员会证监许可</w:t>
      </w:r>
      <w:r>
        <w:rPr>
          <w:rFonts w:hint="eastAsia"/>
          <w:bCs/>
          <w:sz w:val="24"/>
        </w:rPr>
        <w:t>[2008]1187</w:t>
      </w:r>
      <w:r>
        <w:rPr>
          <w:rFonts w:hint="eastAsia"/>
          <w:bCs/>
          <w:sz w:val="24"/>
        </w:rPr>
        <w:t>号</w:t>
      </w:r>
      <w:r>
        <w:rPr>
          <w:rFonts w:hint="eastAsia"/>
          <w:bCs/>
          <w:sz w:val="24"/>
        </w:rPr>
        <w:t xml:space="preserve">  </w:t>
      </w:r>
    </w:p>
    <w:p w14:paraId="70381BF0" w14:textId="77777777" w:rsidR="00211510" w:rsidRDefault="002A6FCB">
      <w:pPr>
        <w:spacing w:line="360" w:lineRule="auto"/>
        <w:ind w:firstLineChars="200" w:firstLine="480"/>
        <w:rPr>
          <w:bCs/>
          <w:sz w:val="24"/>
        </w:rPr>
      </w:pPr>
      <w:r>
        <w:rPr>
          <w:bCs/>
          <w:sz w:val="24"/>
        </w:rPr>
        <w:t>组织形式：</w:t>
      </w:r>
      <w:r>
        <w:rPr>
          <w:rFonts w:hint="eastAsia"/>
          <w:bCs/>
          <w:sz w:val="24"/>
        </w:rPr>
        <w:t>有限责任公司（中外合资）</w:t>
      </w:r>
    </w:p>
    <w:p w14:paraId="3394C33E" w14:textId="77777777" w:rsidR="00211510" w:rsidRDefault="002A6FCB">
      <w:pPr>
        <w:spacing w:line="360" w:lineRule="auto"/>
        <w:ind w:firstLineChars="200" w:firstLine="480"/>
        <w:rPr>
          <w:bCs/>
          <w:sz w:val="24"/>
        </w:rPr>
      </w:pPr>
      <w:r>
        <w:rPr>
          <w:bCs/>
          <w:sz w:val="24"/>
        </w:rPr>
        <w:t>注册资本：</w:t>
      </w:r>
      <w:r>
        <w:rPr>
          <w:rFonts w:hint="eastAsia"/>
          <w:bCs/>
          <w:sz w:val="24"/>
        </w:rPr>
        <w:t>叁亿元</w:t>
      </w:r>
      <w:r>
        <w:rPr>
          <w:rFonts w:hint="eastAsia"/>
          <w:bCs/>
          <w:sz w:val="24"/>
        </w:rPr>
        <w:t xml:space="preserve">  </w:t>
      </w:r>
    </w:p>
    <w:p w14:paraId="6D130181" w14:textId="77777777" w:rsidR="00211510" w:rsidRDefault="002A6FCB">
      <w:pPr>
        <w:spacing w:line="360" w:lineRule="auto"/>
        <w:ind w:firstLineChars="200" w:firstLine="480"/>
        <w:rPr>
          <w:bCs/>
          <w:sz w:val="24"/>
        </w:rPr>
      </w:pPr>
      <w:r>
        <w:rPr>
          <w:bCs/>
          <w:sz w:val="24"/>
        </w:rPr>
        <w:t>存续期限：</w:t>
      </w:r>
      <w:r>
        <w:rPr>
          <w:rFonts w:hint="eastAsia"/>
          <w:bCs/>
          <w:sz w:val="24"/>
        </w:rPr>
        <w:t>永续经营</w:t>
      </w:r>
      <w:r>
        <w:rPr>
          <w:rFonts w:hint="eastAsia"/>
          <w:bCs/>
          <w:sz w:val="24"/>
        </w:rPr>
        <w:t xml:space="preserve">  </w:t>
      </w:r>
    </w:p>
    <w:p w14:paraId="0D2DA5DB" w14:textId="77777777" w:rsidR="00211510" w:rsidRDefault="002A6FCB">
      <w:pPr>
        <w:spacing w:line="360" w:lineRule="auto"/>
        <w:ind w:firstLineChars="200" w:firstLine="480"/>
        <w:rPr>
          <w:bCs/>
          <w:sz w:val="24"/>
        </w:rPr>
      </w:pPr>
      <w:r>
        <w:rPr>
          <w:bCs/>
          <w:sz w:val="24"/>
        </w:rPr>
        <w:t>联系电话：</w:t>
      </w:r>
      <w:r>
        <w:rPr>
          <w:bCs/>
          <w:sz w:val="24"/>
        </w:rPr>
        <w:t>010-88566528</w:t>
      </w:r>
    </w:p>
    <w:p w14:paraId="2B407CEE" w14:textId="77777777" w:rsidR="00211510" w:rsidRDefault="002A6FCB">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64057D0B"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19AECE2" w14:textId="77777777" w:rsidR="00211510" w:rsidRDefault="002A6FC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6F7E646E" w14:textId="77777777" w:rsidR="00211510" w:rsidRDefault="002A6FC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DFB0FE" w14:textId="77777777" w:rsidR="00211510" w:rsidRDefault="002A6FC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695E2CE" w14:textId="77777777" w:rsidR="00211510" w:rsidRDefault="002A6FCB">
      <w:pPr>
        <w:spacing w:line="360" w:lineRule="auto"/>
        <w:ind w:firstLineChars="200" w:firstLine="480"/>
        <w:rPr>
          <w:bCs/>
          <w:sz w:val="24"/>
        </w:rPr>
      </w:pPr>
      <w:r>
        <w:rPr>
          <w:bCs/>
          <w:sz w:val="24"/>
        </w:rPr>
        <w:t>（</w:t>
      </w:r>
      <w:r>
        <w:rPr>
          <w:bCs/>
          <w:sz w:val="24"/>
        </w:rPr>
        <w:t>4</w:t>
      </w:r>
      <w:r>
        <w:rPr>
          <w:bCs/>
          <w:sz w:val="24"/>
        </w:rPr>
        <w:t>）销售基金份额；</w:t>
      </w:r>
    </w:p>
    <w:p w14:paraId="7F2ACD34" w14:textId="77777777" w:rsidR="00211510" w:rsidRDefault="002A6FCB">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14:paraId="280F31F6" w14:textId="77777777" w:rsidR="00211510" w:rsidRDefault="002A6FC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9FC7DC3" w14:textId="77777777" w:rsidR="00211510" w:rsidRDefault="002A6FC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671820D" w14:textId="77777777" w:rsidR="00211510" w:rsidRDefault="002A6FC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1B96E8E5" w14:textId="77777777" w:rsidR="00211510" w:rsidRDefault="002A6FC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7714733" w14:textId="77777777" w:rsidR="00211510" w:rsidRDefault="002A6FC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FC5373C" w14:textId="77777777" w:rsidR="00211510" w:rsidRDefault="002A6FC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BE4CC1D" w14:textId="77777777" w:rsidR="00211510" w:rsidRDefault="002A6FC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3777423" w14:textId="77777777" w:rsidR="00211510" w:rsidRDefault="002A6FC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8AF4971" w14:textId="77777777" w:rsidR="00211510" w:rsidRDefault="002A6FC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7A14F03" w14:textId="77777777" w:rsidR="00211510" w:rsidRDefault="002A6FC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6261138F" w14:textId="0A02B40A" w:rsidR="00211510" w:rsidRDefault="002A6FC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41383D40" w14:textId="77777777" w:rsidR="00211510" w:rsidRDefault="002A6FC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5929419" w14:textId="77777777" w:rsidR="00211510" w:rsidRDefault="002A6FC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3484061" w14:textId="77777777" w:rsidR="00211510" w:rsidRDefault="002A6FCB">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5DA6CAF" w14:textId="77777777" w:rsidR="00211510" w:rsidRDefault="002A6FCB">
      <w:pPr>
        <w:spacing w:line="440" w:lineRule="atLeast"/>
        <w:ind w:firstLineChars="200" w:firstLine="480"/>
        <w:rPr>
          <w:bCs/>
          <w:sz w:val="24"/>
        </w:rPr>
      </w:pPr>
      <w:r>
        <w:rPr>
          <w:bCs/>
          <w:sz w:val="24"/>
        </w:rPr>
        <w:t>（</w:t>
      </w:r>
      <w:r>
        <w:rPr>
          <w:bCs/>
          <w:sz w:val="24"/>
        </w:rPr>
        <w:t>2</w:t>
      </w:r>
      <w:r>
        <w:rPr>
          <w:bCs/>
          <w:sz w:val="24"/>
        </w:rPr>
        <w:t>）办理基金备案手续；</w:t>
      </w:r>
    </w:p>
    <w:p w14:paraId="278825D5" w14:textId="77777777" w:rsidR="00211510" w:rsidRDefault="002A6FCB">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D2025F3" w14:textId="77777777" w:rsidR="00211510" w:rsidRDefault="002A6FC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5CB41B" w14:textId="77777777" w:rsidR="00211510" w:rsidRDefault="002A6FC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10764352" w14:textId="77777777" w:rsidR="00211510" w:rsidRDefault="002A6FCB">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3" w:name="_Hlt88897298"/>
      <w:bookmarkEnd w:id="153"/>
    </w:p>
    <w:p w14:paraId="240151F2" w14:textId="77777777" w:rsidR="00211510" w:rsidRDefault="002A6FCB">
      <w:pPr>
        <w:spacing w:line="360" w:lineRule="auto"/>
        <w:ind w:firstLineChars="200" w:firstLine="480"/>
        <w:rPr>
          <w:bCs/>
          <w:sz w:val="24"/>
        </w:rPr>
      </w:pPr>
      <w:r>
        <w:rPr>
          <w:bCs/>
          <w:sz w:val="24"/>
        </w:rPr>
        <w:t>（</w:t>
      </w:r>
      <w:r>
        <w:rPr>
          <w:bCs/>
          <w:sz w:val="24"/>
        </w:rPr>
        <w:t>7</w:t>
      </w:r>
      <w:r>
        <w:rPr>
          <w:bCs/>
          <w:sz w:val="24"/>
        </w:rPr>
        <w:t>）依法接受基金托管人的监督；</w:t>
      </w:r>
    </w:p>
    <w:p w14:paraId="61B16A62" w14:textId="24C19DB4" w:rsidR="00211510" w:rsidRDefault="002A6FCB">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w:t>
      </w:r>
      <w:r>
        <w:rPr>
          <w:bCs/>
          <w:sz w:val="24"/>
        </w:rPr>
        <w:lastRenderedPageBreak/>
        <w:t>合《基金合同》等法律文件的规定，按有关规定计算并公告基金净值</w:t>
      </w:r>
      <w:r>
        <w:rPr>
          <w:rFonts w:hint="eastAsia"/>
          <w:bCs/>
          <w:sz w:val="24"/>
        </w:rPr>
        <w:t>信息</w:t>
      </w:r>
      <w:r>
        <w:rPr>
          <w:bCs/>
          <w:sz w:val="24"/>
        </w:rPr>
        <w:t>，确定基金份额申购、赎回的价格；</w:t>
      </w:r>
    </w:p>
    <w:p w14:paraId="6E4B17A7" w14:textId="77777777" w:rsidR="00211510" w:rsidRDefault="002A6FC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1D74AA4" w14:textId="60F42481" w:rsidR="00211510" w:rsidRDefault="002A6FC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4B5761D9" w14:textId="77777777" w:rsidR="00211510" w:rsidRDefault="002A6FC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251ADBA" w14:textId="77777777" w:rsidR="00211510" w:rsidRDefault="002A6FC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282A7FD" w14:textId="77777777" w:rsidR="00211510" w:rsidRDefault="002A6FC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97372A6" w14:textId="77777777" w:rsidR="00211510" w:rsidRDefault="002A6FC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D0206B2" w14:textId="77777777" w:rsidR="00211510" w:rsidRDefault="002A6F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1C7C3F0" w14:textId="507C443C" w:rsidR="00211510" w:rsidRDefault="002A6FC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E2FFA">
        <w:rPr>
          <w:rFonts w:hint="eastAsia"/>
          <w:bCs/>
          <w:sz w:val="24"/>
        </w:rPr>
        <w:t>不低于法律法规规定的最短期限</w:t>
      </w:r>
      <w:r>
        <w:rPr>
          <w:bCs/>
          <w:sz w:val="24"/>
        </w:rPr>
        <w:t>；</w:t>
      </w:r>
    </w:p>
    <w:p w14:paraId="47B4AFE5" w14:textId="77777777" w:rsidR="00211510" w:rsidRDefault="002A6FC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CCB8A2" w14:textId="77777777" w:rsidR="00211510" w:rsidRDefault="002A6FCB">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DD413E4" w14:textId="77777777" w:rsidR="00211510" w:rsidRDefault="002A6FC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C0BE12E" w14:textId="77777777" w:rsidR="00211510" w:rsidRDefault="002A6FC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ECA62E6" w14:textId="77777777" w:rsidR="00211510" w:rsidRDefault="002A6FC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540EC71" w14:textId="77777777" w:rsidR="00211510" w:rsidRDefault="002A6FC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56BB918D" w14:textId="77777777" w:rsidR="00211510" w:rsidRDefault="002A6FC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6C41F69" w14:textId="2FF56B3E" w:rsidR="00211510" w:rsidRDefault="002A6FCB">
      <w:pPr>
        <w:spacing w:line="360" w:lineRule="auto"/>
        <w:ind w:firstLineChars="200" w:firstLine="480"/>
        <w:rPr>
          <w:bCs/>
          <w:sz w:val="24"/>
        </w:rPr>
      </w:pPr>
      <w:r>
        <w:rPr>
          <w:bCs/>
          <w:sz w:val="24"/>
        </w:rPr>
        <w:t>（</w:t>
      </w:r>
      <w:r w:rsidR="00F72E37">
        <w:rPr>
          <w:bCs/>
          <w:sz w:val="24"/>
        </w:rPr>
        <w:t>2</w:t>
      </w:r>
      <w:r w:rsidR="00F72E37">
        <w:rPr>
          <w:rFonts w:hint="eastAsia"/>
          <w:bCs/>
          <w:sz w:val="24"/>
        </w:rPr>
        <w:t>4</w:t>
      </w:r>
      <w:r>
        <w:rPr>
          <w:bCs/>
          <w:sz w:val="24"/>
        </w:rPr>
        <w:t>）执行生效的基金份额持有人大会的</w:t>
      </w:r>
      <w:r>
        <w:rPr>
          <w:rFonts w:hint="eastAsia"/>
          <w:bCs/>
          <w:sz w:val="24"/>
        </w:rPr>
        <w:t>决议</w:t>
      </w:r>
      <w:r>
        <w:rPr>
          <w:bCs/>
          <w:sz w:val="24"/>
        </w:rPr>
        <w:t>；</w:t>
      </w:r>
    </w:p>
    <w:p w14:paraId="6CF5E678" w14:textId="75200741" w:rsidR="00211510" w:rsidRDefault="002A6FCB">
      <w:pPr>
        <w:spacing w:line="360" w:lineRule="auto"/>
        <w:ind w:firstLineChars="200" w:firstLine="480"/>
        <w:rPr>
          <w:bCs/>
          <w:sz w:val="24"/>
        </w:rPr>
      </w:pPr>
      <w:r>
        <w:rPr>
          <w:bCs/>
          <w:sz w:val="24"/>
        </w:rPr>
        <w:t>（</w:t>
      </w:r>
      <w:r w:rsidR="00F72E37">
        <w:rPr>
          <w:bCs/>
          <w:sz w:val="24"/>
        </w:rPr>
        <w:t>2</w:t>
      </w:r>
      <w:r w:rsidR="00F72E37">
        <w:rPr>
          <w:rFonts w:hint="eastAsia"/>
          <w:bCs/>
          <w:sz w:val="24"/>
        </w:rPr>
        <w:t>5</w:t>
      </w:r>
      <w:r>
        <w:rPr>
          <w:bCs/>
          <w:sz w:val="24"/>
        </w:rPr>
        <w:t>）建立并保存基金份额持有人名册；</w:t>
      </w:r>
    </w:p>
    <w:p w14:paraId="309775F1" w14:textId="68C351BB" w:rsidR="00211510" w:rsidRDefault="002A6FCB">
      <w:pPr>
        <w:spacing w:line="360" w:lineRule="auto"/>
        <w:ind w:firstLineChars="200" w:firstLine="480"/>
        <w:rPr>
          <w:bCs/>
          <w:sz w:val="24"/>
        </w:rPr>
      </w:pPr>
      <w:r>
        <w:rPr>
          <w:bCs/>
          <w:sz w:val="24"/>
        </w:rPr>
        <w:t>（</w:t>
      </w:r>
      <w:r w:rsidR="00F72E37">
        <w:rPr>
          <w:bCs/>
          <w:sz w:val="24"/>
        </w:rPr>
        <w:t>2</w:t>
      </w:r>
      <w:r w:rsidR="00F72E37">
        <w:rPr>
          <w:rFonts w:hint="eastAsia"/>
          <w:bCs/>
          <w:sz w:val="24"/>
        </w:rPr>
        <w:t>6</w:t>
      </w:r>
      <w:r>
        <w:rPr>
          <w:bCs/>
          <w:sz w:val="24"/>
        </w:rPr>
        <w:t>）法律法规及中国证监会规定的和《基金合同》约定的其他义务。</w:t>
      </w:r>
    </w:p>
    <w:p w14:paraId="3D946B34" w14:textId="77777777" w:rsidR="00211510" w:rsidRDefault="002A6FCB">
      <w:pPr>
        <w:spacing w:line="360" w:lineRule="auto"/>
        <w:ind w:firstLineChars="200" w:firstLine="480"/>
        <w:rPr>
          <w:bCs/>
          <w:sz w:val="24"/>
        </w:rPr>
      </w:pPr>
      <w:bookmarkStart w:id="154" w:name="_Toc57530240"/>
      <w:bookmarkStart w:id="155" w:name="_Toc79392581"/>
      <w:bookmarkStart w:id="156" w:name="_Toc15118238"/>
      <w:r>
        <w:rPr>
          <w:bCs/>
          <w:sz w:val="24"/>
        </w:rPr>
        <w:t>二、基金托管人</w:t>
      </w:r>
      <w:bookmarkEnd w:id="152"/>
      <w:bookmarkEnd w:id="154"/>
      <w:bookmarkEnd w:id="155"/>
      <w:bookmarkEnd w:id="156"/>
    </w:p>
    <w:p w14:paraId="01E17CC4" w14:textId="77777777" w:rsidR="00211510" w:rsidRDefault="002A6FCB">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21BB81DE"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名称：中国建设银行股份有限公司(简称：中国建设银行)</w:t>
      </w:r>
    </w:p>
    <w:p w14:paraId="3171E3A9"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住所：北京市西城区金融大街25号</w:t>
      </w:r>
    </w:p>
    <w:p w14:paraId="7937A534"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办公地址：北京市西城区闹市口大街1号院1号楼</w:t>
      </w:r>
    </w:p>
    <w:p w14:paraId="66C9C1C9"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邮政编码：100033</w:t>
      </w:r>
    </w:p>
    <w:p w14:paraId="651C2CA3"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法定代表人：田国立</w:t>
      </w:r>
    </w:p>
    <w:p w14:paraId="04E94348"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成立日期：2004年09月17日</w:t>
      </w:r>
    </w:p>
    <w:p w14:paraId="03C6E160"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基金托管业务批准文号：中国证监会</w:t>
      </w:r>
      <w:proofErr w:type="gramStart"/>
      <w:r w:rsidRPr="00391BC8">
        <w:rPr>
          <w:rFonts w:ascii="宋体" w:hAnsi="宋体" w:hint="eastAsia"/>
          <w:bCs/>
          <w:sz w:val="24"/>
        </w:rPr>
        <w:t>证监基字</w:t>
      </w:r>
      <w:proofErr w:type="gramEnd"/>
      <w:r w:rsidRPr="00391BC8">
        <w:rPr>
          <w:rFonts w:ascii="宋体" w:hAnsi="宋体" w:hint="eastAsia"/>
          <w:bCs/>
          <w:sz w:val="24"/>
        </w:rPr>
        <w:t>[1998]12号</w:t>
      </w:r>
    </w:p>
    <w:p w14:paraId="7FC0C689"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组织形式：股份有限公司</w:t>
      </w:r>
    </w:p>
    <w:p w14:paraId="218D6B7C" w14:textId="77777777" w:rsidR="00391BC8" w:rsidRP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注册资本：</w:t>
      </w:r>
      <w:proofErr w:type="gramStart"/>
      <w:r w:rsidRPr="00391BC8">
        <w:rPr>
          <w:rFonts w:ascii="宋体" w:hAnsi="宋体" w:hint="eastAsia"/>
          <w:bCs/>
          <w:sz w:val="24"/>
        </w:rPr>
        <w:t>贰仟伍佰亿壹仟零玖拾柒万柒仟肆佰捌拾陆</w:t>
      </w:r>
      <w:proofErr w:type="gramEnd"/>
      <w:r w:rsidRPr="00391BC8">
        <w:rPr>
          <w:rFonts w:ascii="宋体" w:hAnsi="宋体" w:hint="eastAsia"/>
          <w:bCs/>
          <w:sz w:val="24"/>
        </w:rPr>
        <w:t>元整</w:t>
      </w:r>
    </w:p>
    <w:p w14:paraId="4961354F" w14:textId="08EDCB96" w:rsidR="00391BC8" w:rsidRDefault="00391BC8" w:rsidP="00391BC8">
      <w:pPr>
        <w:spacing w:line="360" w:lineRule="auto"/>
        <w:ind w:firstLineChars="200" w:firstLine="480"/>
        <w:rPr>
          <w:rFonts w:ascii="宋体" w:hAnsi="宋体"/>
          <w:bCs/>
          <w:sz w:val="24"/>
        </w:rPr>
      </w:pPr>
      <w:r w:rsidRPr="00391BC8">
        <w:rPr>
          <w:rFonts w:ascii="宋体" w:hAnsi="宋体" w:hint="eastAsia"/>
          <w:bCs/>
          <w:sz w:val="24"/>
        </w:rPr>
        <w:t>存续期间：持续经营</w:t>
      </w:r>
    </w:p>
    <w:p w14:paraId="5C59DD5B" w14:textId="40DE4E13" w:rsidR="00211510" w:rsidRDefault="00211510">
      <w:pPr>
        <w:spacing w:line="360" w:lineRule="auto"/>
        <w:ind w:firstLineChars="200" w:firstLine="480"/>
        <w:rPr>
          <w:rFonts w:ascii="宋体" w:hAnsi="宋体"/>
          <w:bCs/>
          <w:sz w:val="24"/>
        </w:rPr>
      </w:pPr>
    </w:p>
    <w:p w14:paraId="7E8DD7CD" w14:textId="77777777" w:rsidR="00211510" w:rsidRDefault="002A6FCB">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229CDB52"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6969866" w14:textId="77777777" w:rsidR="00211510" w:rsidRDefault="002A6FC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A61896E" w14:textId="77777777" w:rsidR="00211510" w:rsidRDefault="002A6FC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AE1E48D" w14:textId="77777777" w:rsidR="00211510" w:rsidRDefault="002A6FC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09D9C7" w14:textId="77777777" w:rsidR="00211510" w:rsidRDefault="002A6FCB">
      <w:pPr>
        <w:spacing w:line="360" w:lineRule="auto"/>
        <w:ind w:firstLineChars="200" w:firstLine="480"/>
        <w:rPr>
          <w:bCs/>
          <w:sz w:val="24"/>
        </w:rPr>
      </w:pPr>
      <w:r>
        <w:rPr>
          <w:bCs/>
          <w:sz w:val="24"/>
        </w:rPr>
        <w:lastRenderedPageBreak/>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3FF477FE" w14:textId="77777777" w:rsidR="00211510" w:rsidRDefault="002A6FC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0AC16CE" w14:textId="77777777" w:rsidR="00211510" w:rsidRDefault="002A6FC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4F393EA" w14:textId="77777777" w:rsidR="00211510" w:rsidRDefault="002A6FC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F7E1888" w14:textId="77777777" w:rsidR="00211510" w:rsidRDefault="002A6FC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37FC66F" w14:textId="77777777" w:rsidR="00211510" w:rsidRDefault="002A6FC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7EC96E6" w14:textId="77777777" w:rsidR="00211510" w:rsidRDefault="002A6FC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A65B1BA" w14:textId="77777777" w:rsidR="00211510" w:rsidRDefault="002A6FC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5FDA93" w14:textId="77777777" w:rsidR="00211510" w:rsidRDefault="002A6FC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A512779" w14:textId="77777777" w:rsidR="00211510" w:rsidRDefault="002A6FC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6642046" w14:textId="77777777" w:rsidR="00211510" w:rsidRDefault="002A6FC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7A371D08" w14:textId="77777777" w:rsidR="00211510" w:rsidRDefault="002A6FC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F61A2A2" w14:textId="77777777" w:rsidR="00211510" w:rsidRDefault="002A6FC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4FA8FBE4" w14:textId="77777777" w:rsidR="00211510" w:rsidRDefault="002A6FC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0D427E8" w14:textId="412822B3" w:rsidR="00211510" w:rsidRDefault="002A6FC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60BAD1A" w14:textId="04F14C9F" w:rsidR="00211510" w:rsidRDefault="002A6FC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E2FFA">
        <w:rPr>
          <w:rFonts w:hint="eastAsia"/>
          <w:bCs/>
          <w:sz w:val="24"/>
        </w:rPr>
        <w:t>期限不低</w:t>
      </w:r>
      <w:r w:rsidR="002E2FFA">
        <w:rPr>
          <w:rFonts w:hint="eastAsia"/>
          <w:bCs/>
          <w:sz w:val="24"/>
        </w:rPr>
        <w:lastRenderedPageBreak/>
        <w:t>于法律法规规定的最短期限</w:t>
      </w:r>
      <w:r>
        <w:rPr>
          <w:bCs/>
          <w:sz w:val="24"/>
        </w:rPr>
        <w:t>；</w:t>
      </w:r>
    </w:p>
    <w:p w14:paraId="08FC6C4E" w14:textId="77777777" w:rsidR="00211510" w:rsidRDefault="002A6FCB">
      <w:pPr>
        <w:spacing w:line="360" w:lineRule="auto"/>
        <w:ind w:firstLineChars="200" w:firstLine="480"/>
        <w:rPr>
          <w:bCs/>
          <w:sz w:val="24"/>
        </w:rPr>
      </w:pPr>
      <w:r>
        <w:rPr>
          <w:bCs/>
          <w:sz w:val="24"/>
        </w:rPr>
        <w:t>（</w:t>
      </w:r>
      <w:r>
        <w:rPr>
          <w:bCs/>
          <w:sz w:val="24"/>
        </w:rPr>
        <w:t>12</w:t>
      </w:r>
      <w:r>
        <w:rPr>
          <w:bCs/>
          <w:sz w:val="24"/>
        </w:rPr>
        <w:t>）建立并保存基金份额持有人名册；</w:t>
      </w:r>
    </w:p>
    <w:p w14:paraId="56D3A61B" w14:textId="77777777" w:rsidR="00211510" w:rsidRDefault="002A6FC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0983560" w14:textId="77777777" w:rsidR="00211510" w:rsidRDefault="002A6FC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A445601" w14:textId="77777777" w:rsidR="00211510" w:rsidRDefault="002A6F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AA42BB1" w14:textId="77777777" w:rsidR="00211510" w:rsidRDefault="002A6FC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72D2282" w14:textId="77777777" w:rsidR="00211510" w:rsidRDefault="002A6FC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9919CB5" w14:textId="77777777" w:rsidR="00211510" w:rsidRDefault="002A6FC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235B088" w14:textId="77777777" w:rsidR="00211510" w:rsidRDefault="002A6FC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0C23703" w14:textId="77777777" w:rsidR="00211510" w:rsidRDefault="002A6FC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55C52D41" w14:textId="77777777" w:rsidR="00211510" w:rsidRDefault="002A6FC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865F52D" w14:textId="77777777" w:rsidR="00211510" w:rsidRDefault="002A6FCB">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4A7B7BAA" w14:textId="77777777" w:rsidR="00211510" w:rsidRDefault="002A6FCB">
      <w:pPr>
        <w:spacing w:line="360" w:lineRule="auto"/>
        <w:ind w:firstLineChars="200" w:firstLine="480"/>
        <w:rPr>
          <w:bCs/>
          <w:sz w:val="24"/>
        </w:rPr>
      </w:pPr>
      <w:bookmarkStart w:id="161" w:name="_Toc79392582"/>
      <w:bookmarkEnd w:id="160"/>
      <w:r>
        <w:rPr>
          <w:bCs/>
          <w:sz w:val="24"/>
        </w:rPr>
        <w:t>三、基金份额持有人</w:t>
      </w:r>
      <w:bookmarkEnd w:id="161"/>
    </w:p>
    <w:p w14:paraId="7E440B0F" w14:textId="77777777" w:rsidR="00211510" w:rsidRDefault="002A6FC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3694AA5" w14:textId="77777777" w:rsidR="00211510" w:rsidRDefault="002A6FCB">
      <w:pPr>
        <w:spacing w:line="360" w:lineRule="auto"/>
        <w:ind w:firstLineChars="200" w:firstLine="480"/>
        <w:rPr>
          <w:bCs/>
          <w:sz w:val="24"/>
        </w:rPr>
      </w:pPr>
      <w:r>
        <w:rPr>
          <w:rFonts w:hint="eastAsia"/>
          <w:bCs/>
          <w:sz w:val="24"/>
        </w:rPr>
        <w:t>同一类别内</w:t>
      </w:r>
      <w:r>
        <w:rPr>
          <w:bCs/>
          <w:sz w:val="24"/>
        </w:rPr>
        <w:t>每份基金份额具有同等的合法权益。</w:t>
      </w:r>
    </w:p>
    <w:p w14:paraId="496149B9"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456175F" w14:textId="77777777" w:rsidR="00211510" w:rsidRDefault="002A6FCB">
      <w:pPr>
        <w:spacing w:line="360" w:lineRule="auto"/>
        <w:ind w:firstLineChars="200" w:firstLine="480"/>
        <w:rPr>
          <w:bCs/>
          <w:sz w:val="24"/>
        </w:rPr>
      </w:pPr>
      <w:r>
        <w:rPr>
          <w:bCs/>
          <w:sz w:val="24"/>
        </w:rPr>
        <w:t>（</w:t>
      </w:r>
      <w:r>
        <w:rPr>
          <w:bCs/>
          <w:sz w:val="24"/>
        </w:rPr>
        <w:t>1</w:t>
      </w:r>
      <w:r>
        <w:rPr>
          <w:bCs/>
          <w:sz w:val="24"/>
        </w:rPr>
        <w:t>）分享基金财产收益；</w:t>
      </w:r>
    </w:p>
    <w:p w14:paraId="65CB7731" w14:textId="77777777" w:rsidR="00211510" w:rsidRDefault="002A6FC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49A89148" w14:textId="77777777" w:rsidR="00211510" w:rsidRDefault="002A6FCB">
      <w:pPr>
        <w:spacing w:line="360" w:lineRule="auto"/>
        <w:ind w:firstLineChars="200" w:firstLine="480"/>
        <w:rPr>
          <w:bCs/>
          <w:sz w:val="24"/>
        </w:rPr>
      </w:pPr>
      <w:r>
        <w:rPr>
          <w:bCs/>
          <w:sz w:val="24"/>
        </w:rPr>
        <w:lastRenderedPageBreak/>
        <w:t>（</w:t>
      </w:r>
      <w:r>
        <w:rPr>
          <w:bCs/>
          <w:sz w:val="24"/>
        </w:rPr>
        <w:t>3</w:t>
      </w:r>
      <w:r>
        <w:rPr>
          <w:bCs/>
          <w:sz w:val="24"/>
        </w:rPr>
        <w:t>）依法申请赎回</w:t>
      </w:r>
      <w:r>
        <w:rPr>
          <w:rFonts w:hint="eastAsia"/>
          <w:bCs/>
          <w:sz w:val="24"/>
        </w:rPr>
        <w:t>或转让</w:t>
      </w:r>
      <w:r>
        <w:rPr>
          <w:bCs/>
          <w:sz w:val="24"/>
        </w:rPr>
        <w:t>其持有的基金份额；</w:t>
      </w:r>
    </w:p>
    <w:p w14:paraId="62DA4202" w14:textId="77777777" w:rsidR="00211510" w:rsidRDefault="002A6FC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6A23322C" w14:textId="77777777" w:rsidR="00211510" w:rsidRDefault="002A6FC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348ADF4" w14:textId="77777777" w:rsidR="00211510" w:rsidRDefault="002A6FC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6466006" w14:textId="77777777" w:rsidR="00211510" w:rsidRDefault="002A6FCB">
      <w:pPr>
        <w:spacing w:line="360" w:lineRule="auto"/>
        <w:ind w:firstLineChars="200" w:firstLine="480"/>
        <w:rPr>
          <w:bCs/>
          <w:sz w:val="24"/>
        </w:rPr>
      </w:pPr>
      <w:r>
        <w:rPr>
          <w:bCs/>
          <w:sz w:val="24"/>
        </w:rPr>
        <w:t>（</w:t>
      </w:r>
      <w:r>
        <w:rPr>
          <w:bCs/>
          <w:sz w:val="24"/>
        </w:rPr>
        <w:t>7</w:t>
      </w:r>
      <w:r>
        <w:rPr>
          <w:bCs/>
          <w:sz w:val="24"/>
        </w:rPr>
        <w:t>）监督基金管理人的投资运作；</w:t>
      </w:r>
    </w:p>
    <w:p w14:paraId="04DEC616" w14:textId="77777777" w:rsidR="00211510" w:rsidRDefault="002A6FC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161EFDD" w14:textId="77777777" w:rsidR="00211510" w:rsidRDefault="002A6FC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53BE220" w14:textId="77777777" w:rsidR="00211510" w:rsidRDefault="002A6FC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55ED4BE" w14:textId="77777777" w:rsidR="00211510" w:rsidRDefault="002A6FC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5214652C" w14:textId="77777777" w:rsidR="00211510" w:rsidRDefault="002A6FC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37A3567" w14:textId="77777777" w:rsidR="00211510" w:rsidRDefault="002A6FC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25FAA41" w14:textId="77777777" w:rsidR="00211510" w:rsidRDefault="002A6FC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1B134094" w14:textId="77777777" w:rsidR="00211510" w:rsidRDefault="002A6FC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CA133C0" w14:textId="77777777" w:rsidR="00211510" w:rsidRDefault="002A6FC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F4B1940" w14:textId="77777777" w:rsidR="00211510" w:rsidRDefault="002A6FC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F14978C" w14:textId="77777777" w:rsidR="00211510" w:rsidRDefault="002A6FC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406B3E5" w14:textId="77777777" w:rsidR="00211510" w:rsidRDefault="002A6FC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0303076"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164" w:name="_Toc7058"/>
      <w:bookmarkStart w:id="165" w:name="_Toc18567"/>
      <w:bookmarkStart w:id="166" w:name="_Toc98560354"/>
      <w:bookmarkStart w:id="167" w:name="_Toc11030"/>
      <w:bookmarkStart w:id="168" w:name="_Toc3321"/>
      <w:bookmarkStart w:id="169" w:name="_Toc123051454"/>
      <w:bookmarkStart w:id="170" w:name="_Toc79392583"/>
      <w:bookmarkStart w:id="171" w:name="_Toc123112236"/>
      <w:bookmarkStart w:id="172" w:name="_Toc139991738"/>
      <w:bookmarkStart w:id="173" w:name="_Toc10650"/>
      <w:bookmarkStart w:id="174" w:name="_Toc141703888"/>
      <w:bookmarkStart w:id="175" w:name="_Toc6447"/>
      <w:bookmarkStart w:id="176" w:name="_Toc25783"/>
      <w:bookmarkStart w:id="177" w:name="_Toc4559"/>
      <w:bookmarkStart w:id="178" w:name="_Toc9706"/>
      <w:bookmarkStart w:id="179" w:name="_Toc123102455"/>
      <w:bookmarkStart w:id="180" w:name="_Toc3771"/>
      <w:bookmarkStart w:id="181" w:name="_Toc6307960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3BFD14B" w14:textId="77777777" w:rsidR="00211510" w:rsidRDefault="00211510">
      <w:pPr>
        <w:tabs>
          <w:tab w:val="left" w:pos="1080"/>
        </w:tabs>
        <w:spacing w:line="360" w:lineRule="auto"/>
        <w:ind w:leftChars="199" w:left="1076" w:hangingChars="274" w:hanging="658"/>
        <w:rPr>
          <w:bCs/>
          <w:sz w:val="24"/>
        </w:rPr>
      </w:pPr>
    </w:p>
    <w:p w14:paraId="00CD0D75" w14:textId="77777777" w:rsidR="00211510" w:rsidRDefault="002A6FC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589EFE2" w14:textId="77777777" w:rsidR="00211510" w:rsidRDefault="002A6FCB">
      <w:pPr>
        <w:spacing w:line="360" w:lineRule="auto"/>
        <w:ind w:firstLineChars="200" w:firstLine="480"/>
        <w:rPr>
          <w:bCs/>
          <w:sz w:val="24"/>
        </w:rPr>
      </w:pPr>
      <w:r>
        <w:rPr>
          <w:rFonts w:hint="eastAsia"/>
          <w:bCs/>
          <w:sz w:val="24"/>
        </w:rPr>
        <w:t>本基金份额持有人大会不设日常机构。</w:t>
      </w:r>
    </w:p>
    <w:p w14:paraId="27C49BA7" w14:textId="77777777" w:rsidR="00211510" w:rsidRDefault="002A6FCB">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3C941FD9" w14:textId="77777777" w:rsidR="00211510" w:rsidRDefault="002A6FCB">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19969AEE" w14:textId="77777777" w:rsidR="00211510" w:rsidRDefault="002A6FCB">
      <w:pPr>
        <w:spacing w:line="440" w:lineRule="atLeast"/>
        <w:ind w:firstLineChars="200" w:firstLine="480"/>
        <w:rPr>
          <w:bCs/>
          <w:sz w:val="24"/>
        </w:rPr>
      </w:pPr>
      <w:r>
        <w:rPr>
          <w:bCs/>
          <w:sz w:val="24"/>
        </w:rPr>
        <w:t>（</w:t>
      </w:r>
      <w:r>
        <w:rPr>
          <w:bCs/>
          <w:sz w:val="24"/>
        </w:rPr>
        <w:t>1</w:t>
      </w:r>
      <w:r>
        <w:rPr>
          <w:bCs/>
          <w:sz w:val="24"/>
        </w:rPr>
        <w:t>）终止《基金合同》；</w:t>
      </w:r>
    </w:p>
    <w:p w14:paraId="41C260CC" w14:textId="77777777" w:rsidR="00211510" w:rsidRDefault="002A6FCB">
      <w:pPr>
        <w:spacing w:line="440" w:lineRule="atLeast"/>
        <w:ind w:firstLineChars="200" w:firstLine="480"/>
        <w:rPr>
          <w:bCs/>
          <w:sz w:val="24"/>
        </w:rPr>
      </w:pPr>
      <w:r>
        <w:rPr>
          <w:bCs/>
          <w:sz w:val="24"/>
        </w:rPr>
        <w:t>（</w:t>
      </w:r>
      <w:r>
        <w:rPr>
          <w:bCs/>
          <w:sz w:val="24"/>
        </w:rPr>
        <w:t>2</w:t>
      </w:r>
      <w:r>
        <w:rPr>
          <w:bCs/>
          <w:sz w:val="24"/>
        </w:rPr>
        <w:t>）更换基金管理人；</w:t>
      </w:r>
    </w:p>
    <w:p w14:paraId="59083EC3" w14:textId="77777777" w:rsidR="00211510" w:rsidRDefault="002A6FCB">
      <w:pPr>
        <w:spacing w:line="440" w:lineRule="atLeast"/>
        <w:ind w:firstLineChars="200" w:firstLine="480"/>
        <w:rPr>
          <w:bCs/>
          <w:sz w:val="24"/>
        </w:rPr>
      </w:pPr>
      <w:r>
        <w:rPr>
          <w:bCs/>
          <w:sz w:val="24"/>
        </w:rPr>
        <w:t>（</w:t>
      </w:r>
      <w:r>
        <w:rPr>
          <w:bCs/>
          <w:sz w:val="24"/>
        </w:rPr>
        <w:t>3</w:t>
      </w:r>
      <w:r>
        <w:rPr>
          <w:bCs/>
          <w:sz w:val="24"/>
        </w:rPr>
        <w:t>）更换基金托管人；</w:t>
      </w:r>
    </w:p>
    <w:p w14:paraId="2C5C91B6" w14:textId="77777777" w:rsidR="00211510" w:rsidRDefault="002A6FCB">
      <w:pPr>
        <w:spacing w:line="440" w:lineRule="atLeast"/>
        <w:ind w:firstLineChars="200" w:firstLine="480"/>
        <w:rPr>
          <w:bCs/>
          <w:sz w:val="24"/>
        </w:rPr>
      </w:pPr>
      <w:r>
        <w:rPr>
          <w:bCs/>
          <w:sz w:val="24"/>
        </w:rPr>
        <w:t>（</w:t>
      </w:r>
      <w:r>
        <w:rPr>
          <w:bCs/>
          <w:sz w:val="24"/>
        </w:rPr>
        <w:t>4</w:t>
      </w:r>
      <w:r>
        <w:rPr>
          <w:bCs/>
          <w:sz w:val="24"/>
        </w:rPr>
        <w:t>）转换基金运作方式；</w:t>
      </w:r>
    </w:p>
    <w:p w14:paraId="764EC8E8" w14:textId="77777777" w:rsidR="00211510" w:rsidRDefault="002A6FCB">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或提高销售服务费</w:t>
      </w:r>
      <w:r>
        <w:rPr>
          <w:bCs/>
          <w:sz w:val="24"/>
        </w:rPr>
        <w:t>；</w:t>
      </w:r>
    </w:p>
    <w:p w14:paraId="477E6BA9" w14:textId="77777777" w:rsidR="00211510" w:rsidRDefault="002A6FCB">
      <w:pPr>
        <w:spacing w:line="440" w:lineRule="atLeast"/>
        <w:ind w:firstLineChars="200" w:firstLine="480"/>
        <w:rPr>
          <w:bCs/>
          <w:sz w:val="24"/>
        </w:rPr>
      </w:pPr>
      <w:r>
        <w:rPr>
          <w:bCs/>
          <w:sz w:val="24"/>
        </w:rPr>
        <w:t>（</w:t>
      </w:r>
      <w:r>
        <w:rPr>
          <w:bCs/>
          <w:sz w:val="24"/>
        </w:rPr>
        <w:t>6</w:t>
      </w:r>
      <w:r>
        <w:rPr>
          <w:bCs/>
          <w:sz w:val="24"/>
        </w:rPr>
        <w:t>）变更基金类别；</w:t>
      </w:r>
    </w:p>
    <w:p w14:paraId="57F50424" w14:textId="77777777" w:rsidR="00211510" w:rsidRDefault="002A6FCB">
      <w:pPr>
        <w:spacing w:line="440" w:lineRule="atLeast"/>
        <w:ind w:firstLineChars="200" w:firstLine="480"/>
        <w:rPr>
          <w:bCs/>
          <w:sz w:val="24"/>
        </w:rPr>
      </w:pPr>
      <w:r>
        <w:rPr>
          <w:bCs/>
          <w:sz w:val="24"/>
        </w:rPr>
        <w:t>（</w:t>
      </w:r>
      <w:r>
        <w:rPr>
          <w:bCs/>
          <w:sz w:val="24"/>
        </w:rPr>
        <w:t>7</w:t>
      </w:r>
      <w:r>
        <w:rPr>
          <w:bCs/>
          <w:sz w:val="24"/>
        </w:rPr>
        <w:t>）本基金与其他基金的合并；</w:t>
      </w:r>
    </w:p>
    <w:p w14:paraId="6DACB96F" w14:textId="77777777" w:rsidR="00211510" w:rsidRDefault="002A6FCB">
      <w:pPr>
        <w:spacing w:line="440" w:lineRule="atLeast"/>
        <w:ind w:firstLineChars="200" w:firstLine="480"/>
        <w:rPr>
          <w:bCs/>
          <w:sz w:val="24"/>
        </w:rPr>
      </w:pPr>
      <w:r>
        <w:rPr>
          <w:bCs/>
          <w:sz w:val="24"/>
        </w:rPr>
        <w:t>（</w:t>
      </w:r>
      <w:r>
        <w:rPr>
          <w:bCs/>
          <w:sz w:val="24"/>
        </w:rPr>
        <w:t>8</w:t>
      </w:r>
      <w:r>
        <w:rPr>
          <w:bCs/>
          <w:sz w:val="24"/>
        </w:rPr>
        <w:t>）变更基金投资目标、范围或策略；</w:t>
      </w:r>
    </w:p>
    <w:p w14:paraId="1652C7CB" w14:textId="77777777" w:rsidR="00211510" w:rsidRDefault="002A6FCB">
      <w:pPr>
        <w:spacing w:line="440" w:lineRule="atLeast"/>
        <w:ind w:firstLineChars="200" w:firstLine="480"/>
        <w:rPr>
          <w:bCs/>
          <w:sz w:val="24"/>
        </w:rPr>
      </w:pPr>
      <w:r>
        <w:rPr>
          <w:bCs/>
          <w:sz w:val="24"/>
        </w:rPr>
        <w:t>（</w:t>
      </w:r>
      <w:r>
        <w:rPr>
          <w:bCs/>
          <w:sz w:val="24"/>
        </w:rPr>
        <w:t>9</w:t>
      </w:r>
      <w:r>
        <w:rPr>
          <w:bCs/>
          <w:sz w:val="24"/>
        </w:rPr>
        <w:t>）变更基金份额持有人大会程序；</w:t>
      </w:r>
    </w:p>
    <w:p w14:paraId="00C782F4" w14:textId="77777777" w:rsidR="00211510" w:rsidRDefault="002A6FC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0F773B5" w14:textId="77777777" w:rsidR="00211510" w:rsidRDefault="002A6FC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01E888D" w14:textId="77777777" w:rsidR="00211510" w:rsidRDefault="002A6FC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1E694521" w14:textId="77777777" w:rsidR="00211510" w:rsidRDefault="002A6FC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78DBB26" w14:textId="77777777" w:rsidR="00211510" w:rsidRDefault="002A6FCB">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23516CD2" w14:textId="77777777" w:rsidR="00211510" w:rsidRDefault="002A6FCB">
      <w:pPr>
        <w:spacing w:line="360" w:lineRule="auto"/>
        <w:ind w:firstLineChars="200" w:firstLine="480"/>
        <w:rPr>
          <w:bCs/>
          <w:sz w:val="24"/>
        </w:rPr>
      </w:pPr>
      <w:r>
        <w:rPr>
          <w:bCs/>
          <w:sz w:val="24"/>
        </w:rPr>
        <w:t>（</w:t>
      </w:r>
      <w:r>
        <w:rPr>
          <w:bCs/>
          <w:sz w:val="24"/>
        </w:rPr>
        <w:t>1</w:t>
      </w:r>
      <w:r>
        <w:rPr>
          <w:bCs/>
          <w:sz w:val="24"/>
        </w:rPr>
        <w:t>）调低基金管理费、基金托管费；</w:t>
      </w:r>
    </w:p>
    <w:p w14:paraId="05C88584" w14:textId="77777777" w:rsidR="00211510" w:rsidRDefault="002A6FCB">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78B6C888" w14:textId="77777777" w:rsidR="00211510" w:rsidRDefault="002A6FCB">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、销售服务费率或在对现有基金份额持有人利益无实质性不利影响的</w:t>
      </w:r>
      <w:r>
        <w:rPr>
          <w:rFonts w:hint="eastAsia"/>
          <w:bCs/>
          <w:sz w:val="24"/>
        </w:rPr>
        <w:lastRenderedPageBreak/>
        <w:t>前提下变更收费方式、增加或调整份额类别设置</w:t>
      </w:r>
      <w:r>
        <w:rPr>
          <w:bCs/>
          <w:sz w:val="24"/>
        </w:rPr>
        <w:t>；</w:t>
      </w:r>
    </w:p>
    <w:p w14:paraId="1737F05C" w14:textId="77777777" w:rsidR="00211510" w:rsidRDefault="002A6FCB">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580CC313" w14:textId="77777777" w:rsidR="00211510" w:rsidRDefault="002A6FC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A49EF1" w14:textId="77777777" w:rsidR="00211510" w:rsidRDefault="002A6FCB">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14:paraId="52728B18" w14:textId="77777777" w:rsidR="00211510" w:rsidRDefault="002A6FCB">
      <w:pPr>
        <w:spacing w:line="360" w:lineRule="auto"/>
        <w:ind w:firstLineChars="200" w:firstLine="480"/>
        <w:rPr>
          <w:bCs/>
          <w:sz w:val="24"/>
        </w:rPr>
      </w:pPr>
      <w:bookmarkStart w:id="185" w:name="_Toc15641221"/>
      <w:bookmarkStart w:id="186" w:name="_Toc57530244"/>
      <w:bookmarkStart w:id="187" w:name="_Toc79392585"/>
      <w:r>
        <w:rPr>
          <w:bCs/>
          <w:sz w:val="24"/>
        </w:rPr>
        <w:t>二、会议召集人及召集方式</w:t>
      </w:r>
      <w:bookmarkEnd w:id="185"/>
      <w:bookmarkEnd w:id="186"/>
      <w:bookmarkEnd w:id="187"/>
    </w:p>
    <w:p w14:paraId="0F4F0830" w14:textId="77777777" w:rsidR="00211510" w:rsidRDefault="002A6FCB">
      <w:pPr>
        <w:spacing w:line="360" w:lineRule="auto"/>
        <w:ind w:firstLineChars="200" w:firstLine="480"/>
        <w:rPr>
          <w:bCs/>
          <w:sz w:val="24"/>
        </w:rPr>
      </w:pPr>
      <w:bookmarkStart w:id="188" w:name="_Toc57530245"/>
      <w:bookmarkStart w:id="189" w:name="_Toc15641222"/>
      <w:r>
        <w:rPr>
          <w:bCs/>
          <w:sz w:val="24"/>
        </w:rPr>
        <w:t>1</w:t>
      </w:r>
      <w:r>
        <w:rPr>
          <w:bCs/>
          <w:sz w:val="24"/>
        </w:rPr>
        <w:t>、除法律法规规定或《基金合同》另有约定外，基金份额持有人大会由基金管理人召集</w:t>
      </w:r>
      <w:r>
        <w:rPr>
          <w:rFonts w:hint="eastAsia"/>
          <w:bCs/>
          <w:sz w:val="24"/>
        </w:rPr>
        <w:t>。</w:t>
      </w:r>
    </w:p>
    <w:p w14:paraId="65F9E590" w14:textId="77777777" w:rsidR="00211510" w:rsidRDefault="002A6FC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EE8B422" w14:textId="77777777" w:rsidR="00211510" w:rsidRDefault="002A6FC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005348A2" w14:textId="77777777" w:rsidR="00211510" w:rsidRDefault="002A6FC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6161EE2" w14:textId="77777777" w:rsidR="00211510" w:rsidRDefault="002A6FC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9AB8823" w14:textId="77777777" w:rsidR="00211510" w:rsidRDefault="002A6FCB">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4928C39" w14:textId="77777777" w:rsidR="00211510" w:rsidRDefault="002A6FC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14:paraId="351A4D23" w14:textId="77777777" w:rsidR="00211510" w:rsidRDefault="002A6FC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D0DF6E1" w14:textId="77777777" w:rsidR="00211510" w:rsidRDefault="002A6FCB">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2BC4F44D" w14:textId="381520EA" w:rsidR="00211510" w:rsidRDefault="002A6FC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870FB3">
        <w:rPr>
          <w:bCs/>
          <w:sz w:val="24"/>
        </w:rPr>
        <w:t>规定媒介</w:t>
      </w:r>
      <w:r>
        <w:rPr>
          <w:bCs/>
          <w:sz w:val="24"/>
        </w:rPr>
        <w:t>公告。基金份额持有人大会通知应至少载明以下内容：</w:t>
      </w:r>
    </w:p>
    <w:p w14:paraId="3DDCEA4A" w14:textId="77777777" w:rsidR="00211510" w:rsidRDefault="002A6FCB">
      <w:pPr>
        <w:spacing w:line="360" w:lineRule="auto"/>
        <w:ind w:firstLineChars="200" w:firstLine="480"/>
        <w:rPr>
          <w:bCs/>
          <w:sz w:val="24"/>
        </w:rPr>
      </w:pPr>
      <w:r>
        <w:rPr>
          <w:bCs/>
          <w:sz w:val="24"/>
        </w:rPr>
        <w:t>（</w:t>
      </w:r>
      <w:r>
        <w:rPr>
          <w:bCs/>
          <w:sz w:val="24"/>
        </w:rPr>
        <w:t>1</w:t>
      </w:r>
      <w:r>
        <w:rPr>
          <w:bCs/>
          <w:sz w:val="24"/>
        </w:rPr>
        <w:t>）会议召开的时间、地点和会议形式；</w:t>
      </w:r>
    </w:p>
    <w:p w14:paraId="5F14FB30" w14:textId="77777777" w:rsidR="00211510" w:rsidRDefault="002A6FC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2F54644" w14:textId="77777777" w:rsidR="00211510" w:rsidRDefault="002A6FC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69572C6" w14:textId="77777777" w:rsidR="00211510" w:rsidRDefault="002A6FC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E60E820" w14:textId="77777777" w:rsidR="00211510" w:rsidRDefault="002A6FCB">
      <w:pPr>
        <w:spacing w:line="360" w:lineRule="auto"/>
        <w:ind w:firstLineChars="200" w:firstLine="480"/>
        <w:rPr>
          <w:bCs/>
          <w:sz w:val="24"/>
        </w:rPr>
      </w:pPr>
      <w:r>
        <w:rPr>
          <w:bCs/>
          <w:sz w:val="24"/>
        </w:rPr>
        <w:t>（</w:t>
      </w:r>
      <w:r>
        <w:rPr>
          <w:bCs/>
          <w:sz w:val="24"/>
        </w:rPr>
        <w:t>5</w:t>
      </w:r>
      <w:r>
        <w:rPr>
          <w:bCs/>
          <w:sz w:val="24"/>
        </w:rPr>
        <w:t>）会务常设联系人姓名及联系电话；</w:t>
      </w:r>
    </w:p>
    <w:p w14:paraId="26B5F76E" w14:textId="77777777" w:rsidR="00211510" w:rsidRDefault="002A6FC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DE20EB4" w14:textId="77777777" w:rsidR="00211510" w:rsidRDefault="002A6FCB">
      <w:pPr>
        <w:spacing w:line="360" w:lineRule="auto"/>
        <w:ind w:firstLineChars="200" w:firstLine="480"/>
        <w:rPr>
          <w:bCs/>
          <w:sz w:val="24"/>
        </w:rPr>
      </w:pPr>
      <w:r>
        <w:rPr>
          <w:bCs/>
          <w:sz w:val="24"/>
        </w:rPr>
        <w:t>（</w:t>
      </w:r>
      <w:r>
        <w:rPr>
          <w:bCs/>
          <w:sz w:val="24"/>
        </w:rPr>
        <w:t>7</w:t>
      </w:r>
      <w:r>
        <w:rPr>
          <w:bCs/>
          <w:sz w:val="24"/>
        </w:rPr>
        <w:t>）召集人需要通知的其他事项。</w:t>
      </w:r>
    </w:p>
    <w:p w14:paraId="545ADDC4" w14:textId="77777777" w:rsidR="00211510" w:rsidRDefault="002A6FC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CFA81E5" w14:textId="77777777" w:rsidR="00211510" w:rsidRDefault="002A6FC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155F1ED" w14:textId="77777777" w:rsidR="00211510" w:rsidRDefault="002A6FCB">
      <w:pPr>
        <w:spacing w:line="360" w:lineRule="auto"/>
        <w:ind w:firstLineChars="200" w:firstLine="480"/>
        <w:rPr>
          <w:bCs/>
          <w:sz w:val="24"/>
        </w:rPr>
      </w:pPr>
      <w:bookmarkStart w:id="191" w:name="_Toc57530246"/>
      <w:bookmarkStart w:id="192" w:name="_Toc15641223"/>
      <w:bookmarkStart w:id="193" w:name="_Toc79392587"/>
      <w:r>
        <w:rPr>
          <w:bCs/>
          <w:sz w:val="24"/>
        </w:rPr>
        <w:t>四、基金份额持有人出席会议的方式</w:t>
      </w:r>
      <w:bookmarkEnd w:id="191"/>
      <w:bookmarkEnd w:id="192"/>
      <w:bookmarkEnd w:id="193"/>
    </w:p>
    <w:p w14:paraId="092EF2BC" w14:textId="77777777" w:rsidR="00211510" w:rsidRDefault="002A6FC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color w:val="000000"/>
          <w:sz w:val="24"/>
        </w:rPr>
        <w:t>等基金合同约定的、</w:t>
      </w:r>
      <w:r>
        <w:rPr>
          <w:rFonts w:hint="eastAsia"/>
          <w:bCs/>
          <w:sz w:val="24"/>
        </w:rPr>
        <w:t>或法律法规、监管机关允许的其他方式召开</w:t>
      </w:r>
      <w:r>
        <w:rPr>
          <w:bCs/>
          <w:sz w:val="24"/>
        </w:rPr>
        <w:t>，会议的召开方式由会议召集人确定。</w:t>
      </w:r>
    </w:p>
    <w:p w14:paraId="6922BD7B" w14:textId="77777777" w:rsidR="00211510" w:rsidRDefault="002A6FC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w:t>
      </w:r>
      <w:r>
        <w:rPr>
          <w:bCs/>
          <w:sz w:val="24"/>
        </w:rPr>
        <w:lastRenderedPageBreak/>
        <w:t>会同时符合以下条件时，可以进行基金份额持有人大会议程：</w:t>
      </w:r>
    </w:p>
    <w:p w14:paraId="74CC17CF" w14:textId="77777777" w:rsidR="00211510" w:rsidRDefault="002A6FC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4BA5144" w14:textId="77777777" w:rsidR="00211510" w:rsidRDefault="002A6FC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ACC7B4B" w14:textId="77777777" w:rsidR="00211510" w:rsidRDefault="002A6FCB">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61A29AB3" w14:textId="77777777" w:rsidR="00211510" w:rsidRDefault="002A6FCB">
      <w:pPr>
        <w:spacing w:line="360" w:lineRule="auto"/>
        <w:ind w:firstLineChars="200" w:firstLine="480"/>
        <w:rPr>
          <w:bCs/>
          <w:sz w:val="24"/>
        </w:rPr>
      </w:pPr>
      <w:r>
        <w:rPr>
          <w:bCs/>
          <w:sz w:val="24"/>
        </w:rPr>
        <w:t>在同时符合以下条件时，通讯开会的方式视为有效：</w:t>
      </w:r>
    </w:p>
    <w:p w14:paraId="3615B68B" w14:textId="77777777" w:rsidR="00211510" w:rsidRDefault="002A6FC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7A08D373" w14:textId="77777777" w:rsidR="00211510" w:rsidRDefault="002A6FC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FA4E4A1" w14:textId="77777777" w:rsidR="00211510" w:rsidRDefault="002A6FC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rFonts w:hint="eastAsia"/>
          <w:bCs/>
          <w:sz w:val="24"/>
        </w:rPr>
        <w:t xml:space="preserve"> </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w:t>
      </w:r>
      <w:r>
        <w:rPr>
          <w:rFonts w:hint="eastAsia"/>
          <w:bCs/>
          <w:sz w:val="24"/>
        </w:rPr>
        <w:lastRenderedPageBreak/>
        <w:t>一（含三分之一）以上基金份额的持有人直接出具书面意见或授权他人代表出具书面意见；</w:t>
      </w:r>
    </w:p>
    <w:p w14:paraId="33E3C616" w14:textId="77777777" w:rsidR="00211510" w:rsidRDefault="002A6FC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44330C6A" w14:textId="77777777" w:rsidR="00211510" w:rsidRDefault="002A6FC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57010DA" w14:textId="77777777" w:rsidR="00211510" w:rsidRDefault="002A6FC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67436CEF" w14:textId="77777777" w:rsidR="00211510" w:rsidRDefault="002A6FCB">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20B702D7" w14:textId="77777777" w:rsidR="00211510" w:rsidRDefault="002A6FCB">
      <w:pPr>
        <w:spacing w:line="360" w:lineRule="auto"/>
        <w:ind w:firstLineChars="200" w:firstLine="480"/>
        <w:rPr>
          <w:bCs/>
          <w:sz w:val="24"/>
        </w:rPr>
      </w:pPr>
      <w:r>
        <w:rPr>
          <w:bCs/>
          <w:sz w:val="24"/>
        </w:rPr>
        <w:t>1</w:t>
      </w:r>
      <w:r>
        <w:rPr>
          <w:bCs/>
          <w:sz w:val="24"/>
        </w:rPr>
        <w:t>、议事内容及提案权</w:t>
      </w:r>
    </w:p>
    <w:p w14:paraId="27F4A8CE" w14:textId="77777777" w:rsidR="00211510" w:rsidRDefault="002A6FC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FCB13D" w14:textId="77777777" w:rsidR="00211510" w:rsidRDefault="002A6FC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C285929" w14:textId="77777777" w:rsidR="00211510" w:rsidRDefault="002A6FCB">
      <w:pPr>
        <w:spacing w:line="360" w:lineRule="auto"/>
        <w:ind w:firstLineChars="200" w:firstLine="480"/>
        <w:rPr>
          <w:bCs/>
          <w:sz w:val="24"/>
        </w:rPr>
      </w:pPr>
      <w:r>
        <w:rPr>
          <w:bCs/>
          <w:sz w:val="24"/>
        </w:rPr>
        <w:t>基金份额持有人大会不得对未事先公告的议事内容进行表决。</w:t>
      </w:r>
    </w:p>
    <w:p w14:paraId="42F1583B" w14:textId="77777777" w:rsidR="00211510" w:rsidRDefault="002A6FCB">
      <w:pPr>
        <w:spacing w:line="360" w:lineRule="auto"/>
        <w:ind w:firstLineChars="200" w:firstLine="480"/>
        <w:rPr>
          <w:bCs/>
          <w:sz w:val="24"/>
        </w:rPr>
      </w:pPr>
      <w:r>
        <w:rPr>
          <w:bCs/>
          <w:sz w:val="24"/>
        </w:rPr>
        <w:t>2</w:t>
      </w:r>
      <w:r>
        <w:rPr>
          <w:bCs/>
          <w:sz w:val="24"/>
        </w:rPr>
        <w:t>、议事程序</w:t>
      </w:r>
    </w:p>
    <w:p w14:paraId="3FD29D36" w14:textId="77777777" w:rsidR="00211510" w:rsidRDefault="002A6FCB">
      <w:pPr>
        <w:spacing w:line="360" w:lineRule="auto"/>
        <w:ind w:firstLineChars="200" w:firstLine="480"/>
        <w:rPr>
          <w:bCs/>
          <w:sz w:val="24"/>
        </w:rPr>
      </w:pPr>
      <w:r>
        <w:rPr>
          <w:bCs/>
          <w:sz w:val="24"/>
        </w:rPr>
        <w:t>（</w:t>
      </w:r>
      <w:r>
        <w:rPr>
          <w:bCs/>
          <w:sz w:val="24"/>
        </w:rPr>
        <w:t>1</w:t>
      </w:r>
      <w:r>
        <w:rPr>
          <w:bCs/>
          <w:sz w:val="24"/>
        </w:rPr>
        <w:t>）现场开会</w:t>
      </w:r>
    </w:p>
    <w:p w14:paraId="0DE5E8ED" w14:textId="77777777" w:rsidR="00211510" w:rsidRDefault="002A6FC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48258A70" w14:textId="77777777" w:rsidR="00211510" w:rsidRDefault="002A6FC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33CC952" w14:textId="77777777" w:rsidR="00211510" w:rsidRDefault="002A6FCB">
      <w:pPr>
        <w:spacing w:line="360" w:lineRule="auto"/>
        <w:ind w:firstLineChars="200" w:firstLine="480"/>
        <w:rPr>
          <w:bCs/>
          <w:sz w:val="24"/>
        </w:rPr>
      </w:pPr>
      <w:r>
        <w:rPr>
          <w:bCs/>
          <w:sz w:val="24"/>
        </w:rPr>
        <w:t>（</w:t>
      </w:r>
      <w:r>
        <w:rPr>
          <w:bCs/>
          <w:sz w:val="24"/>
        </w:rPr>
        <w:t>2</w:t>
      </w:r>
      <w:r>
        <w:rPr>
          <w:bCs/>
          <w:sz w:val="24"/>
        </w:rPr>
        <w:t>）通讯开会</w:t>
      </w:r>
    </w:p>
    <w:p w14:paraId="2E043870" w14:textId="77777777" w:rsidR="00211510" w:rsidRDefault="002A6FC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2F5FEDF" w14:textId="77777777" w:rsidR="00211510" w:rsidRDefault="002A6FCB">
      <w:pPr>
        <w:spacing w:line="360" w:lineRule="auto"/>
        <w:ind w:firstLineChars="200" w:firstLine="480"/>
        <w:rPr>
          <w:bCs/>
          <w:sz w:val="24"/>
        </w:rPr>
      </w:pPr>
      <w:bookmarkStart w:id="197" w:name="_Toc57530248"/>
      <w:bookmarkStart w:id="198" w:name="_Toc15641225"/>
      <w:bookmarkStart w:id="199" w:name="_Toc79392589"/>
      <w:r>
        <w:rPr>
          <w:bCs/>
          <w:sz w:val="24"/>
        </w:rPr>
        <w:t>六、表决</w:t>
      </w:r>
      <w:bookmarkEnd w:id="197"/>
      <w:bookmarkEnd w:id="198"/>
      <w:bookmarkEnd w:id="199"/>
    </w:p>
    <w:p w14:paraId="623F9736" w14:textId="77777777" w:rsidR="00211510" w:rsidRDefault="002A6FCB">
      <w:pPr>
        <w:spacing w:line="360" w:lineRule="auto"/>
        <w:ind w:firstLineChars="200" w:firstLine="480"/>
        <w:rPr>
          <w:bCs/>
          <w:sz w:val="24"/>
        </w:rPr>
      </w:pPr>
      <w:r>
        <w:rPr>
          <w:bCs/>
          <w:sz w:val="24"/>
        </w:rPr>
        <w:t>基金份额持有人所持每份基金份额有一票表决权。</w:t>
      </w:r>
    </w:p>
    <w:p w14:paraId="3C98E987" w14:textId="77777777" w:rsidR="00211510" w:rsidRDefault="002A6FCB">
      <w:pPr>
        <w:spacing w:line="360" w:lineRule="auto"/>
        <w:ind w:firstLineChars="200" w:firstLine="480"/>
        <w:rPr>
          <w:bCs/>
          <w:sz w:val="24"/>
        </w:rPr>
      </w:pPr>
      <w:r>
        <w:rPr>
          <w:bCs/>
          <w:sz w:val="24"/>
        </w:rPr>
        <w:t>基金份额持有人大会决议分为一般决议和特别决议：</w:t>
      </w:r>
    </w:p>
    <w:p w14:paraId="5143C3FF" w14:textId="77777777" w:rsidR="00211510" w:rsidRDefault="002A6FC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FC2F351" w14:textId="77777777" w:rsidR="00211510" w:rsidRDefault="002A6FC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w:t>
      </w:r>
      <w:r>
        <w:rPr>
          <w:rFonts w:hint="eastAsia"/>
          <w:bCs/>
          <w:sz w:val="24"/>
        </w:rPr>
        <w:t>本基金与其他基金合并、</w:t>
      </w:r>
      <w:r>
        <w:rPr>
          <w:bCs/>
          <w:sz w:val="24"/>
        </w:rPr>
        <w:t>终止《基金合同》以特别决议通过方为有效。</w:t>
      </w:r>
    </w:p>
    <w:p w14:paraId="64FD308F" w14:textId="77777777" w:rsidR="00211510" w:rsidRDefault="002A6FCB">
      <w:pPr>
        <w:spacing w:line="360" w:lineRule="auto"/>
        <w:ind w:firstLineChars="200" w:firstLine="480"/>
        <w:rPr>
          <w:bCs/>
          <w:sz w:val="24"/>
        </w:rPr>
      </w:pPr>
      <w:r>
        <w:rPr>
          <w:bCs/>
          <w:sz w:val="24"/>
        </w:rPr>
        <w:t>基金份额持有人大会采取记名方式进行投票表决。</w:t>
      </w:r>
    </w:p>
    <w:p w14:paraId="603CB863" w14:textId="77777777" w:rsidR="00211510" w:rsidRDefault="002A6FC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47A9106" w14:textId="77777777" w:rsidR="00211510" w:rsidRDefault="002A6FCB">
      <w:pPr>
        <w:spacing w:line="360" w:lineRule="auto"/>
        <w:ind w:firstLineChars="200" w:firstLine="480"/>
        <w:rPr>
          <w:bCs/>
          <w:sz w:val="24"/>
        </w:rPr>
      </w:pPr>
      <w:r>
        <w:rPr>
          <w:bCs/>
          <w:sz w:val="24"/>
        </w:rPr>
        <w:t>基金份额持有人大会的各项提案或同一项提案内并列的各项议题应当分开审议、逐项表决。</w:t>
      </w:r>
    </w:p>
    <w:p w14:paraId="3D1A4B9A" w14:textId="77777777" w:rsidR="00211510" w:rsidRDefault="002A6FCB">
      <w:pPr>
        <w:spacing w:line="360" w:lineRule="auto"/>
        <w:ind w:firstLineChars="200" w:firstLine="480"/>
        <w:rPr>
          <w:bCs/>
          <w:sz w:val="24"/>
        </w:rPr>
      </w:pPr>
      <w:bookmarkStart w:id="200" w:name="_Toc57530249"/>
      <w:bookmarkStart w:id="201" w:name="_Toc79392590"/>
      <w:bookmarkStart w:id="202" w:name="_Toc15641226"/>
      <w:r>
        <w:rPr>
          <w:bCs/>
          <w:sz w:val="24"/>
        </w:rPr>
        <w:t>七、计票</w:t>
      </w:r>
      <w:bookmarkEnd w:id="200"/>
      <w:bookmarkEnd w:id="201"/>
      <w:bookmarkEnd w:id="202"/>
    </w:p>
    <w:p w14:paraId="34D3242B" w14:textId="77777777" w:rsidR="00211510" w:rsidRDefault="002A6FCB">
      <w:pPr>
        <w:spacing w:line="360" w:lineRule="auto"/>
        <w:ind w:firstLineChars="200" w:firstLine="480"/>
        <w:rPr>
          <w:bCs/>
          <w:sz w:val="24"/>
        </w:rPr>
      </w:pPr>
      <w:r>
        <w:rPr>
          <w:bCs/>
          <w:sz w:val="24"/>
        </w:rPr>
        <w:t>1</w:t>
      </w:r>
      <w:r>
        <w:rPr>
          <w:bCs/>
          <w:sz w:val="24"/>
        </w:rPr>
        <w:t>、现场开会</w:t>
      </w:r>
    </w:p>
    <w:p w14:paraId="231F5B91" w14:textId="77777777" w:rsidR="00211510" w:rsidRDefault="002A6FC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088A45" w14:textId="77777777" w:rsidR="00211510" w:rsidRDefault="002A6FC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3AD1C35" w14:textId="77777777" w:rsidR="00211510" w:rsidRDefault="002A6FC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31FFE5D" w14:textId="77777777" w:rsidR="00211510" w:rsidRDefault="002A6FCB">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D6DF8D8" w14:textId="77777777" w:rsidR="00211510" w:rsidRDefault="002A6FCB">
      <w:pPr>
        <w:spacing w:line="360" w:lineRule="auto"/>
        <w:ind w:firstLineChars="200" w:firstLine="480"/>
        <w:rPr>
          <w:bCs/>
          <w:sz w:val="24"/>
        </w:rPr>
      </w:pPr>
      <w:r>
        <w:rPr>
          <w:bCs/>
          <w:sz w:val="24"/>
        </w:rPr>
        <w:t>2</w:t>
      </w:r>
      <w:r>
        <w:rPr>
          <w:bCs/>
          <w:sz w:val="24"/>
        </w:rPr>
        <w:t>、通讯开会</w:t>
      </w:r>
    </w:p>
    <w:p w14:paraId="0EF0661D" w14:textId="77777777" w:rsidR="00211510" w:rsidRDefault="002A6FC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378A32BD" w14:textId="77777777" w:rsidR="00211510" w:rsidRDefault="002A6FCB">
      <w:pPr>
        <w:spacing w:line="360" w:lineRule="auto"/>
        <w:ind w:firstLineChars="200" w:firstLine="480"/>
        <w:rPr>
          <w:bCs/>
          <w:sz w:val="24"/>
        </w:rPr>
      </w:pPr>
      <w:r>
        <w:rPr>
          <w:bCs/>
          <w:sz w:val="24"/>
        </w:rPr>
        <w:t>八、生效与公告</w:t>
      </w:r>
      <w:bookmarkEnd w:id="203"/>
      <w:bookmarkEnd w:id="204"/>
      <w:bookmarkEnd w:id="205"/>
    </w:p>
    <w:p w14:paraId="4BC94C15" w14:textId="77777777" w:rsidR="00211510" w:rsidRDefault="002A6FC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478B027" w14:textId="1A6D6E29" w:rsidR="00211510" w:rsidRDefault="002A6FCB">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sidR="00870FB3">
        <w:rPr>
          <w:rFonts w:hint="eastAsia"/>
          <w:bCs/>
          <w:sz w:val="24"/>
        </w:rPr>
        <w:t>规定媒介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250A7893" w14:textId="77777777" w:rsidR="00211510" w:rsidRDefault="002A6FC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141F50" w14:textId="77777777" w:rsidR="008F0CF4" w:rsidRDefault="008F0CF4">
      <w:pPr>
        <w:spacing w:line="360" w:lineRule="auto"/>
        <w:ind w:firstLineChars="200" w:firstLine="480"/>
        <w:rPr>
          <w:bCs/>
          <w:sz w:val="24"/>
        </w:rPr>
      </w:pPr>
    </w:p>
    <w:p w14:paraId="0F4434EB" w14:textId="77777777" w:rsidR="008F0CF4" w:rsidRPr="008F0CF4" w:rsidRDefault="008F0CF4" w:rsidP="008F0CF4">
      <w:pPr>
        <w:spacing w:line="360" w:lineRule="auto"/>
        <w:ind w:firstLineChars="200" w:firstLine="480"/>
        <w:rPr>
          <w:bCs/>
          <w:sz w:val="24"/>
        </w:rPr>
      </w:pPr>
      <w:r w:rsidRPr="008F0CF4">
        <w:rPr>
          <w:rFonts w:hint="eastAsia"/>
          <w:bCs/>
          <w:sz w:val="24"/>
        </w:rPr>
        <w:lastRenderedPageBreak/>
        <w:t>九、实施</w:t>
      </w:r>
      <w:proofErr w:type="gramStart"/>
      <w:r w:rsidRPr="008F0CF4">
        <w:rPr>
          <w:rFonts w:hint="eastAsia"/>
          <w:bCs/>
          <w:sz w:val="24"/>
        </w:rPr>
        <w:t>侧袋机制</w:t>
      </w:r>
      <w:proofErr w:type="gramEnd"/>
      <w:r w:rsidRPr="008F0CF4">
        <w:rPr>
          <w:rFonts w:hint="eastAsia"/>
          <w:bCs/>
          <w:sz w:val="24"/>
        </w:rPr>
        <w:t>期间基金份额持有人大会的特殊约定</w:t>
      </w:r>
    </w:p>
    <w:p w14:paraId="46AEC1F6" w14:textId="77777777" w:rsidR="008F0CF4" w:rsidRPr="008F0CF4" w:rsidRDefault="008F0CF4" w:rsidP="008F0CF4">
      <w:pPr>
        <w:spacing w:line="360" w:lineRule="auto"/>
        <w:ind w:firstLineChars="200" w:firstLine="480"/>
        <w:rPr>
          <w:bCs/>
          <w:sz w:val="24"/>
        </w:rPr>
      </w:pPr>
      <w:r w:rsidRPr="008F0CF4">
        <w:rPr>
          <w:rFonts w:hint="eastAsia"/>
          <w:bCs/>
          <w:sz w:val="24"/>
        </w:rPr>
        <w:t>若本基金</w:t>
      </w:r>
      <w:proofErr w:type="gramStart"/>
      <w:r w:rsidRPr="008F0CF4">
        <w:rPr>
          <w:rFonts w:hint="eastAsia"/>
          <w:bCs/>
          <w:sz w:val="24"/>
        </w:rPr>
        <w:t>实施侧袋机制</w:t>
      </w:r>
      <w:proofErr w:type="gramEnd"/>
      <w:r w:rsidRPr="008F0CF4">
        <w:rPr>
          <w:rFonts w:hint="eastAsia"/>
          <w:bCs/>
          <w:sz w:val="24"/>
        </w:rPr>
        <w:t>，</w:t>
      </w:r>
      <w:proofErr w:type="gramStart"/>
      <w:r w:rsidRPr="008F0CF4">
        <w:rPr>
          <w:rFonts w:hint="eastAsia"/>
          <w:bCs/>
          <w:sz w:val="24"/>
        </w:rPr>
        <w:t>则相关</w:t>
      </w:r>
      <w:proofErr w:type="gramEnd"/>
      <w:r w:rsidRPr="008F0CF4">
        <w:rPr>
          <w:rFonts w:hint="eastAsia"/>
          <w:bCs/>
          <w:sz w:val="24"/>
        </w:rPr>
        <w:t>基金份额或表决权的比例</w:t>
      </w:r>
      <w:proofErr w:type="gramStart"/>
      <w:r w:rsidRPr="008F0CF4">
        <w:rPr>
          <w:rFonts w:hint="eastAsia"/>
          <w:bCs/>
          <w:sz w:val="24"/>
        </w:rPr>
        <w:t>指主袋份额</w:t>
      </w:r>
      <w:proofErr w:type="gramEnd"/>
      <w:r w:rsidRPr="008F0CF4">
        <w:rPr>
          <w:rFonts w:hint="eastAsia"/>
          <w:bCs/>
          <w:sz w:val="24"/>
        </w:rPr>
        <w:t>持有</w:t>
      </w:r>
      <w:proofErr w:type="gramStart"/>
      <w:r w:rsidRPr="008F0CF4">
        <w:rPr>
          <w:rFonts w:hint="eastAsia"/>
          <w:bCs/>
          <w:sz w:val="24"/>
        </w:rPr>
        <w:t>人和侧袋份额</w:t>
      </w:r>
      <w:proofErr w:type="gramEnd"/>
      <w:r w:rsidRPr="008F0CF4">
        <w:rPr>
          <w:rFonts w:hint="eastAsia"/>
          <w:bCs/>
          <w:sz w:val="24"/>
        </w:rPr>
        <w:t>持有人分别持有或代表的基金份额或表决权符合该等比例，但</w:t>
      </w:r>
      <w:proofErr w:type="gramStart"/>
      <w:r w:rsidRPr="008F0CF4">
        <w:rPr>
          <w:rFonts w:hint="eastAsia"/>
          <w:bCs/>
          <w:sz w:val="24"/>
        </w:rPr>
        <w:t>若相关</w:t>
      </w:r>
      <w:proofErr w:type="gramEnd"/>
      <w:r w:rsidRPr="008F0CF4">
        <w:rPr>
          <w:rFonts w:hint="eastAsia"/>
          <w:bCs/>
          <w:sz w:val="24"/>
        </w:rPr>
        <w:t>基金份额持有人大会召集和审议事项不</w:t>
      </w:r>
      <w:proofErr w:type="gramStart"/>
      <w:r w:rsidRPr="008F0CF4">
        <w:rPr>
          <w:rFonts w:hint="eastAsia"/>
          <w:bCs/>
          <w:sz w:val="24"/>
        </w:rPr>
        <w:t>涉及侧袋账户</w:t>
      </w:r>
      <w:proofErr w:type="gramEnd"/>
      <w:r w:rsidRPr="008F0CF4">
        <w:rPr>
          <w:rFonts w:hint="eastAsia"/>
          <w:bCs/>
          <w:sz w:val="24"/>
        </w:rPr>
        <w:t>的，则仅</w:t>
      </w:r>
      <w:proofErr w:type="gramStart"/>
      <w:r w:rsidRPr="008F0CF4">
        <w:rPr>
          <w:rFonts w:hint="eastAsia"/>
          <w:bCs/>
          <w:sz w:val="24"/>
        </w:rPr>
        <w:t>指主袋份额</w:t>
      </w:r>
      <w:proofErr w:type="gramEnd"/>
      <w:r w:rsidRPr="008F0CF4">
        <w:rPr>
          <w:rFonts w:hint="eastAsia"/>
          <w:bCs/>
          <w:sz w:val="24"/>
        </w:rPr>
        <w:t>持有人持有或代表的基金份额或表决权符合该等比例：</w:t>
      </w:r>
    </w:p>
    <w:p w14:paraId="3953C2C0" w14:textId="77777777" w:rsidR="008F0CF4" w:rsidRPr="008F0CF4" w:rsidRDefault="008F0CF4" w:rsidP="008F0CF4">
      <w:pPr>
        <w:spacing w:line="360" w:lineRule="auto"/>
        <w:ind w:firstLineChars="200" w:firstLine="480"/>
        <w:rPr>
          <w:bCs/>
          <w:sz w:val="24"/>
        </w:rPr>
      </w:pPr>
      <w:r w:rsidRPr="008F0CF4">
        <w:rPr>
          <w:rFonts w:hint="eastAsia"/>
          <w:bCs/>
          <w:sz w:val="24"/>
        </w:rPr>
        <w:t>1</w:t>
      </w:r>
      <w:r w:rsidRPr="008F0CF4">
        <w:rPr>
          <w:rFonts w:hint="eastAsia"/>
          <w:bCs/>
          <w:sz w:val="24"/>
        </w:rPr>
        <w:t>、基金份额持有人行使提议权、召集权、提名权所需单独或合计代表相关基金份额</w:t>
      </w:r>
      <w:r w:rsidRPr="008F0CF4">
        <w:rPr>
          <w:rFonts w:hint="eastAsia"/>
          <w:bCs/>
          <w:sz w:val="24"/>
        </w:rPr>
        <w:t>10%</w:t>
      </w:r>
      <w:r w:rsidRPr="008F0CF4">
        <w:rPr>
          <w:rFonts w:hint="eastAsia"/>
          <w:bCs/>
          <w:sz w:val="24"/>
        </w:rPr>
        <w:t>以上（含</w:t>
      </w:r>
      <w:r w:rsidRPr="008F0CF4">
        <w:rPr>
          <w:rFonts w:hint="eastAsia"/>
          <w:bCs/>
          <w:sz w:val="24"/>
        </w:rPr>
        <w:t>10%</w:t>
      </w:r>
      <w:r w:rsidRPr="008F0CF4">
        <w:rPr>
          <w:rFonts w:hint="eastAsia"/>
          <w:bCs/>
          <w:sz w:val="24"/>
        </w:rPr>
        <w:t>）；</w:t>
      </w:r>
    </w:p>
    <w:p w14:paraId="5D63050F" w14:textId="77777777" w:rsidR="008F0CF4" w:rsidRPr="008F0CF4" w:rsidRDefault="008F0CF4" w:rsidP="008F0CF4">
      <w:pPr>
        <w:spacing w:line="360" w:lineRule="auto"/>
        <w:ind w:firstLineChars="200" w:firstLine="480"/>
        <w:rPr>
          <w:bCs/>
          <w:sz w:val="24"/>
        </w:rPr>
      </w:pPr>
      <w:r w:rsidRPr="008F0CF4">
        <w:rPr>
          <w:rFonts w:hint="eastAsia"/>
          <w:bCs/>
          <w:sz w:val="24"/>
        </w:rPr>
        <w:t>2</w:t>
      </w:r>
      <w:r w:rsidRPr="008F0CF4">
        <w:rPr>
          <w:rFonts w:hint="eastAsia"/>
          <w:bCs/>
          <w:sz w:val="24"/>
        </w:rPr>
        <w:t>、现场开会的到会者在权益登记日代表的基金份额不少于本基金在权益登记</w:t>
      </w:r>
      <w:proofErr w:type="gramStart"/>
      <w:r w:rsidRPr="008F0CF4">
        <w:rPr>
          <w:rFonts w:hint="eastAsia"/>
          <w:bCs/>
          <w:sz w:val="24"/>
        </w:rPr>
        <w:t>日相关</w:t>
      </w:r>
      <w:proofErr w:type="gramEnd"/>
      <w:r w:rsidRPr="008F0CF4">
        <w:rPr>
          <w:rFonts w:hint="eastAsia"/>
          <w:bCs/>
          <w:sz w:val="24"/>
        </w:rPr>
        <w:t>基金份额的二分之一（含二分之一）；</w:t>
      </w:r>
    </w:p>
    <w:p w14:paraId="3AC5EAF7" w14:textId="01536D24" w:rsidR="008F0CF4" w:rsidRPr="008F0CF4" w:rsidRDefault="008F0CF4" w:rsidP="008F0CF4">
      <w:pPr>
        <w:spacing w:line="360" w:lineRule="auto"/>
        <w:ind w:firstLineChars="200" w:firstLine="480"/>
        <w:rPr>
          <w:bCs/>
          <w:sz w:val="24"/>
        </w:rPr>
      </w:pPr>
      <w:r w:rsidRPr="008F0CF4">
        <w:rPr>
          <w:rFonts w:hint="eastAsia"/>
          <w:bCs/>
          <w:sz w:val="24"/>
        </w:rPr>
        <w:t>3</w:t>
      </w:r>
      <w:r w:rsidRPr="008F0CF4">
        <w:rPr>
          <w:rFonts w:hint="eastAsia"/>
          <w:bCs/>
          <w:sz w:val="24"/>
        </w:rPr>
        <w:t>、通讯开会的直接出具</w:t>
      </w:r>
      <w:r w:rsidR="006A5DE4">
        <w:rPr>
          <w:rFonts w:hint="eastAsia"/>
          <w:bCs/>
          <w:sz w:val="24"/>
        </w:rPr>
        <w:t>书面</w:t>
      </w:r>
      <w:r w:rsidRPr="008F0CF4">
        <w:rPr>
          <w:rFonts w:hint="eastAsia"/>
          <w:bCs/>
          <w:sz w:val="24"/>
        </w:rPr>
        <w:t>表决意见或授权他人代表出具</w:t>
      </w:r>
      <w:r w:rsidR="006A5DE4">
        <w:rPr>
          <w:rFonts w:hint="eastAsia"/>
          <w:bCs/>
          <w:sz w:val="24"/>
        </w:rPr>
        <w:t>书面</w:t>
      </w:r>
      <w:r w:rsidRPr="008F0CF4">
        <w:rPr>
          <w:rFonts w:hint="eastAsia"/>
          <w:bCs/>
          <w:sz w:val="24"/>
        </w:rPr>
        <w:t>表决意见的基金份额持有人所持有的基金份额不小于在权益登记</w:t>
      </w:r>
      <w:proofErr w:type="gramStart"/>
      <w:r w:rsidRPr="008F0CF4">
        <w:rPr>
          <w:rFonts w:hint="eastAsia"/>
          <w:bCs/>
          <w:sz w:val="24"/>
        </w:rPr>
        <w:t>日相关</w:t>
      </w:r>
      <w:proofErr w:type="gramEnd"/>
      <w:r w:rsidRPr="008F0CF4">
        <w:rPr>
          <w:rFonts w:hint="eastAsia"/>
          <w:bCs/>
          <w:sz w:val="24"/>
        </w:rPr>
        <w:t>基金份额的二分之一（含二分之一）；</w:t>
      </w:r>
    </w:p>
    <w:p w14:paraId="55D3C964" w14:textId="77777777" w:rsidR="008F0CF4" w:rsidRPr="008F0CF4" w:rsidRDefault="008F0CF4" w:rsidP="008F0CF4">
      <w:pPr>
        <w:spacing w:line="360" w:lineRule="auto"/>
        <w:ind w:firstLineChars="200" w:firstLine="480"/>
        <w:rPr>
          <w:bCs/>
          <w:sz w:val="24"/>
        </w:rPr>
      </w:pPr>
      <w:r w:rsidRPr="008F0CF4">
        <w:rPr>
          <w:rFonts w:hint="eastAsia"/>
          <w:bCs/>
          <w:sz w:val="24"/>
        </w:rPr>
        <w:t>4</w:t>
      </w:r>
      <w:r w:rsidRPr="008F0CF4">
        <w:rPr>
          <w:rFonts w:hint="eastAsia"/>
          <w:bCs/>
          <w:sz w:val="24"/>
        </w:rPr>
        <w:t>、在参与基金份额持有人大会投票的基金份额持有人所持有的基金份额小于在权益登记</w:t>
      </w:r>
      <w:proofErr w:type="gramStart"/>
      <w:r w:rsidRPr="008F0CF4">
        <w:rPr>
          <w:rFonts w:hint="eastAsia"/>
          <w:bCs/>
          <w:sz w:val="24"/>
        </w:rPr>
        <w:t>日相关</w:t>
      </w:r>
      <w:proofErr w:type="gramEnd"/>
      <w:r w:rsidRPr="008F0CF4">
        <w:rPr>
          <w:rFonts w:hint="eastAsia"/>
          <w:bCs/>
          <w:sz w:val="24"/>
        </w:rPr>
        <w:t>基金份额的二分之一、召集人在原公告的基金份额持有人大会召开时间的</w:t>
      </w:r>
      <w:r w:rsidRPr="008F0CF4">
        <w:rPr>
          <w:rFonts w:hint="eastAsia"/>
          <w:bCs/>
          <w:sz w:val="24"/>
        </w:rPr>
        <w:t>3</w:t>
      </w:r>
      <w:r w:rsidRPr="008F0CF4">
        <w:rPr>
          <w:rFonts w:hint="eastAsia"/>
          <w:bCs/>
          <w:sz w:val="24"/>
        </w:rPr>
        <w:t>个月以后、</w:t>
      </w:r>
      <w:r w:rsidRPr="008F0CF4">
        <w:rPr>
          <w:rFonts w:hint="eastAsia"/>
          <w:bCs/>
          <w:sz w:val="24"/>
        </w:rPr>
        <w:t>6</w:t>
      </w:r>
      <w:r w:rsidRPr="008F0CF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8E1DBFE" w14:textId="77777777" w:rsidR="008F0CF4" w:rsidRPr="008F0CF4" w:rsidRDefault="008F0CF4" w:rsidP="008F0CF4">
      <w:pPr>
        <w:spacing w:line="360" w:lineRule="auto"/>
        <w:ind w:firstLineChars="200" w:firstLine="480"/>
        <w:rPr>
          <w:bCs/>
          <w:sz w:val="24"/>
        </w:rPr>
      </w:pPr>
      <w:r w:rsidRPr="008F0CF4">
        <w:rPr>
          <w:rFonts w:hint="eastAsia"/>
          <w:bCs/>
          <w:sz w:val="24"/>
        </w:rPr>
        <w:t>5</w:t>
      </w:r>
      <w:r w:rsidRPr="008F0CF4">
        <w:rPr>
          <w:rFonts w:hint="eastAsia"/>
          <w:bCs/>
          <w:sz w:val="24"/>
        </w:rPr>
        <w:t>、现场开会由出席大会的基金份额持有人和代理人所持表决权的</w:t>
      </w:r>
      <w:r w:rsidRPr="008F0CF4">
        <w:rPr>
          <w:rFonts w:hint="eastAsia"/>
          <w:bCs/>
          <w:sz w:val="24"/>
        </w:rPr>
        <w:t>50%</w:t>
      </w:r>
      <w:r w:rsidRPr="008F0CF4">
        <w:rPr>
          <w:rFonts w:hint="eastAsia"/>
          <w:bCs/>
          <w:sz w:val="24"/>
        </w:rPr>
        <w:t>以上（含</w:t>
      </w:r>
      <w:r w:rsidRPr="008F0CF4">
        <w:rPr>
          <w:rFonts w:hint="eastAsia"/>
          <w:bCs/>
          <w:sz w:val="24"/>
        </w:rPr>
        <w:t>50%</w:t>
      </w:r>
      <w:r w:rsidRPr="008F0CF4">
        <w:rPr>
          <w:rFonts w:hint="eastAsia"/>
          <w:bCs/>
          <w:sz w:val="24"/>
        </w:rPr>
        <w:t>）选举产生一名基金份额持有人作为该次基金份额持有人大会的主持人；</w:t>
      </w:r>
    </w:p>
    <w:p w14:paraId="4BC170DF" w14:textId="77777777" w:rsidR="008F0CF4" w:rsidRPr="008F0CF4" w:rsidRDefault="008F0CF4" w:rsidP="008F0CF4">
      <w:pPr>
        <w:spacing w:line="360" w:lineRule="auto"/>
        <w:ind w:firstLineChars="200" w:firstLine="480"/>
        <w:rPr>
          <w:bCs/>
          <w:sz w:val="24"/>
        </w:rPr>
      </w:pPr>
      <w:r w:rsidRPr="008F0CF4">
        <w:rPr>
          <w:rFonts w:hint="eastAsia"/>
          <w:bCs/>
          <w:sz w:val="24"/>
        </w:rPr>
        <w:t>6</w:t>
      </w:r>
      <w:r w:rsidRPr="008F0CF4">
        <w:rPr>
          <w:rFonts w:hint="eastAsia"/>
          <w:bCs/>
          <w:sz w:val="24"/>
        </w:rPr>
        <w:t>、一般决议须经参加大会的基金份额持有人或其代理人所持表决权的二分之一以上（含二分之一）通过；</w:t>
      </w:r>
    </w:p>
    <w:p w14:paraId="5713ED6F" w14:textId="77777777" w:rsidR="008F0CF4" w:rsidRPr="008F0CF4" w:rsidRDefault="008F0CF4" w:rsidP="008F0CF4">
      <w:pPr>
        <w:spacing w:line="360" w:lineRule="auto"/>
        <w:ind w:firstLineChars="200" w:firstLine="480"/>
        <w:rPr>
          <w:bCs/>
          <w:sz w:val="24"/>
        </w:rPr>
      </w:pPr>
      <w:r w:rsidRPr="008F0CF4">
        <w:rPr>
          <w:rFonts w:hint="eastAsia"/>
          <w:bCs/>
          <w:sz w:val="24"/>
        </w:rPr>
        <w:t>7</w:t>
      </w:r>
      <w:r w:rsidRPr="008F0CF4">
        <w:rPr>
          <w:rFonts w:hint="eastAsia"/>
          <w:bCs/>
          <w:sz w:val="24"/>
        </w:rPr>
        <w:t>、特别决议应当经参加大会的基金份额持有人或其代理人所持表决权的三分之二以上（含三分之二）通过。</w:t>
      </w:r>
    </w:p>
    <w:p w14:paraId="214F4CDB" w14:textId="77777777" w:rsidR="008F0CF4" w:rsidRDefault="008F0CF4" w:rsidP="008F0CF4">
      <w:pPr>
        <w:spacing w:line="360" w:lineRule="auto"/>
        <w:ind w:firstLineChars="200" w:firstLine="480"/>
        <w:rPr>
          <w:bCs/>
          <w:sz w:val="24"/>
        </w:rPr>
      </w:pPr>
      <w:r w:rsidRPr="008F0CF4">
        <w:rPr>
          <w:rFonts w:hint="eastAsia"/>
          <w:bCs/>
          <w:sz w:val="24"/>
        </w:rPr>
        <w:t>同</w:t>
      </w:r>
      <w:proofErr w:type="gramStart"/>
      <w:r w:rsidRPr="008F0CF4">
        <w:rPr>
          <w:rFonts w:hint="eastAsia"/>
          <w:bCs/>
          <w:sz w:val="24"/>
        </w:rPr>
        <w:t>一主侧袋账户</w:t>
      </w:r>
      <w:proofErr w:type="gramEnd"/>
      <w:r w:rsidRPr="008F0CF4">
        <w:rPr>
          <w:rFonts w:hint="eastAsia"/>
          <w:bCs/>
          <w:sz w:val="24"/>
        </w:rPr>
        <w:t>内的每份基金份额具有平等的表决权。</w:t>
      </w:r>
    </w:p>
    <w:p w14:paraId="1DC05FEB" w14:textId="5B698A0F" w:rsidR="00211510" w:rsidRDefault="008F0CF4" w:rsidP="008F0CF4">
      <w:pPr>
        <w:spacing w:line="360" w:lineRule="auto"/>
        <w:ind w:firstLineChars="200" w:firstLine="480"/>
        <w:rPr>
          <w:b/>
          <w:bCs/>
        </w:rPr>
      </w:pPr>
      <w:r>
        <w:rPr>
          <w:rFonts w:hint="eastAsia"/>
          <w:bCs/>
          <w:sz w:val="24"/>
        </w:rPr>
        <w:t>十</w:t>
      </w:r>
      <w:r w:rsidR="002A6FCB">
        <w:rPr>
          <w:rFonts w:hint="eastAsia"/>
          <w:bCs/>
          <w:sz w:val="24"/>
        </w:rPr>
        <w:t>、本部</w:t>
      </w:r>
      <w:proofErr w:type="gramStart"/>
      <w:r w:rsidR="002A6FCB">
        <w:rPr>
          <w:rFonts w:hint="eastAsia"/>
          <w:bCs/>
          <w:sz w:val="24"/>
        </w:rPr>
        <w:t>分关于</w:t>
      </w:r>
      <w:proofErr w:type="gramEnd"/>
      <w:r w:rsidR="002A6FCB">
        <w:rPr>
          <w:rFonts w:hint="eastAsia"/>
          <w:bCs/>
          <w:sz w:val="24"/>
        </w:rPr>
        <w:t>基金份额持有人大会召开事由、召开条件、议事程序、表决条件等规定，</w:t>
      </w:r>
      <w:r w:rsidR="00C55993">
        <w:rPr>
          <w:rFonts w:hint="eastAsia"/>
          <w:bCs/>
          <w:sz w:val="24"/>
        </w:rPr>
        <w:t>凡是直接引用法律法规的部分</w:t>
      </w:r>
      <w:r w:rsidR="002A6FCB">
        <w:rPr>
          <w:rFonts w:hint="eastAsia"/>
          <w:bCs/>
          <w:sz w:val="24"/>
        </w:rPr>
        <w:t>如将来法律法规修改导致相关内容被取消或变更的，基金管理人提前公告后，可直接对本部分内容进行修改和调整，无需召开基金份额持有人大会审议。</w:t>
      </w:r>
      <w:bookmarkStart w:id="207" w:name="_Toc1745"/>
      <w:bookmarkStart w:id="208" w:name="_Toc3963"/>
    </w:p>
    <w:p w14:paraId="782C7CE8" w14:textId="77777777" w:rsidR="00211510" w:rsidRDefault="002A6FCB">
      <w:pPr>
        <w:pStyle w:val="1"/>
        <w:jc w:val="center"/>
        <w:rPr>
          <w:rFonts w:ascii="Times New Roman"/>
          <w:color w:val="auto"/>
        </w:rPr>
      </w:pPr>
      <w:r>
        <w:rPr>
          <w:rFonts w:ascii="Times New Roman"/>
          <w:b w:val="0"/>
          <w:bCs/>
          <w:color w:val="auto"/>
        </w:rPr>
        <w:br w:type="page"/>
      </w:r>
      <w:bookmarkStart w:id="209" w:name="_Toc3080"/>
      <w:bookmarkStart w:id="210" w:name="_Toc123112237"/>
      <w:bookmarkStart w:id="211" w:name="_Toc16164"/>
      <w:bookmarkStart w:id="212" w:name="_Toc98560355"/>
      <w:bookmarkStart w:id="213" w:name="_Toc725"/>
      <w:bookmarkStart w:id="214" w:name="_Toc141703889"/>
      <w:bookmarkStart w:id="215" w:name="_Toc10398"/>
      <w:bookmarkStart w:id="216" w:name="_Toc18206"/>
      <w:bookmarkStart w:id="217" w:name="_Toc31821"/>
      <w:bookmarkStart w:id="218" w:name="_Toc3572"/>
      <w:bookmarkStart w:id="219" w:name="_Toc139991739"/>
      <w:bookmarkStart w:id="220" w:name="_Toc21735"/>
      <w:bookmarkStart w:id="221" w:name="_Toc123051455"/>
      <w:bookmarkStart w:id="222" w:name="_Toc123102456"/>
      <w:bookmarkStart w:id="223" w:name="_Toc6307960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DC0B582" w14:textId="77777777" w:rsidR="00211510" w:rsidRDefault="00211510">
      <w:pPr>
        <w:autoSpaceDE w:val="0"/>
        <w:autoSpaceDN w:val="0"/>
        <w:spacing w:line="360" w:lineRule="auto"/>
        <w:textAlignment w:val="bottom"/>
        <w:rPr>
          <w:bCs/>
          <w:sz w:val="24"/>
        </w:rPr>
      </w:pPr>
      <w:bookmarkStart w:id="224" w:name="_Toc79392593"/>
      <w:bookmarkStart w:id="225" w:name="_Toc15118245"/>
      <w:bookmarkStart w:id="226" w:name="_Toc57530252"/>
    </w:p>
    <w:p w14:paraId="4500255A" w14:textId="77777777" w:rsidR="00211510" w:rsidRDefault="002A6FCB">
      <w:pPr>
        <w:spacing w:line="360" w:lineRule="auto"/>
        <w:ind w:firstLineChars="200" w:firstLine="480"/>
        <w:rPr>
          <w:bCs/>
          <w:sz w:val="24"/>
        </w:rPr>
      </w:pPr>
      <w:r>
        <w:rPr>
          <w:bCs/>
          <w:sz w:val="24"/>
        </w:rPr>
        <w:t>一、基金管理人和基金托管人职责终止的情形</w:t>
      </w:r>
      <w:bookmarkEnd w:id="224"/>
      <w:bookmarkEnd w:id="225"/>
      <w:bookmarkEnd w:id="226"/>
    </w:p>
    <w:p w14:paraId="31A5C177" w14:textId="77777777" w:rsidR="00211510" w:rsidRDefault="002A6FCB">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3EFBCEEB" w14:textId="77777777" w:rsidR="00211510" w:rsidRDefault="002A6FCB">
      <w:pPr>
        <w:spacing w:line="360" w:lineRule="auto"/>
        <w:ind w:firstLineChars="200" w:firstLine="480"/>
        <w:rPr>
          <w:bCs/>
          <w:sz w:val="24"/>
        </w:rPr>
      </w:pPr>
      <w:r>
        <w:rPr>
          <w:bCs/>
          <w:sz w:val="24"/>
        </w:rPr>
        <w:t>有下列情形之一的，基金管理人职责终止：</w:t>
      </w:r>
    </w:p>
    <w:p w14:paraId="5D3DDB4C" w14:textId="77777777" w:rsidR="00211510" w:rsidRDefault="002A6FCB">
      <w:pPr>
        <w:spacing w:line="360" w:lineRule="auto"/>
        <w:ind w:firstLineChars="200" w:firstLine="480"/>
        <w:rPr>
          <w:bCs/>
          <w:sz w:val="24"/>
        </w:rPr>
      </w:pPr>
      <w:r>
        <w:rPr>
          <w:bCs/>
          <w:sz w:val="24"/>
        </w:rPr>
        <w:t>1</w:t>
      </w:r>
      <w:r>
        <w:rPr>
          <w:bCs/>
          <w:sz w:val="24"/>
        </w:rPr>
        <w:t>、被依法取消基金管理资格；</w:t>
      </w:r>
    </w:p>
    <w:p w14:paraId="2912C8DB" w14:textId="77777777" w:rsidR="00211510" w:rsidRDefault="002A6FCB">
      <w:pPr>
        <w:spacing w:line="360" w:lineRule="auto"/>
        <w:ind w:firstLineChars="200" w:firstLine="480"/>
        <w:rPr>
          <w:bCs/>
          <w:sz w:val="24"/>
        </w:rPr>
      </w:pPr>
      <w:r>
        <w:rPr>
          <w:bCs/>
          <w:sz w:val="24"/>
        </w:rPr>
        <w:t>2</w:t>
      </w:r>
      <w:r>
        <w:rPr>
          <w:bCs/>
          <w:sz w:val="24"/>
        </w:rPr>
        <w:t>、被基金份额持有人大会解任；</w:t>
      </w:r>
    </w:p>
    <w:p w14:paraId="50B02FA8" w14:textId="77777777" w:rsidR="00211510" w:rsidRDefault="002A6FCB">
      <w:pPr>
        <w:spacing w:line="360" w:lineRule="auto"/>
        <w:ind w:firstLineChars="200" w:firstLine="480"/>
        <w:rPr>
          <w:bCs/>
          <w:sz w:val="24"/>
        </w:rPr>
      </w:pPr>
      <w:r>
        <w:rPr>
          <w:bCs/>
          <w:sz w:val="24"/>
        </w:rPr>
        <w:t>3</w:t>
      </w:r>
      <w:r>
        <w:rPr>
          <w:bCs/>
          <w:sz w:val="24"/>
        </w:rPr>
        <w:t>、依法解散、被依法撤销或被依法宣告破产；</w:t>
      </w:r>
    </w:p>
    <w:p w14:paraId="12211F6B" w14:textId="77777777" w:rsidR="00211510" w:rsidRDefault="002A6FC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BBF081E" w14:textId="77777777" w:rsidR="00211510" w:rsidRDefault="002A6FCB">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0AA71BE0" w14:textId="77777777" w:rsidR="00211510" w:rsidRDefault="002A6FCB">
      <w:pPr>
        <w:spacing w:line="360" w:lineRule="auto"/>
        <w:ind w:firstLineChars="200" w:firstLine="480"/>
        <w:rPr>
          <w:bCs/>
          <w:sz w:val="24"/>
        </w:rPr>
      </w:pPr>
      <w:r>
        <w:rPr>
          <w:bCs/>
          <w:sz w:val="24"/>
        </w:rPr>
        <w:t>有下列情形之一的，基金托管人职责终止：</w:t>
      </w:r>
    </w:p>
    <w:p w14:paraId="47E523F6" w14:textId="77777777" w:rsidR="00211510" w:rsidRDefault="002A6FCB">
      <w:pPr>
        <w:spacing w:line="360" w:lineRule="auto"/>
        <w:ind w:firstLineChars="200" w:firstLine="480"/>
        <w:rPr>
          <w:bCs/>
          <w:sz w:val="24"/>
        </w:rPr>
      </w:pPr>
      <w:r>
        <w:rPr>
          <w:bCs/>
          <w:sz w:val="24"/>
        </w:rPr>
        <w:t>1</w:t>
      </w:r>
      <w:r>
        <w:rPr>
          <w:bCs/>
          <w:sz w:val="24"/>
        </w:rPr>
        <w:t>、被依法取消基金托管资格；</w:t>
      </w:r>
    </w:p>
    <w:p w14:paraId="3CA16810" w14:textId="77777777" w:rsidR="00211510" w:rsidRDefault="002A6FCB">
      <w:pPr>
        <w:spacing w:line="360" w:lineRule="auto"/>
        <w:ind w:firstLineChars="200" w:firstLine="480"/>
        <w:rPr>
          <w:bCs/>
          <w:sz w:val="24"/>
        </w:rPr>
      </w:pPr>
      <w:r>
        <w:rPr>
          <w:bCs/>
          <w:sz w:val="24"/>
        </w:rPr>
        <w:t>2</w:t>
      </w:r>
      <w:r>
        <w:rPr>
          <w:bCs/>
          <w:sz w:val="24"/>
        </w:rPr>
        <w:t>、被基金份额持有人大会解任；</w:t>
      </w:r>
    </w:p>
    <w:p w14:paraId="17220389" w14:textId="77777777" w:rsidR="00211510" w:rsidRDefault="002A6FCB">
      <w:pPr>
        <w:spacing w:line="360" w:lineRule="auto"/>
        <w:ind w:firstLineChars="200" w:firstLine="480"/>
        <w:rPr>
          <w:bCs/>
          <w:sz w:val="24"/>
        </w:rPr>
      </w:pPr>
      <w:r>
        <w:rPr>
          <w:bCs/>
          <w:sz w:val="24"/>
        </w:rPr>
        <w:t>3</w:t>
      </w:r>
      <w:r>
        <w:rPr>
          <w:bCs/>
          <w:sz w:val="24"/>
        </w:rPr>
        <w:t>、依法解散、被依法撤销或被依法宣告破产；</w:t>
      </w:r>
    </w:p>
    <w:p w14:paraId="0EEE4A75" w14:textId="77777777" w:rsidR="00211510" w:rsidRDefault="002A6FC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6AB1A02" w14:textId="77777777" w:rsidR="00211510" w:rsidRDefault="002A6FCB">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4D119EB6" w14:textId="77777777" w:rsidR="00211510" w:rsidRDefault="002A6FCB">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380279BE" w14:textId="77777777" w:rsidR="00211510" w:rsidRDefault="002A6FC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 xml:space="preserve"> 10%</w:t>
      </w:r>
      <w:r>
        <w:rPr>
          <w:bCs/>
          <w:sz w:val="24"/>
        </w:rPr>
        <w:t>）基金份额的基金份额持有人提名；</w:t>
      </w:r>
    </w:p>
    <w:p w14:paraId="52054EC1" w14:textId="77777777" w:rsidR="00211510" w:rsidRDefault="002A6FC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30AB2F0F" w14:textId="77777777" w:rsidR="00211510" w:rsidRDefault="002A6FCB">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2393056" w14:textId="77777777" w:rsidR="00211510" w:rsidRDefault="002A6FC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：基金份额持有人大会选任基金管理人的决议须经中国证监会</w:t>
      </w:r>
      <w:r>
        <w:rPr>
          <w:rFonts w:hint="eastAsia"/>
          <w:bCs/>
          <w:sz w:val="24"/>
        </w:rPr>
        <w:t>备案</w:t>
      </w:r>
      <w:r>
        <w:rPr>
          <w:bCs/>
          <w:sz w:val="24"/>
        </w:rPr>
        <w:t>；</w:t>
      </w:r>
    </w:p>
    <w:p w14:paraId="57001D92" w14:textId="7AE24660" w:rsidR="00211510" w:rsidRDefault="002A6FCB">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在更换基金管理人的基金份额持有人大会决议生效后</w:t>
      </w:r>
      <w:r>
        <w:rPr>
          <w:rFonts w:hint="eastAsia"/>
          <w:bCs/>
          <w:sz w:val="24"/>
        </w:rPr>
        <w:t>2</w:t>
      </w:r>
      <w:r>
        <w:rPr>
          <w:rFonts w:hint="eastAsia"/>
          <w:bCs/>
          <w:sz w:val="24"/>
        </w:rPr>
        <w:t>日内在</w:t>
      </w:r>
      <w:r w:rsidR="00870FB3">
        <w:rPr>
          <w:rFonts w:hint="eastAsia"/>
          <w:bCs/>
          <w:sz w:val="24"/>
        </w:rPr>
        <w:t>规定媒介</w:t>
      </w:r>
      <w:r>
        <w:rPr>
          <w:rFonts w:hint="eastAsia"/>
          <w:bCs/>
          <w:sz w:val="24"/>
        </w:rPr>
        <w:t>公告；</w:t>
      </w:r>
    </w:p>
    <w:p w14:paraId="3A7B4B12" w14:textId="77777777" w:rsidR="00211510" w:rsidRDefault="002A6FC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26FBD3FF" w14:textId="77777777" w:rsidR="00211510" w:rsidRDefault="002A6FC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2600AB0A" w14:textId="77777777" w:rsidR="00211510" w:rsidRDefault="002A6FCB">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2AE6A77" w14:textId="77777777" w:rsidR="00211510" w:rsidRDefault="002A6FCB">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783703CF" w14:textId="77777777" w:rsidR="00211510" w:rsidRDefault="002A6FC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 xml:space="preserve"> 10%</w:t>
      </w:r>
      <w:r>
        <w:rPr>
          <w:bCs/>
          <w:sz w:val="24"/>
        </w:rPr>
        <w:t>以上（含</w:t>
      </w:r>
      <w:r>
        <w:rPr>
          <w:rFonts w:hint="eastAsia"/>
          <w:bCs/>
          <w:sz w:val="24"/>
        </w:rPr>
        <w:t xml:space="preserve"> 10%</w:t>
      </w:r>
      <w:r>
        <w:rPr>
          <w:bCs/>
          <w:sz w:val="24"/>
        </w:rPr>
        <w:t>）基金份额的基金</w:t>
      </w:r>
      <w:r>
        <w:rPr>
          <w:rFonts w:hint="eastAsia"/>
          <w:bCs/>
          <w:sz w:val="24"/>
        </w:rPr>
        <w:t>份额</w:t>
      </w:r>
      <w:r>
        <w:rPr>
          <w:bCs/>
          <w:sz w:val="24"/>
        </w:rPr>
        <w:t>持有人提名；</w:t>
      </w:r>
    </w:p>
    <w:p w14:paraId="719A1F53" w14:textId="77777777" w:rsidR="00211510" w:rsidRDefault="002A6FC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14:paraId="40B09F20" w14:textId="77777777" w:rsidR="00211510" w:rsidRDefault="002A6FCB">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2D55EB9" w14:textId="77777777" w:rsidR="00211510" w:rsidRDefault="002A6FC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14:paraId="5E9FBFB7" w14:textId="55B2C46A" w:rsidR="00211510" w:rsidRDefault="002A6FCB">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870FB3">
        <w:rPr>
          <w:rFonts w:hint="eastAsia"/>
          <w:bCs/>
          <w:sz w:val="24"/>
        </w:rPr>
        <w:t>规定媒介</w:t>
      </w:r>
      <w:r>
        <w:rPr>
          <w:bCs/>
          <w:sz w:val="24"/>
        </w:rPr>
        <w:t>公告</w:t>
      </w:r>
      <w:r>
        <w:rPr>
          <w:rFonts w:hint="eastAsia"/>
          <w:bCs/>
          <w:sz w:val="24"/>
        </w:rPr>
        <w:t>；</w:t>
      </w:r>
    </w:p>
    <w:p w14:paraId="318AA786" w14:textId="77777777" w:rsidR="00211510" w:rsidRDefault="002A6FC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2F498391" w14:textId="77777777" w:rsidR="00211510" w:rsidRDefault="002A6FC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14:paraId="32491AE2" w14:textId="77777777" w:rsidR="00211510" w:rsidRDefault="002A6FCB">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39991556" w14:textId="77777777" w:rsidR="00211510" w:rsidRDefault="002A6FC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 xml:space="preserve"> 10%</w:t>
      </w:r>
      <w:r>
        <w:rPr>
          <w:bCs/>
          <w:sz w:val="24"/>
        </w:rPr>
        <w:t>以上（含</w:t>
      </w:r>
      <w:r>
        <w:rPr>
          <w:rFonts w:hint="eastAsia"/>
          <w:bCs/>
          <w:sz w:val="24"/>
        </w:rPr>
        <w:t>10%</w:t>
      </w:r>
      <w:r>
        <w:rPr>
          <w:bCs/>
          <w:sz w:val="24"/>
        </w:rPr>
        <w:t>）的基金份额持有人提名新的基金管理人和基金托管人；</w:t>
      </w:r>
    </w:p>
    <w:p w14:paraId="40D457CA"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D38A82A" w14:textId="4625F3F1" w:rsidR="00211510" w:rsidRDefault="002A6FCB">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870FB3">
        <w:rPr>
          <w:bCs/>
          <w:sz w:val="24"/>
        </w:rPr>
        <w:t>规定媒介</w:t>
      </w:r>
      <w:r>
        <w:rPr>
          <w:bCs/>
          <w:sz w:val="24"/>
        </w:rPr>
        <w:t>上联合公告。</w:t>
      </w:r>
    </w:p>
    <w:p w14:paraId="71982D8B" w14:textId="77777777" w:rsidR="00211510" w:rsidRDefault="002A6FCB">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5170"/>
      <w:bookmarkStart w:id="237" w:name="_Toc3329"/>
      <w:bookmarkStart w:id="238" w:name="_Toc139991740"/>
      <w:bookmarkStart w:id="239" w:name="_Toc141703890"/>
      <w:bookmarkStart w:id="240" w:name="_Toc123102457"/>
      <w:bookmarkStart w:id="241" w:name="_Toc123112238"/>
      <w:bookmarkStart w:id="242" w:name="_Toc79392622"/>
      <w:bookmarkStart w:id="243" w:name="_Toc32584"/>
      <w:bookmarkStart w:id="244" w:name="_Toc98560356"/>
      <w:bookmarkStart w:id="245" w:name="_Toc21237"/>
      <w:bookmarkStart w:id="246" w:name="_Toc17920"/>
      <w:bookmarkStart w:id="247" w:name="_Toc29408"/>
      <w:bookmarkStart w:id="248" w:name="_Toc123051456"/>
      <w:bookmarkStart w:id="249" w:name="_Toc739"/>
      <w:bookmarkStart w:id="250" w:name="_Toc17198"/>
      <w:bookmarkStart w:id="251" w:name="_Toc48649708"/>
      <w:bookmarkStart w:id="252" w:name="_Toc32092"/>
      <w:bookmarkStart w:id="253" w:name="_Toc63079603"/>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61828FA" w14:textId="77777777" w:rsidR="00211510" w:rsidRDefault="00211510">
      <w:pPr>
        <w:autoSpaceDE w:val="0"/>
        <w:autoSpaceDN w:val="0"/>
        <w:spacing w:line="360" w:lineRule="auto"/>
        <w:textAlignment w:val="bottom"/>
        <w:rPr>
          <w:bCs/>
          <w:sz w:val="24"/>
        </w:rPr>
      </w:pPr>
    </w:p>
    <w:p w14:paraId="17E8E5D9" w14:textId="77777777" w:rsidR="00211510" w:rsidRDefault="002A6FCB">
      <w:pPr>
        <w:spacing w:line="360" w:lineRule="auto"/>
        <w:ind w:firstLineChars="200" w:firstLine="480"/>
        <w:rPr>
          <w:bCs/>
          <w:sz w:val="24"/>
        </w:rPr>
      </w:pPr>
      <w:r>
        <w:rPr>
          <w:bCs/>
          <w:sz w:val="24"/>
        </w:rPr>
        <w:t>基金托管人和基金管理人按照《基金法》、《基金合同》及其他有关规定订立托管协议。</w:t>
      </w:r>
    </w:p>
    <w:p w14:paraId="5CC68661" w14:textId="77777777" w:rsidR="00211510" w:rsidRDefault="002A6FC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1E1B31"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254" w:name="_Toc123102458"/>
      <w:bookmarkStart w:id="255" w:name="_Toc79392624"/>
      <w:bookmarkStart w:id="256" w:name="_Toc123051457"/>
      <w:bookmarkStart w:id="257" w:name="_Toc98560357"/>
      <w:bookmarkStart w:id="258" w:name="_Toc48649710"/>
      <w:bookmarkStart w:id="259" w:name="_Toc26152"/>
      <w:bookmarkStart w:id="260" w:name="_Toc22674"/>
      <w:bookmarkStart w:id="261" w:name="_Toc19520"/>
      <w:bookmarkStart w:id="262" w:name="_Toc14725"/>
      <w:bookmarkStart w:id="263" w:name="_Toc2255"/>
      <w:bookmarkStart w:id="264" w:name="_Toc26383"/>
      <w:bookmarkStart w:id="265" w:name="_Toc123112239"/>
      <w:bookmarkStart w:id="266" w:name="_Toc16789"/>
      <w:bookmarkStart w:id="267" w:name="_Toc3244"/>
      <w:bookmarkStart w:id="268" w:name="_Toc141703891"/>
      <w:bookmarkStart w:id="269" w:name="_Toc26084"/>
      <w:bookmarkStart w:id="270" w:name="_Toc21886"/>
      <w:bookmarkStart w:id="271" w:name="_Toc139991741"/>
      <w:bookmarkStart w:id="272" w:name="_Toc6307960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9060C7A" w14:textId="77777777" w:rsidR="00211510" w:rsidRDefault="00211510">
      <w:pPr>
        <w:autoSpaceDE w:val="0"/>
        <w:autoSpaceDN w:val="0"/>
        <w:spacing w:line="360" w:lineRule="auto"/>
        <w:textAlignment w:val="bottom"/>
        <w:rPr>
          <w:bCs/>
          <w:sz w:val="24"/>
        </w:rPr>
      </w:pPr>
    </w:p>
    <w:p w14:paraId="281990D1" w14:textId="77777777" w:rsidR="00211510" w:rsidRDefault="002A6FCB">
      <w:pPr>
        <w:spacing w:line="360" w:lineRule="auto"/>
        <w:ind w:firstLineChars="200" w:firstLine="480"/>
        <w:rPr>
          <w:bCs/>
          <w:sz w:val="24"/>
        </w:rPr>
      </w:pPr>
      <w:r>
        <w:rPr>
          <w:bCs/>
          <w:sz w:val="24"/>
        </w:rPr>
        <w:t>一、基金份额的登记业务</w:t>
      </w:r>
    </w:p>
    <w:p w14:paraId="77D57C5C" w14:textId="77777777" w:rsidR="00211510" w:rsidRDefault="002A6FC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410DED7" w14:textId="77777777" w:rsidR="00211510" w:rsidRDefault="002A6FCB">
      <w:pPr>
        <w:spacing w:line="360" w:lineRule="auto"/>
        <w:ind w:firstLineChars="200" w:firstLine="480"/>
        <w:rPr>
          <w:bCs/>
          <w:sz w:val="24"/>
        </w:rPr>
      </w:pPr>
      <w:r>
        <w:rPr>
          <w:bCs/>
          <w:sz w:val="24"/>
        </w:rPr>
        <w:t>二、基金登记业务办理机构</w:t>
      </w:r>
    </w:p>
    <w:p w14:paraId="2641BD0B" w14:textId="77777777" w:rsidR="00211510" w:rsidRDefault="002A6FCB">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2FE07CB" w14:textId="77777777" w:rsidR="00211510" w:rsidRDefault="002A6FCB">
      <w:pPr>
        <w:spacing w:line="360" w:lineRule="auto"/>
        <w:ind w:firstLineChars="200" w:firstLine="480"/>
        <w:rPr>
          <w:bCs/>
          <w:sz w:val="24"/>
        </w:rPr>
      </w:pPr>
      <w:r>
        <w:rPr>
          <w:bCs/>
          <w:sz w:val="24"/>
        </w:rPr>
        <w:t>三、基金登记机构的权利</w:t>
      </w:r>
      <w:bookmarkStart w:id="273" w:name="_Hlt88820748"/>
      <w:bookmarkEnd w:id="273"/>
    </w:p>
    <w:p w14:paraId="267DC473" w14:textId="77777777" w:rsidR="00211510" w:rsidRDefault="002A6FCB">
      <w:pPr>
        <w:spacing w:line="360" w:lineRule="auto"/>
        <w:ind w:firstLineChars="200" w:firstLine="480"/>
        <w:rPr>
          <w:bCs/>
          <w:sz w:val="24"/>
        </w:rPr>
      </w:pPr>
      <w:r>
        <w:rPr>
          <w:bCs/>
          <w:sz w:val="24"/>
        </w:rPr>
        <w:t>基金登记机构享有以下权利：</w:t>
      </w:r>
    </w:p>
    <w:p w14:paraId="41E6311D" w14:textId="77777777" w:rsidR="00211510" w:rsidRDefault="002A6FCB">
      <w:pPr>
        <w:spacing w:line="360" w:lineRule="auto"/>
        <w:ind w:firstLineChars="200" w:firstLine="480"/>
        <w:rPr>
          <w:bCs/>
          <w:sz w:val="24"/>
        </w:rPr>
      </w:pPr>
      <w:r>
        <w:rPr>
          <w:bCs/>
          <w:sz w:val="24"/>
        </w:rPr>
        <w:t>1</w:t>
      </w:r>
      <w:r>
        <w:rPr>
          <w:bCs/>
          <w:sz w:val="24"/>
        </w:rPr>
        <w:t>、取得登记费；</w:t>
      </w:r>
    </w:p>
    <w:p w14:paraId="36F70E5C" w14:textId="77777777" w:rsidR="00211510" w:rsidRDefault="002A6FCB">
      <w:pPr>
        <w:spacing w:line="360" w:lineRule="auto"/>
        <w:ind w:firstLineChars="200" w:firstLine="480"/>
        <w:rPr>
          <w:bCs/>
          <w:sz w:val="24"/>
        </w:rPr>
      </w:pPr>
      <w:r>
        <w:rPr>
          <w:bCs/>
          <w:sz w:val="24"/>
        </w:rPr>
        <w:t>2</w:t>
      </w:r>
      <w:r>
        <w:rPr>
          <w:bCs/>
          <w:sz w:val="24"/>
        </w:rPr>
        <w:t>、建立和管理投资者基金账户；</w:t>
      </w:r>
    </w:p>
    <w:p w14:paraId="3EEEBDAF" w14:textId="77777777" w:rsidR="00211510" w:rsidRDefault="002A6FCB">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EFA961" w14:textId="390C51CC" w:rsidR="00211510" w:rsidRDefault="002A6FCB">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870FB3">
        <w:rPr>
          <w:bCs/>
          <w:sz w:val="24"/>
        </w:rPr>
        <w:t>规定媒介</w:t>
      </w:r>
      <w:r>
        <w:rPr>
          <w:bCs/>
          <w:sz w:val="24"/>
        </w:rPr>
        <w:t>上公告；</w:t>
      </w:r>
    </w:p>
    <w:p w14:paraId="7041E107" w14:textId="77777777" w:rsidR="00211510" w:rsidRDefault="002A6FC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A62ADE0" w14:textId="77777777" w:rsidR="00211510" w:rsidRDefault="002A6FCB">
      <w:pPr>
        <w:spacing w:line="360" w:lineRule="auto"/>
        <w:ind w:firstLineChars="200" w:firstLine="480"/>
        <w:rPr>
          <w:bCs/>
          <w:sz w:val="24"/>
        </w:rPr>
      </w:pPr>
      <w:r>
        <w:rPr>
          <w:bCs/>
          <w:sz w:val="24"/>
        </w:rPr>
        <w:t>四、基金登记机构的义务</w:t>
      </w:r>
    </w:p>
    <w:p w14:paraId="26B5263F" w14:textId="77777777" w:rsidR="00211510" w:rsidRDefault="002A6FCB">
      <w:pPr>
        <w:spacing w:line="360" w:lineRule="auto"/>
        <w:ind w:firstLineChars="200" w:firstLine="480"/>
        <w:rPr>
          <w:bCs/>
          <w:sz w:val="24"/>
        </w:rPr>
      </w:pPr>
      <w:r>
        <w:rPr>
          <w:bCs/>
          <w:sz w:val="24"/>
        </w:rPr>
        <w:t>基金登记机构承担以下义务：</w:t>
      </w:r>
    </w:p>
    <w:p w14:paraId="0E88F763" w14:textId="77777777" w:rsidR="00211510" w:rsidRDefault="002A6FCB">
      <w:pPr>
        <w:spacing w:line="360" w:lineRule="auto"/>
        <w:ind w:firstLineChars="200" w:firstLine="480"/>
        <w:rPr>
          <w:bCs/>
          <w:sz w:val="24"/>
        </w:rPr>
      </w:pPr>
      <w:r>
        <w:rPr>
          <w:bCs/>
          <w:sz w:val="24"/>
        </w:rPr>
        <w:t>1</w:t>
      </w:r>
      <w:r>
        <w:rPr>
          <w:bCs/>
          <w:sz w:val="24"/>
        </w:rPr>
        <w:t>、配备足够的专业人员办理本基金份额的登记业务；</w:t>
      </w:r>
    </w:p>
    <w:p w14:paraId="378742CB" w14:textId="77777777" w:rsidR="00211510" w:rsidRDefault="002A6FC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B1A3791" w14:textId="77777777" w:rsidR="00211510" w:rsidRDefault="002A6FCB">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17D29D01" w14:textId="77777777" w:rsidR="00211510" w:rsidRDefault="002A6FC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5DDF55A" w14:textId="77777777" w:rsidR="00211510" w:rsidRDefault="002A6FCB">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F1A23D6" w14:textId="77777777" w:rsidR="00211510" w:rsidRDefault="002A6FCB">
      <w:pPr>
        <w:spacing w:line="360" w:lineRule="auto"/>
        <w:ind w:firstLineChars="200" w:firstLine="480"/>
        <w:rPr>
          <w:bCs/>
          <w:sz w:val="24"/>
        </w:rPr>
      </w:pPr>
      <w:r>
        <w:rPr>
          <w:bCs/>
          <w:sz w:val="24"/>
        </w:rPr>
        <w:t>6</w:t>
      </w:r>
      <w:r>
        <w:rPr>
          <w:bCs/>
          <w:sz w:val="24"/>
        </w:rPr>
        <w:t>、接受基金管理人的监督；</w:t>
      </w:r>
    </w:p>
    <w:p w14:paraId="18DD8DAE" w14:textId="77777777" w:rsidR="00211510" w:rsidRDefault="002A6FC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69103E3"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274" w:name="_Toc578"/>
      <w:bookmarkStart w:id="275" w:name="_Toc11395"/>
      <w:bookmarkStart w:id="276" w:name="_Toc21917"/>
      <w:bookmarkStart w:id="277" w:name="_Toc2981"/>
      <w:bookmarkStart w:id="278" w:name="_Toc22538"/>
      <w:bookmarkStart w:id="279" w:name="_Toc801"/>
      <w:bookmarkStart w:id="280" w:name="_Toc16437"/>
      <w:bookmarkStart w:id="281" w:name="_Toc11351"/>
      <w:bookmarkStart w:id="282" w:name="_Toc3872"/>
      <w:bookmarkStart w:id="283" w:name="_Toc5477"/>
      <w:bookmarkStart w:id="284" w:name="_Toc6307960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044ECD5F" w14:textId="77777777" w:rsidR="00211510" w:rsidRDefault="00211510">
      <w:pPr>
        <w:spacing w:line="360" w:lineRule="auto"/>
        <w:ind w:firstLineChars="200" w:firstLine="480"/>
        <w:rPr>
          <w:bCs/>
          <w:sz w:val="24"/>
        </w:rPr>
      </w:pPr>
    </w:p>
    <w:p w14:paraId="5E2967F0" w14:textId="77777777" w:rsidR="00211510" w:rsidRDefault="002A6FCB">
      <w:pPr>
        <w:spacing w:line="360" w:lineRule="auto"/>
        <w:ind w:firstLineChars="200" w:firstLine="480"/>
        <w:rPr>
          <w:bCs/>
          <w:sz w:val="24"/>
        </w:rPr>
      </w:pPr>
      <w:r>
        <w:rPr>
          <w:bCs/>
          <w:sz w:val="24"/>
        </w:rPr>
        <w:t>一、投资目标</w:t>
      </w:r>
    </w:p>
    <w:p w14:paraId="75854564" w14:textId="77777777" w:rsidR="00211510" w:rsidRDefault="002A6FCB">
      <w:pPr>
        <w:spacing w:line="360" w:lineRule="auto"/>
        <w:ind w:firstLineChars="200" w:firstLine="480"/>
        <w:rPr>
          <w:bCs/>
          <w:sz w:val="24"/>
        </w:rPr>
      </w:pPr>
      <w:r>
        <w:rPr>
          <w:rFonts w:hint="eastAsia"/>
          <w:bCs/>
          <w:sz w:val="24"/>
        </w:rPr>
        <w:t>本基金主要通过基金管理人研究团队深入、系统、科学的研究，挖掘具有长期投资价值的标的构建投资组合，在严格控制下行风险的前提下，力争实现超越业绩比较基准的持续稳健收益。</w:t>
      </w:r>
      <w:r>
        <w:rPr>
          <w:bCs/>
          <w:sz w:val="24"/>
        </w:rPr>
        <w:t xml:space="preserve">  </w:t>
      </w:r>
    </w:p>
    <w:p w14:paraId="14C3FA0D" w14:textId="77777777" w:rsidR="00211510" w:rsidRDefault="002A6FCB">
      <w:pPr>
        <w:spacing w:line="360" w:lineRule="auto"/>
        <w:ind w:firstLineChars="200" w:firstLine="480"/>
        <w:rPr>
          <w:bCs/>
          <w:sz w:val="24"/>
        </w:rPr>
      </w:pPr>
      <w:r>
        <w:rPr>
          <w:bCs/>
          <w:sz w:val="24"/>
        </w:rPr>
        <w:t>二、投资范围</w:t>
      </w:r>
    </w:p>
    <w:p w14:paraId="3D5C8DC7" w14:textId="77777777" w:rsidR="00211510" w:rsidRDefault="002A6FCB">
      <w:pPr>
        <w:spacing w:line="360" w:lineRule="auto"/>
        <w:ind w:firstLineChars="200" w:firstLine="480"/>
        <w:rPr>
          <w:bCs/>
          <w:sz w:val="24"/>
        </w:rPr>
      </w:pPr>
      <w:r>
        <w:rPr>
          <w:rFonts w:hint="eastAsia"/>
          <w:bCs/>
          <w:sz w:val="24"/>
        </w:rPr>
        <w:t>本基金的投资范围为具有良好流动性的金融工具，包括国内依法发行上市的衍生工具（权证、股指期货及其他经中国证监会允许投资的衍生工具等），股票（含中小板、创业板及其他经中国证监会允许投资的股票等），债券（含国债、金融债、企业债、公司债、地方政府债、次级债、可转换债券、分离交易可转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中小企业私募债券及其他经中国证监会允许投资的债券等）、资产支持证券、债券回购、质押及买断式回购、银行存款等固定收益类资产以及现金，以及法律法规或中国证监会允许基金投资的其他金融工具（但须符合中国证监会的相关规定）。</w:t>
      </w:r>
    </w:p>
    <w:p w14:paraId="22B7E8F5" w14:textId="77777777" w:rsidR="00211510" w:rsidRDefault="002A6FCB">
      <w:pPr>
        <w:spacing w:line="360" w:lineRule="auto"/>
        <w:ind w:firstLine="480"/>
        <w:rPr>
          <w:bCs/>
          <w:sz w:val="24"/>
        </w:rPr>
      </w:pPr>
      <w:r>
        <w:rPr>
          <w:rFonts w:hint="eastAsia"/>
          <w:bCs/>
          <w:sz w:val="24"/>
        </w:rPr>
        <w:t>基金的投资组合比例为：本基金的股票资产投资比例为</w:t>
      </w:r>
      <w:r>
        <w:rPr>
          <w:rFonts w:hint="eastAsia"/>
          <w:bCs/>
          <w:sz w:val="24"/>
        </w:rPr>
        <w:t>0%--95%</w:t>
      </w:r>
      <w:r>
        <w:rPr>
          <w:rFonts w:hint="eastAsia"/>
          <w:bCs/>
          <w:sz w:val="24"/>
        </w:rPr>
        <w:t>。每个交易日日终在扣除股指期货合约等金融工具所需缴纳的交易保证金后，现金或到期日在一年以内的政府债券不低于基金资产净值的</w:t>
      </w:r>
      <w:r>
        <w:rPr>
          <w:rFonts w:hint="eastAsia"/>
          <w:bCs/>
          <w:sz w:val="24"/>
        </w:rPr>
        <w:t>5%</w:t>
      </w:r>
      <w:r>
        <w:rPr>
          <w:rFonts w:hint="eastAsia"/>
          <w:bCs/>
          <w:sz w:val="24"/>
        </w:rPr>
        <w:t>，前述现金资产不包括结算备付金、存出保证金、应收申购款等。</w:t>
      </w:r>
    </w:p>
    <w:p w14:paraId="0470B46F" w14:textId="77777777" w:rsidR="00211510" w:rsidRDefault="002A6FC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2C6A6FD" w14:textId="77777777" w:rsidR="00211510" w:rsidRDefault="002A6FCB">
      <w:pPr>
        <w:spacing w:line="360" w:lineRule="auto"/>
        <w:ind w:firstLineChars="200" w:firstLine="480"/>
        <w:rPr>
          <w:bCs/>
          <w:sz w:val="24"/>
        </w:rPr>
      </w:pPr>
      <w:r>
        <w:rPr>
          <w:bCs/>
          <w:sz w:val="24"/>
        </w:rPr>
        <w:t>三、投资策略</w:t>
      </w:r>
    </w:p>
    <w:p w14:paraId="4A013F9B" w14:textId="77777777" w:rsidR="00211510" w:rsidRDefault="002A6FCB">
      <w:pPr>
        <w:spacing w:line="360" w:lineRule="auto"/>
        <w:ind w:firstLineChars="200" w:firstLine="480"/>
        <w:rPr>
          <w:bCs/>
          <w:sz w:val="24"/>
        </w:rPr>
      </w:pPr>
      <w:r>
        <w:rPr>
          <w:rFonts w:hint="eastAsia"/>
          <w:bCs/>
          <w:sz w:val="24"/>
        </w:rPr>
        <w:t>本基金通过对宏观经济、财政政策、货币政策、市场利率以及各行业等方面的深入、系统、科学的研究，采用“自上而下”和“自下而上”相结合的投资策略，在严格控制风险和保持充足流动性的基础上，动态调整资产配置比例，力求最大限度降低投资组合的波动性，力争获取持续稳定的绝对收益。</w:t>
      </w:r>
      <w:r>
        <w:rPr>
          <w:bCs/>
          <w:sz w:val="24"/>
        </w:rPr>
        <w:t xml:space="preserve">  </w:t>
      </w:r>
    </w:p>
    <w:p w14:paraId="2CF1F55A" w14:textId="77777777" w:rsidR="00211510" w:rsidRDefault="002A6FCB">
      <w:pPr>
        <w:spacing w:line="360" w:lineRule="auto"/>
        <w:ind w:firstLineChars="200" w:firstLine="480"/>
        <w:rPr>
          <w:bCs/>
          <w:sz w:val="24"/>
        </w:rPr>
      </w:pPr>
      <w:r>
        <w:rPr>
          <w:rFonts w:hint="eastAsia"/>
          <w:bCs/>
          <w:sz w:val="24"/>
        </w:rPr>
        <w:t>1</w:t>
      </w:r>
      <w:r>
        <w:rPr>
          <w:rFonts w:hint="eastAsia"/>
          <w:bCs/>
          <w:sz w:val="24"/>
        </w:rPr>
        <w:t>、大类资产配置策略</w:t>
      </w:r>
    </w:p>
    <w:p w14:paraId="595E4194" w14:textId="77777777" w:rsidR="00211510" w:rsidRDefault="002A6FCB">
      <w:pPr>
        <w:spacing w:line="360" w:lineRule="auto"/>
        <w:ind w:firstLineChars="200" w:firstLine="480"/>
        <w:rPr>
          <w:bCs/>
          <w:sz w:val="24"/>
        </w:rPr>
      </w:pPr>
      <w:r>
        <w:rPr>
          <w:rFonts w:hint="eastAsia"/>
          <w:bCs/>
          <w:sz w:val="24"/>
        </w:rPr>
        <w:t>本基金主要对国内外宏观经济环境、货币财政政策形势、证券市场走势等进行综合分析，采用定量和定性相结合的研究方法，确定本基金在股票、债券等各</w:t>
      </w:r>
      <w:r>
        <w:rPr>
          <w:rFonts w:hint="eastAsia"/>
          <w:bCs/>
          <w:sz w:val="24"/>
        </w:rPr>
        <w:lastRenderedPageBreak/>
        <w:t>类资产的投资比例。</w:t>
      </w:r>
      <w:r>
        <w:rPr>
          <w:bCs/>
          <w:sz w:val="24"/>
        </w:rPr>
        <w:t xml:space="preserve">  </w:t>
      </w:r>
    </w:p>
    <w:p w14:paraId="1006BA56" w14:textId="77777777" w:rsidR="00211510" w:rsidRDefault="002A6FCB">
      <w:pPr>
        <w:spacing w:line="360" w:lineRule="auto"/>
        <w:ind w:firstLineChars="200" w:firstLine="480"/>
        <w:rPr>
          <w:bCs/>
          <w:sz w:val="24"/>
        </w:rPr>
      </w:pPr>
      <w:r>
        <w:rPr>
          <w:rFonts w:hint="eastAsia"/>
          <w:bCs/>
          <w:sz w:val="24"/>
        </w:rPr>
        <w:t>2</w:t>
      </w:r>
      <w:r>
        <w:rPr>
          <w:rFonts w:hint="eastAsia"/>
          <w:bCs/>
          <w:sz w:val="24"/>
        </w:rPr>
        <w:t>、股票投资策略</w:t>
      </w:r>
    </w:p>
    <w:p w14:paraId="6D273A79" w14:textId="77777777" w:rsidR="00211510" w:rsidRDefault="002A6FCB">
      <w:pPr>
        <w:spacing w:line="360" w:lineRule="auto"/>
        <w:ind w:firstLineChars="200" w:firstLine="480"/>
        <w:rPr>
          <w:bCs/>
          <w:sz w:val="24"/>
        </w:rPr>
      </w:pPr>
      <w:r>
        <w:rPr>
          <w:rFonts w:hint="eastAsia"/>
          <w:bCs/>
          <w:sz w:val="24"/>
        </w:rPr>
        <w:t>本基金充分发挥基金管理人的研究优势，通过对宏观经济、政策走向、市场利率以及行业发展等进行全面、深入、系统、科学的研究，积极主动构建投资组合，并在实际运行过程中将不断进行修正，优化股票投资组合。具体来说，本基金股票投资策略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14:paraId="14FB2DDE" w14:textId="77777777" w:rsidR="00211510" w:rsidRDefault="002A6FCB">
      <w:pPr>
        <w:spacing w:line="360" w:lineRule="auto"/>
        <w:ind w:firstLineChars="200" w:firstLine="480"/>
        <w:rPr>
          <w:bCs/>
          <w:sz w:val="24"/>
        </w:rPr>
      </w:pPr>
      <w:r>
        <w:rPr>
          <w:rFonts w:hint="eastAsia"/>
          <w:bCs/>
          <w:sz w:val="24"/>
        </w:rPr>
        <w:t>3</w:t>
      </w:r>
      <w:r>
        <w:rPr>
          <w:rFonts w:hint="eastAsia"/>
          <w:bCs/>
          <w:sz w:val="24"/>
        </w:rPr>
        <w:t>、债券投资策略</w:t>
      </w:r>
    </w:p>
    <w:p w14:paraId="031B6582" w14:textId="77777777" w:rsidR="00211510" w:rsidRDefault="002A6FCB">
      <w:pPr>
        <w:spacing w:line="360" w:lineRule="auto"/>
        <w:ind w:firstLineChars="200" w:firstLine="480"/>
        <w:rPr>
          <w:bCs/>
          <w:sz w:val="24"/>
        </w:rPr>
      </w:pPr>
      <w:r>
        <w:rPr>
          <w:rFonts w:hint="eastAsia"/>
          <w:bCs/>
          <w:sz w:val="24"/>
        </w:rPr>
        <w:t>本基金的债券投资策略主要包括债券投资组合策略和个</w:t>
      </w:r>
      <w:proofErr w:type="gramStart"/>
      <w:r>
        <w:rPr>
          <w:rFonts w:hint="eastAsia"/>
          <w:bCs/>
          <w:sz w:val="24"/>
        </w:rPr>
        <w:t>券</w:t>
      </w:r>
      <w:proofErr w:type="gramEnd"/>
      <w:r>
        <w:rPr>
          <w:rFonts w:hint="eastAsia"/>
          <w:bCs/>
          <w:sz w:val="24"/>
        </w:rPr>
        <w:t>选择策略。</w:t>
      </w:r>
    </w:p>
    <w:p w14:paraId="4D11E71F" w14:textId="77777777" w:rsidR="00211510" w:rsidRDefault="002A6FC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）债券投资组合策略</w:t>
      </w:r>
    </w:p>
    <w:p w14:paraId="42DC6143" w14:textId="77777777" w:rsidR="00211510" w:rsidRDefault="002A6FCB">
      <w:pPr>
        <w:spacing w:line="360" w:lineRule="auto"/>
        <w:ind w:firstLineChars="200" w:firstLine="480"/>
        <w:rPr>
          <w:bCs/>
          <w:sz w:val="24"/>
        </w:rPr>
      </w:pPr>
      <w:r>
        <w:rPr>
          <w:rFonts w:hint="eastAsia"/>
          <w:bCs/>
          <w:sz w:val="24"/>
        </w:rPr>
        <w:t>本基金的投资组合策略采用自上而下进行分析，从宏观经济和货币政策等方面，判断未来的利率走势，从而确定债券资产的配置策略；同时，在日常的操作中综合</w:t>
      </w:r>
      <w:proofErr w:type="gramStart"/>
      <w:r>
        <w:rPr>
          <w:rFonts w:hint="eastAsia"/>
          <w:bCs/>
          <w:sz w:val="24"/>
        </w:rPr>
        <w:t>运用久期管理</w:t>
      </w:r>
      <w:proofErr w:type="gramEnd"/>
      <w:r>
        <w:rPr>
          <w:rFonts w:hint="eastAsia"/>
          <w:bCs/>
          <w:sz w:val="24"/>
        </w:rPr>
        <w:t>、收益率曲线形变预测等组合管理手段进行债券日常管理。</w:t>
      </w:r>
    </w:p>
    <w:p w14:paraId="1B8C1F62" w14:textId="77777777" w:rsidR="00211510" w:rsidRDefault="002A6FCB">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久期管理</w:t>
      </w:r>
      <w:proofErr w:type="gramEnd"/>
    </w:p>
    <w:p w14:paraId="699CB67C" w14:textId="77777777" w:rsidR="00211510" w:rsidRDefault="002A6FCB">
      <w:pPr>
        <w:spacing w:line="360" w:lineRule="auto"/>
        <w:ind w:firstLineChars="200" w:firstLine="480"/>
        <w:rPr>
          <w:bCs/>
          <w:sz w:val="24"/>
        </w:rPr>
      </w:pPr>
      <w:r>
        <w:rPr>
          <w:rFonts w:hint="eastAsia"/>
          <w:bCs/>
          <w:sz w:val="24"/>
        </w:rPr>
        <w:t>本基金通过宏观经济及政策形势分析，对未来利率走势进行判断，在充分保证流动性的前提下，确定债券</w:t>
      </w:r>
      <w:proofErr w:type="gramStart"/>
      <w:r>
        <w:rPr>
          <w:rFonts w:hint="eastAsia"/>
          <w:bCs/>
          <w:sz w:val="24"/>
        </w:rPr>
        <w:t>组合久期以及</w:t>
      </w:r>
      <w:proofErr w:type="gramEnd"/>
      <w:r>
        <w:rPr>
          <w:rFonts w:hint="eastAsia"/>
          <w:bCs/>
          <w:sz w:val="24"/>
        </w:rPr>
        <w:t>可以调整的范围。</w:t>
      </w:r>
    </w:p>
    <w:p w14:paraId="3C11A29E" w14:textId="77777777" w:rsidR="00211510" w:rsidRDefault="002A6FCB">
      <w:pPr>
        <w:spacing w:line="360" w:lineRule="auto"/>
        <w:ind w:firstLineChars="200" w:firstLine="480"/>
        <w:rPr>
          <w:bCs/>
          <w:sz w:val="24"/>
        </w:rPr>
      </w:pPr>
      <w:r>
        <w:rPr>
          <w:rFonts w:hint="eastAsia"/>
          <w:bCs/>
          <w:sz w:val="24"/>
        </w:rPr>
        <w:t>2</w:t>
      </w:r>
      <w:r>
        <w:rPr>
          <w:rFonts w:hint="eastAsia"/>
          <w:bCs/>
          <w:sz w:val="24"/>
        </w:rPr>
        <w:t>）收益率曲线形变预测</w:t>
      </w:r>
    </w:p>
    <w:p w14:paraId="0B984CA3" w14:textId="77777777" w:rsidR="00211510" w:rsidRDefault="002A6FCB">
      <w:pPr>
        <w:spacing w:line="360" w:lineRule="auto"/>
        <w:ind w:firstLineChars="200" w:firstLine="480"/>
        <w:rPr>
          <w:bCs/>
          <w:sz w:val="24"/>
        </w:rPr>
      </w:pPr>
      <w:r>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6CC0B665" w14:textId="77777777" w:rsidR="00211510" w:rsidRDefault="002A6FC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个券</w:t>
      </w:r>
      <w:proofErr w:type="gramEnd"/>
      <w:r>
        <w:rPr>
          <w:rFonts w:hint="eastAsia"/>
          <w:bCs/>
          <w:sz w:val="24"/>
        </w:rPr>
        <w:t>选择策略</w:t>
      </w:r>
    </w:p>
    <w:p w14:paraId="38222ED6" w14:textId="77777777" w:rsidR="00211510" w:rsidRDefault="002A6FCB">
      <w:pPr>
        <w:spacing w:line="360" w:lineRule="auto"/>
        <w:ind w:firstLineChars="200" w:firstLine="480"/>
        <w:rPr>
          <w:bCs/>
          <w:sz w:val="24"/>
        </w:rPr>
      </w:pPr>
      <w:r>
        <w:rPr>
          <w:rFonts w:hint="eastAsia"/>
          <w:bCs/>
          <w:sz w:val="24"/>
        </w:rPr>
        <w:t>在个</w:t>
      </w:r>
      <w:proofErr w:type="gramStart"/>
      <w:r>
        <w:rPr>
          <w:rFonts w:hint="eastAsia"/>
          <w:bCs/>
          <w:sz w:val="24"/>
        </w:rPr>
        <w:t>券</w:t>
      </w:r>
      <w:proofErr w:type="gramEnd"/>
      <w:r>
        <w:rPr>
          <w:rFonts w:hint="eastAsia"/>
          <w:bCs/>
          <w:sz w:val="24"/>
        </w:rPr>
        <w:t>选择上，本基金重点考虑个</w:t>
      </w:r>
      <w:proofErr w:type="gramStart"/>
      <w:r>
        <w:rPr>
          <w:rFonts w:hint="eastAsia"/>
          <w:bCs/>
          <w:sz w:val="24"/>
        </w:rPr>
        <w:t>券</w:t>
      </w:r>
      <w:proofErr w:type="gramEnd"/>
      <w:r>
        <w:rPr>
          <w:rFonts w:hint="eastAsia"/>
          <w:bCs/>
          <w:sz w:val="24"/>
        </w:rPr>
        <w:t>的流动性，包括是否可以进行质押融资回购等要素，还将根据对未来利率走势的判断，综合运用收益率曲线估值、信用风险分析等方法来评估个</w:t>
      </w:r>
      <w:proofErr w:type="gramStart"/>
      <w:r>
        <w:rPr>
          <w:rFonts w:hint="eastAsia"/>
          <w:bCs/>
          <w:sz w:val="24"/>
        </w:rPr>
        <w:t>券</w:t>
      </w:r>
      <w:proofErr w:type="gramEnd"/>
      <w:r>
        <w:rPr>
          <w:rFonts w:hint="eastAsia"/>
          <w:bCs/>
          <w:sz w:val="24"/>
        </w:rPr>
        <w:t>的投资价值。此外，对于可转换债券等内</w:t>
      </w:r>
      <w:proofErr w:type="gramStart"/>
      <w:r>
        <w:rPr>
          <w:rFonts w:hint="eastAsia"/>
          <w:bCs/>
          <w:sz w:val="24"/>
        </w:rPr>
        <w:t>嵌</w:t>
      </w:r>
      <w:proofErr w:type="gramEnd"/>
      <w:r>
        <w:rPr>
          <w:rFonts w:hint="eastAsia"/>
          <w:bCs/>
          <w:sz w:val="24"/>
        </w:rPr>
        <w:t>期权的债券，还将通过运用金融工程的方法对期权价值进行判断，最终确定其投资策略。</w:t>
      </w:r>
    </w:p>
    <w:p w14:paraId="126BA22F" w14:textId="77777777" w:rsidR="00211510" w:rsidRDefault="002A6FCB">
      <w:pPr>
        <w:spacing w:line="360" w:lineRule="auto"/>
        <w:ind w:firstLineChars="200" w:firstLine="480"/>
        <w:rPr>
          <w:bCs/>
          <w:sz w:val="24"/>
        </w:rPr>
      </w:pPr>
      <w:r>
        <w:rPr>
          <w:rFonts w:hint="eastAsia"/>
          <w:bCs/>
          <w:sz w:val="24"/>
        </w:rPr>
        <w:t>本基金将重点关注具有以下一项或者多项特征的债券：</w:t>
      </w:r>
    </w:p>
    <w:p w14:paraId="4639A1C4" w14:textId="77777777" w:rsidR="00211510" w:rsidRDefault="002A6FCB">
      <w:pPr>
        <w:spacing w:line="360" w:lineRule="auto"/>
        <w:ind w:firstLineChars="200" w:firstLine="480"/>
        <w:rPr>
          <w:bCs/>
          <w:sz w:val="24"/>
        </w:rPr>
      </w:pPr>
      <w:r>
        <w:rPr>
          <w:rFonts w:hint="eastAsia"/>
          <w:bCs/>
          <w:sz w:val="24"/>
        </w:rPr>
        <w:lastRenderedPageBreak/>
        <w:t>1</w:t>
      </w:r>
      <w:r>
        <w:rPr>
          <w:rFonts w:hint="eastAsia"/>
          <w:bCs/>
          <w:sz w:val="24"/>
        </w:rPr>
        <w:t>）信用等级高、流动性好；</w:t>
      </w:r>
    </w:p>
    <w:p w14:paraId="2BFFBAFD" w14:textId="77777777" w:rsidR="00211510" w:rsidRDefault="002A6FCB">
      <w:pPr>
        <w:spacing w:line="360" w:lineRule="auto"/>
        <w:ind w:firstLineChars="200" w:firstLine="480"/>
        <w:rPr>
          <w:bCs/>
          <w:sz w:val="24"/>
        </w:rPr>
      </w:pPr>
      <w:r>
        <w:rPr>
          <w:rFonts w:hint="eastAsia"/>
          <w:bCs/>
          <w:sz w:val="24"/>
        </w:rPr>
        <w:t>2</w:t>
      </w:r>
      <w:r>
        <w:rPr>
          <w:rFonts w:hint="eastAsia"/>
          <w:bCs/>
          <w:sz w:val="24"/>
        </w:rPr>
        <w:t>）资信状况良好、未来信用评级趋于稳定或有明显改善的企业发行的债券；</w:t>
      </w:r>
    </w:p>
    <w:p w14:paraId="0CB54D23" w14:textId="77777777" w:rsidR="00211510" w:rsidRDefault="002A6FCB">
      <w:pPr>
        <w:spacing w:line="360" w:lineRule="auto"/>
        <w:ind w:firstLineChars="200" w:firstLine="480"/>
        <w:rPr>
          <w:bCs/>
          <w:sz w:val="24"/>
        </w:rPr>
      </w:pPr>
      <w:r>
        <w:rPr>
          <w:rFonts w:hint="eastAsia"/>
          <w:bCs/>
          <w:sz w:val="24"/>
        </w:rPr>
        <w:t>3</w:t>
      </w:r>
      <w:r>
        <w:rPr>
          <w:rFonts w:hint="eastAsia"/>
          <w:bCs/>
          <w:sz w:val="24"/>
        </w:rPr>
        <w:t>）在剩余期限和信用等级等因素基本一致的前提下，运用收益率曲线模型或其他相关估值模型进行估值后，市场交易价格被低估的债券；</w:t>
      </w:r>
    </w:p>
    <w:p w14:paraId="225CE74C" w14:textId="77777777" w:rsidR="00211510" w:rsidRDefault="002A6FCB">
      <w:pPr>
        <w:spacing w:line="360" w:lineRule="auto"/>
        <w:ind w:firstLineChars="200" w:firstLine="480"/>
        <w:rPr>
          <w:bCs/>
          <w:sz w:val="24"/>
        </w:rPr>
      </w:pPr>
      <w:r>
        <w:rPr>
          <w:rFonts w:hint="eastAsia"/>
          <w:bCs/>
          <w:sz w:val="24"/>
        </w:rPr>
        <w:t>4</w:t>
      </w:r>
      <w:r>
        <w:rPr>
          <w:rFonts w:hint="eastAsia"/>
          <w:bCs/>
          <w:sz w:val="24"/>
        </w:rPr>
        <w:t>）公司基本面良好，具备良好的成长空间与潜力，转股溢价率合理、有一定下行保护的可转债。</w:t>
      </w:r>
    </w:p>
    <w:p w14:paraId="61220F32" w14:textId="77777777" w:rsidR="00211510" w:rsidRDefault="002A6FCB">
      <w:pPr>
        <w:spacing w:line="360" w:lineRule="auto"/>
        <w:ind w:firstLineChars="200" w:firstLine="480"/>
        <w:rPr>
          <w:bCs/>
          <w:sz w:val="24"/>
        </w:rPr>
      </w:pPr>
      <w:r>
        <w:rPr>
          <w:rFonts w:hint="eastAsia"/>
          <w:bCs/>
          <w:sz w:val="24"/>
        </w:rPr>
        <w:t>4</w:t>
      </w:r>
      <w:r>
        <w:rPr>
          <w:rFonts w:hint="eastAsia"/>
          <w:bCs/>
          <w:sz w:val="24"/>
        </w:rPr>
        <w:t>、中小企业私募债券投资策略</w:t>
      </w:r>
      <w:r>
        <w:rPr>
          <w:rFonts w:hint="eastAsia"/>
          <w:bCs/>
          <w:sz w:val="24"/>
        </w:rPr>
        <w:t xml:space="preserve"> </w:t>
      </w:r>
    </w:p>
    <w:p w14:paraId="72ADE107" w14:textId="77777777" w:rsidR="00211510" w:rsidRDefault="002A6FCB">
      <w:pPr>
        <w:spacing w:line="360" w:lineRule="auto"/>
        <w:ind w:firstLineChars="200" w:firstLine="480"/>
        <w:rPr>
          <w:bCs/>
          <w:sz w:val="24"/>
        </w:rPr>
      </w:pPr>
      <w:r>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14:paraId="139ED104" w14:textId="77777777" w:rsidR="00211510" w:rsidRDefault="002A6FCB">
      <w:pPr>
        <w:spacing w:line="360" w:lineRule="auto"/>
        <w:ind w:firstLineChars="200" w:firstLine="480"/>
        <w:rPr>
          <w:bCs/>
          <w:sz w:val="24"/>
        </w:rPr>
      </w:pPr>
      <w:r>
        <w:rPr>
          <w:rFonts w:hint="eastAsia"/>
          <w:bCs/>
          <w:sz w:val="24"/>
        </w:rPr>
        <w:t>5</w:t>
      </w:r>
      <w:r>
        <w:rPr>
          <w:rFonts w:hint="eastAsia"/>
          <w:bCs/>
          <w:sz w:val="24"/>
        </w:rPr>
        <w:t>、股指期货投资策略</w:t>
      </w:r>
    </w:p>
    <w:p w14:paraId="4EC54983" w14:textId="77777777" w:rsidR="00211510" w:rsidRDefault="002A6FCB">
      <w:pPr>
        <w:spacing w:line="360" w:lineRule="auto"/>
        <w:ind w:firstLineChars="200" w:firstLine="480"/>
        <w:rPr>
          <w:bCs/>
          <w:sz w:val="24"/>
        </w:rPr>
      </w:pPr>
      <w:r>
        <w:rPr>
          <w:rFonts w:hint="eastAsia"/>
          <w:bCs/>
          <w:sz w:val="24"/>
        </w:rPr>
        <w:t>本基金将根据风险管理的原则，以套期保值为目的，本着谨慎原则，参与股指期货的投资，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01A2163D" w14:textId="77777777" w:rsidR="00211510" w:rsidRDefault="002A6FCB">
      <w:pPr>
        <w:spacing w:line="360" w:lineRule="auto"/>
        <w:ind w:firstLineChars="200" w:firstLine="480"/>
        <w:rPr>
          <w:bCs/>
          <w:sz w:val="24"/>
        </w:rPr>
      </w:pPr>
      <w:r>
        <w:rPr>
          <w:rFonts w:hint="eastAsia"/>
          <w:bCs/>
          <w:sz w:val="24"/>
        </w:rPr>
        <w:t>6</w:t>
      </w:r>
      <w:r>
        <w:rPr>
          <w:rFonts w:hint="eastAsia"/>
          <w:bCs/>
          <w:sz w:val="24"/>
        </w:rPr>
        <w:t>、权证投资策略</w:t>
      </w:r>
    </w:p>
    <w:p w14:paraId="423BC800" w14:textId="77777777" w:rsidR="00211510" w:rsidRDefault="002A6FCB">
      <w:pPr>
        <w:spacing w:line="360" w:lineRule="auto"/>
        <w:ind w:firstLineChars="200" w:firstLine="480"/>
        <w:rPr>
          <w:bCs/>
          <w:sz w:val="24"/>
        </w:rPr>
      </w:pPr>
      <w:r>
        <w:rPr>
          <w:rFonts w:hint="eastAsia"/>
          <w:bCs/>
          <w:sz w:val="24"/>
        </w:rPr>
        <w:t>本基金将在严格控制风险的前提下，进行权证投资。基金管理人将通过对权证标的证券基本面的研究，在采用量化模型分析其合理定价的基础上，追求在风险可控的前提下实现稳健的超额收益。</w:t>
      </w:r>
    </w:p>
    <w:p w14:paraId="0A74776E" w14:textId="77777777" w:rsidR="00211510" w:rsidRDefault="002A6FCB">
      <w:pPr>
        <w:spacing w:line="360" w:lineRule="auto"/>
        <w:ind w:firstLineChars="200" w:firstLine="480"/>
        <w:rPr>
          <w:bCs/>
          <w:sz w:val="24"/>
        </w:rPr>
      </w:pPr>
      <w:r>
        <w:rPr>
          <w:rFonts w:hint="eastAsia"/>
          <w:bCs/>
          <w:sz w:val="24"/>
        </w:rPr>
        <w:t>7</w:t>
      </w:r>
      <w:r>
        <w:rPr>
          <w:rFonts w:hint="eastAsia"/>
          <w:bCs/>
          <w:sz w:val="24"/>
        </w:rPr>
        <w:t>、资产支持证券投资策略</w:t>
      </w:r>
    </w:p>
    <w:p w14:paraId="31166438" w14:textId="77777777" w:rsidR="00211510" w:rsidRDefault="002A6FCB">
      <w:pPr>
        <w:spacing w:line="360" w:lineRule="auto"/>
        <w:ind w:firstLineChars="200" w:firstLine="480"/>
        <w:rPr>
          <w:bCs/>
          <w:sz w:val="24"/>
        </w:rPr>
      </w:pPr>
      <w:r>
        <w:rPr>
          <w:rFonts w:hint="eastAsia"/>
          <w:bCs/>
          <w:sz w:val="24"/>
        </w:rPr>
        <w:t>在有效控制风险的前提下，本基金对资产支持证券从以下方面综合定价，选择低估的品种进行投资。主要包括信用因素、流动性因素、利率因素、税收因素</w:t>
      </w:r>
      <w:r>
        <w:rPr>
          <w:rFonts w:hint="eastAsia"/>
          <w:bCs/>
          <w:sz w:val="24"/>
        </w:rPr>
        <w:lastRenderedPageBreak/>
        <w:t>和提前还款因素。</w:t>
      </w:r>
    </w:p>
    <w:p w14:paraId="430F8718" w14:textId="77777777" w:rsidR="00211510" w:rsidRDefault="002A6FCB">
      <w:pPr>
        <w:spacing w:line="360" w:lineRule="auto"/>
        <w:ind w:firstLineChars="200" w:firstLine="480"/>
        <w:rPr>
          <w:bCs/>
          <w:sz w:val="24"/>
        </w:rPr>
      </w:pPr>
      <w:r>
        <w:rPr>
          <w:bCs/>
          <w:sz w:val="24"/>
        </w:rPr>
        <w:t>四、投资限制</w:t>
      </w:r>
    </w:p>
    <w:p w14:paraId="45BE79E3" w14:textId="77777777" w:rsidR="00211510" w:rsidRDefault="002A6FCB">
      <w:pPr>
        <w:spacing w:line="360" w:lineRule="auto"/>
        <w:ind w:firstLineChars="200" w:firstLine="480"/>
        <w:rPr>
          <w:bCs/>
          <w:sz w:val="24"/>
        </w:rPr>
      </w:pPr>
      <w:r>
        <w:rPr>
          <w:bCs/>
          <w:sz w:val="24"/>
        </w:rPr>
        <w:t>1</w:t>
      </w:r>
      <w:r>
        <w:rPr>
          <w:bCs/>
          <w:sz w:val="24"/>
        </w:rPr>
        <w:t>、组合限制</w:t>
      </w:r>
    </w:p>
    <w:p w14:paraId="3756CEF5" w14:textId="77777777" w:rsidR="00211510" w:rsidRDefault="002A6FCB">
      <w:pPr>
        <w:spacing w:line="360" w:lineRule="auto"/>
        <w:ind w:firstLineChars="200" w:firstLine="480"/>
        <w:rPr>
          <w:bCs/>
          <w:sz w:val="24"/>
        </w:rPr>
      </w:pPr>
      <w:r>
        <w:rPr>
          <w:bCs/>
          <w:sz w:val="24"/>
        </w:rPr>
        <w:t>基金的投资组合应遵循以下限制：</w:t>
      </w:r>
    </w:p>
    <w:p w14:paraId="184E7083" w14:textId="77777777" w:rsidR="00211510" w:rsidRDefault="002A6FCB">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本基金持有股票资产占基金资产的</w:t>
      </w:r>
      <w:r>
        <w:rPr>
          <w:rFonts w:hint="eastAsia"/>
          <w:bCs/>
          <w:sz w:val="24"/>
        </w:rPr>
        <w:t>0%-95%</w:t>
      </w:r>
      <w:r>
        <w:rPr>
          <w:rFonts w:hint="eastAsia"/>
          <w:bCs/>
          <w:sz w:val="24"/>
        </w:rPr>
        <w:t>；</w:t>
      </w:r>
    </w:p>
    <w:p w14:paraId="143F0D76" w14:textId="77777777" w:rsidR="00211510" w:rsidRDefault="002A6FC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本基金每个交易日日终在扣除股指期货合约等金融工具所需缴纳的交易保证金后，应当保持不低于基金资产净值</w:t>
      </w:r>
      <w:r>
        <w:rPr>
          <w:rFonts w:hint="eastAsia"/>
          <w:bCs/>
          <w:sz w:val="24"/>
        </w:rPr>
        <w:t>5%</w:t>
      </w:r>
      <w:r>
        <w:rPr>
          <w:rFonts w:hint="eastAsia"/>
          <w:bCs/>
          <w:sz w:val="24"/>
        </w:rPr>
        <w:t>的现金或到期日在一年以内的政府债券</w:t>
      </w:r>
      <w:r>
        <w:rPr>
          <w:rFonts w:ascii="宋体" w:hAnsi="宋体" w:hint="eastAsia"/>
          <w:bCs/>
          <w:sz w:val="24"/>
          <w:szCs w:val="24"/>
        </w:rPr>
        <w:t>，前述现金资产不包括结算备付金、存出保证金、应收申购款等</w:t>
      </w:r>
      <w:r>
        <w:rPr>
          <w:bCs/>
          <w:sz w:val="24"/>
        </w:rPr>
        <w:t>；</w:t>
      </w:r>
    </w:p>
    <w:p w14:paraId="51F4205D"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1D8A67FA"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61C3B3A4" w14:textId="77777777" w:rsidR="00211510" w:rsidRDefault="002A6FCB">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2BCF81E8" w14:textId="77777777" w:rsidR="00211510" w:rsidRDefault="002A6FCB">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52B76743" w14:textId="77777777" w:rsidR="00211510" w:rsidRDefault="002A6FCB">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61016834" w14:textId="77777777" w:rsidR="00211510" w:rsidRDefault="002A6FCB">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0E077E31" w14:textId="77777777" w:rsidR="00211510" w:rsidRDefault="002A6FCB">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5080D579"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98A5B38"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BDA727F"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1667556B"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1544B733"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0834E464" w14:textId="77777777" w:rsidR="00211510" w:rsidRDefault="002A6FC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）本基金持有单只中小企业私募债券，其市值不得超过本基金资产净值的</w:t>
      </w:r>
      <w:r>
        <w:rPr>
          <w:rFonts w:hint="eastAsia"/>
          <w:bCs/>
          <w:sz w:val="24"/>
        </w:rPr>
        <w:t>10%</w:t>
      </w:r>
      <w:r>
        <w:rPr>
          <w:rFonts w:hint="eastAsia"/>
          <w:bCs/>
          <w:sz w:val="24"/>
        </w:rPr>
        <w:t>；</w:t>
      </w:r>
    </w:p>
    <w:p w14:paraId="702A8107" w14:textId="77777777" w:rsidR="00211510" w:rsidRDefault="002A6FC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）本基金的总资产不得超过基金净资产的</w:t>
      </w:r>
      <w:r>
        <w:rPr>
          <w:rFonts w:hint="eastAsia"/>
          <w:bCs/>
          <w:sz w:val="24"/>
        </w:rPr>
        <w:t>140%</w:t>
      </w:r>
      <w:r>
        <w:rPr>
          <w:rFonts w:hint="eastAsia"/>
          <w:bCs/>
          <w:sz w:val="24"/>
        </w:rPr>
        <w:t>；</w:t>
      </w:r>
    </w:p>
    <w:p w14:paraId="29A4EC4B" w14:textId="77777777" w:rsidR="00211510" w:rsidRDefault="002A6FC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709D1BD" w14:textId="77777777" w:rsidR="00211510" w:rsidRDefault="002A6FC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0EC006FF" w14:textId="77777777" w:rsidR="00211510" w:rsidRDefault="002A6FC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）本基金在任何交易日日终，持有的卖出期货合约价值不得超过基金持</w:t>
      </w:r>
    </w:p>
    <w:p w14:paraId="77D9151D" w14:textId="77777777" w:rsidR="00211510" w:rsidRDefault="002A6FCB">
      <w:pPr>
        <w:spacing w:line="360" w:lineRule="auto"/>
        <w:rPr>
          <w:bCs/>
          <w:sz w:val="24"/>
        </w:rPr>
      </w:pPr>
      <w:r>
        <w:rPr>
          <w:rFonts w:hint="eastAsia"/>
          <w:bCs/>
          <w:sz w:val="24"/>
        </w:rPr>
        <w:t>有的股票总市值的</w:t>
      </w:r>
      <w:r>
        <w:rPr>
          <w:rFonts w:hint="eastAsia"/>
          <w:bCs/>
          <w:sz w:val="24"/>
        </w:rPr>
        <w:t>20%</w:t>
      </w:r>
      <w:r>
        <w:rPr>
          <w:rFonts w:hint="eastAsia"/>
          <w:bCs/>
          <w:sz w:val="24"/>
        </w:rPr>
        <w:t>；</w:t>
      </w:r>
    </w:p>
    <w:p w14:paraId="5E0BE761" w14:textId="77777777" w:rsidR="00211510" w:rsidRDefault="002A6FCB">
      <w:pPr>
        <w:spacing w:line="360" w:lineRule="auto"/>
        <w:ind w:firstLineChars="200" w:firstLine="480"/>
        <w:rPr>
          <w:bCs/>
          <w:sz w:val="24"/>
        </w:rPr>
      </w:pPr>
      <w:r>
        <w:rPr>
          <w:rFonts w:hint="eastAsia"/>
          <w:bCs/>
          <w:sz w:val="24"/>
        </w:rPr>
        <w:t>本基金管理人应当按照中国金融期货交易所要求的内容、格式与时限向交易所报告所交易和持有的卖出期货合约情况、交易目的及对应的证券资产情况等；</w:t>
      </w:r>
    </w:p>
    <w:p w14:paraId="09B8592C" w14:textId="77777777" w:rsidR="00211510" w:rsidRDefault="002A6FC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）本基金所持有的股票市值和买入、卖出股指期货合约价值，合计（轧</w:t>
      </w:r>
    </w:p>
    <w:p w14:paraId="004193CD" w14:textId="77777777" w:rsidR="00211510" w:rsidRDefault="002A6FCB">
      <w:pPr>
        <w:spacing w:line="360" w:lineRule="auto"/>
        <w:rPr>
          <w:bCs/>
          <w:sz w:val="24"/>
        </w:rPr>
      </w:pPr>
      <w:r>
        <w:rPr>
          <w:rFonts w:hint="eastAsia"/>
          <w:bCs/>
          <w:sz w:val="24"/>
        </w:rPr>
        <w:t>差计算）应当符合基金合同关于股票投资比例的有关约定；</w:t>
      </w:r>
    </w:p>
    <w:p w14:paraId="6ECFD664" w14:textId="77777777" w:rsidR="00211510" w:rsidRDefault="002A6FC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）本基金在任何交易日内交易（不包括平仓）的股指期货合约的成交金</w:t>
      </w:r>
    </w:p>
    <w:p w14:paraId="3660C001" w14:textId="77777777" w:rsidR="00211510" w:rsidRDefault="002A6FCB">
      <w:pPr>
        <w:spacing w:line="360" w:lineRule="auto"/>
        <w:rPr>
          <w:bCs/>
          <w:sz w:val="24"/>
        </w:rPr>
      </w:pPr>
      <w:r>
        <w:rPr>
          <w:rFonts w:hint="eastAsia"/>
          <w:bCs/>
          <w:sz w:val="24"/>
        </w:rPr>
        <w:t>额不得超过上一交易日基金资产净值的</w:t>
      </w:r>
      <w:r>
        <w:rPr>
          <w:rFonts w:hint="eastAsia"/>
          <w:bCs/>
          <w:sz w:val="24"/>
        </w:rPr>
        <w:t>20%</w:t>
      </w:r>
      <w:r>
        <w:rPr>
          <w:rFonts w:hint="eastAsia"/>
          <w:bCs/>
          <w:sz w:val="24"/>
        </w:rPr>
        <w:t>；</w:t>
      </w:r>
    </w:p>
    <w:p w14:paraId="38B2AA06" w14:textId="77777777" w:rsidR="00211510" w:rsidRDefault="002A6FCB">
      <w:pPr>
        <w:spacing w:line="360" w:lineRule="auto"/>
        <w:ind w:firstLineChars="200" w:firstLine="480"/>
        <w:rPr>
          <w:bCs/>
          <w:sz w:val="24"/>
        </w:rPr>
      </w:pPr>
      <w:r>
        <w:rPr>
          <w:bCs/>
          <w:sz w:val="24"/>
        </w:rPr>
        <w:t>（</w:t>
      </w:r>
      <w:r>
        <w:rPr>
          <w:rFonts w:hint="eastAsia"/>
          <w:bCs/>
          <w:sz w:val="24"/>
        </w:rPr>
        <w:t>22</w:t>
      </w:r>
      <w:r>
        <w:rPr>
          <w:bCs/>
          <w:sz w:val="24"/>
        </w:rPr>
        <w:t>）</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。因证券市场波动、上市公司股票停牌、基金规模变动等基金管理人之外的因素致使本基金不符合前款所规定比例限制的，基金管理人不得主动新增流动性受限资产的投资；</w:t>
      </w:r>
    </w:p>
    <w:p w14:paraId="393182D8" w14:textId="77777777" w:rsidR="00211510" w:rsidRDefault="002A6FC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3B756A11" w14:textId="77777777" w:rsidR="00211510" w:rsidRDefault="002A6FCB">
      <w:pPr>
        <w:spacing w:line="360" w:lineRule="auto"/>
        <w:ind w:firstLineChars="200" w:firstLine="480"/>
        <w:rPr>
          <w:bCs/>
          <w:sz w:val="24"/>
        </w:rPr>
      </w:pPr>
      <w:r>
        <w:rPr>
          <w:rFonts w:hint="eastAsia"/>
          <w:bCs/>
          <w:sz w:val="24"/>
        </w:rPr>
        <w:lastRenderedPageBreak/>
        <w:t>（</w:t>
      </w:r>
      <w:r>
        <w:rPr>
          <w:rFonts w:hint="eastAsia"/>
          <w:bCs/>
          <w:sz w:val="24"/>
        </w:rPr>
        <w:t>24</w:t>
      </w:r>
      <w:r>
        <w:rPr>
          <w:rFonts w:hint="eastAsia"/>
          <w:bCs/>
          <w:sz w:val="24"/>
        </w:rPr>
        <w:t>）法律法规及中国证监会规定的和《基金合同》约定的其他投资限制；</w:t>
      </w:r>
    </w:p>
    <w:p w14:paraId="2272E099" w14:textId="77777777" w:rsidR="00211510" w:rsidRDefault="002A6FCB">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）本基金投资流通受限证券，基金管理人应事先根据中国证监会相关规定进行投资。基金管理人应制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14:paraId="2C1F1FEE" w14:textId="77777777" w:rsidR="00211510" w:rsidRDefault="002A6FCB">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）项外，</w:t>
      </w:r>
      <w:r>
        <w:rPr>
          <w:bCs/>
          <w:sz w:val="24"/>
        </w:rPr>
        <w:t>因证券市场波动、</w:t>
      </w:r>
      <w:r>
        <w:rPr>
          <w:rFonts w:hint="eastAsia"/>
          <w:bCs/>
          <w:sz w:val="24"/>
        </w:rPr>
        <w:t>期货市场波动、</w:t>
      </w:r>
      <w:r>
        <w:rPr>
          <w:bCs/>
          <w:sz w:val="24"/>
        </w:rPr>
        <w:t>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4118B8D7" w14:textId="77777777" w:rsidR="00211510" w:rsidRDefault="002A6FCB">
      <w:pPr>
        <w:spacing w:line="360" w:lineRule="auto"/>
        <w:ind w:firstLineChars="200" w:firstLine="480"/>
        <w:rPr>
          <w:bCs/>
          <w:sz w:val="24"/>
        </w:rPr>
      </w:pPr>
      <w:r>
        <w:rPr>
          <w:bCs/>
          <w:sz w:val="24"/>
        </w:rPr>
        <w:t>基金管理人应当自基金合同生效之日起</w:t>
      </w:r>
      <w:r>
        <w:rPr>
          <w:bCs/>
          <w:sz w:val="24"/>
        </w:rPr>
        <w:t xml:space="preserve"> </w:t>
      </w:r>
      <w:r>
        <w:rPr>
          <w:rFonts w:hint="eastAsia"/>
          <w:bCs/>
          <w:sz w:val="24"/>
        </w:rPr>
        <w:t>6</w:t>
      </w:r>
      <w:r>
        <w:rPr>
          <w:bCs/>
          <w:sz w:val="24"/>
        </w:rPr>
        <w:t xml:space="preserve"> </w:t>
      </w:r>
      <w:proofErr w:type="gramStart"/>
      <w:r>
        <w:rPr>
          <w:bCs/>
          <w:sz w:val="24"/>
        </w:rPr>
        <w:t>个</w:t>
      </w:r>
      <w:proofErr w:type="gramEnd"/>
      <w:r>
        <w:rPr>
          <w:bCs/>
          <w:sz w:val="24"/>
        </w:rPr>
        <w:t>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6C77DF9A" w14:textId="77777777" w:rsidR="00211510" w:rsidRDefault="002A6FCB">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4DCA0C6F"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禁止行为</w:t>
      </w:r>
    </w:p>
    <w:p w14:paraId="5B4BD0F8" w14:textId="77777777" w:rsidR="00211510" w:rsidRDefault="002A6FCB">
      <w:pPr>
        <w:spacing w:line="360" w:lineRule="auto"/>
        <w:ind w:firstLineChars="200" w:firstLine="480"/>
        <w:rPr>
          <w:bCs/>
          <w:sz w:val="24"/>
        </w:rPr>
      </w:pPr>
      <w:r>
        <w:rPr>
          <w:bCs/>
          <w:sz w:val="24"/>
        </w:rPr>
        <w:t>为维护基金份额持有人的合法权益，基金财产不得用于下列投资或者活动：</w:t>
      </w:r>
    </w:p>
    <w:p w14:paraId="069CA159" w14:textId="77777777" w:rsidR="00211510" w:rsidRDefault="002A6FCB">
      <w:pPr>
        <w:spacing w:line="360" w:lineRule="auto"/>
        <w:ind w:firstLineChars="200" w:firstLine="480"/>
        <w:rPr>
          <w:bCs/>
          <w:sz w:val="24"/>
        </w:rPr>
      </w:pPr>
      <w:r>
        <w:rPr>
          <w:bCs/>
          <w:sz w:val="24"/>
        </w:rPr>
        <w:t>（</w:t>
      </w:r>
      <w:r>
        <w:rPr>
          <w:bCs/>
          <w:sz w:val="24"/>
        </w:rPr>
        <w:t>1</w:t>
      </w:r>
      <w:r>
        <w:rPr>
          <w:bCs/>
          <w:sz w:val="24"/>
        </w:rPr>
        <w:t>）承销证券；</w:t>
      </w:r>
    </w:p>
    <w:p w14:paraId="41E69259" w14:textId="77777777" w:rsidR="00211510" w:rsidRDefault="002A6FC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58930F4"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B27EB90"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584D4DF" w14:textId="77777777" w:rsidR="00211510" w:rsidRDefault="002A6FC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53E73585" w14:textId="77777777" w:rsidR="00211510" w:rsidRDefault="002A6FC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7FD063B" w14:textId="77777777" w:rsidR="00211510" w:rsidRDefault="002A6FC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0E4FA3E" w14:textId="77777777" w:rsidR="00211510" w:rsidRDefault="002A6FCB">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lastRenderedPageBreak/>
        <w:t>的独立董事通过。基金管理人董事会应至少每半年对关联交易事项进行审查。</w:t>
      </w:r>
    </w:p>
    <w:p w14:paraId="1B61238C" w14:textId="77777777" w:rsidR="00211510" w:rsidRDefault="002A6FCB">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14:paraId="789D719F" w14:textId="77777777" w:rsidR="00211510" w:rsidRDefault="002A6FCB">
      <w:pPr>
        <w:spacing w:line="360" w:lineRule="auto"/>
        <w:ind w:firstLineChars="200" w:firstLine="480"/>
        <w:rPr>
          <w:bCs/>
          <w:sz w:val="24"/>
        </w:rPr>
      </w:pPr>
      <w:r>
        <w:rPr>
          <w:bCs/>
          <w:sz w:val="24"/>
        </w:rPr>
        <w:t>五、业绩比较基准</w:t>
      </w:r>
    </w:p>
    <w:p w14:paraId="4B1CD0B4"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沪深300指数收益率×30%＋中证国债指数收益率×70%</w:t>
      </w:r>
    </w:p>
    <w:p w14:paraId="2B7F719E"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沪深300指数是中证指数有限公司于2005年4月8日发布的反映A股市场整体走势的指数。沪深300指数编制目标是反映中国证券市场股票价格变动的概貌和运行状况，因此可以作为本基金股票投资部分的基准。</w:t>
      </w:r>
    </w:p>
    <w:p w14:paraId="53368746"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中证国债指数是由中证指数有限公司编制，于2008年推出的覆盖银行间市场和交易所市场的国债指数。中证国债指数通过对银行间市场和交易所市场交易、剩余期限在一年以上的国债，采用发行量派许加权计算的综合价格指数，可以准确</w:t>
      </w:r>
      <w:proofErr w:type="gramStart"/>
      <w:r>
        <w:rPr>
          <w:rFonts w:ascii="宋体" w:hAnsi="宋体" w:hint="eastAsia"/>
          <w:bCs/>
          <w:sz w:val="24"/>
          <w:szCs w:val="24"/>
        </w:rPr>
        <w:t>反映高</w:t>
      </w:r>
      <w:proofErr w:type="gramEnd"/>
      <w:r>
        <w:rPr>
          <w:rFonts w:ascii="宋体" w:hAnsi="宋体" w:hint="eastAsia"/>
          <w:bCs/>
          <w:sz w:val="24"/>
          <w:szCs w:val="24"/>
        </w:rPr>
        <w:t>信用固定收益债券的价格走势，具有较强的代表性，可以作为本基金债券投资部分的基准。</w:t>
      </w:r>
    </w:p>
    <w:p w14:paraId="6DF07034" w14:textId="28AAD282" w:rsidR="00211510" w:rsidRDefault="002A6FCB">
      <w:pPr>
        <w:spacing w:line="360" w:lineRule="auto"/>
        <w:ind w:firstLineChars="200" w:firstLine="480"/>
        <w:rPr>
          <w:rFonts w:ascii="宋体" w:hAnsi="宋体"/>
          <w:bCs/>
          <w:kern w:val="0"/>
          <w:sz w:val="24"/>
          <w:szCs w:val="24"/>
        </w:rPr>
      </w:pPr>
      <w:r>
        <w:rPr>
          <w:rFonts w:ascii="宋体" w:hAnsi="宋体" w:hint="eastAsia"/>
          <w:bCs/>
          <w:kern w:val="0"/>
          <w:sz w:val="24"/>
          <w:szCs w:val="24"/>
        </w:rPr>
        <w:t>如果今后法律法规发生变化，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个工作日在</w:t>
      </w:r>
      <w:r w:rsidR="00870FB3">
        <w:rPr>
          <w:rFonts w:ascii="宋体" w:hAnsi="宋体" w:hint="eastAsia"/>
          <w:bCs/>
          <w:kern w:val="0"/>
          <w:sz w:val="24"/>
          <w:szCs w:val="24"/>
        </w:rPr>
        <w:t>规定媒介</w:t>
      </w:r>
      <w:r>
        <w:rPr>
          <w:rFonts w:ascii="宋体" w:hAnsi="宋体" w:hint="eastAsia"/>
          <w:bCs/>
          <w:kern w:val="0"/>
          <w:sz w:val="24"/>
          <w:szCs w:val="24"/>
        </w:rPr>
        <w:t>上予以公告，而无需召开基金份额持有人大会审议。</w:t>
      </w:r>
    </w:p>
    <w:p w14:paraId="3C0D6AAF" w14:textId="77777777" w:rsidR="00211510" w:rsidRDefault="002A6FCB">
      <w:pPr>
        <w:spacing w:line="360" w:lineRule="auto"/>
        <w:ind w:firstLineChars="200" w:firstLine="480"/>
        <w:rPr>
          <w:bCs/>
          <w:sz w:val="24"/>
        </w:rPr>
      </w:pPr>
      <w:bookmarkStart w:id="285" w:name="OLE_LINK2"/>
      <w:bookmarkStart w:id="286" w:name="OLE_LINK3"/>
      <w:r>
        <w:rPr>
          <w:bCs/>
          <w:sz w:val="24"/>
        </w:rPr>
        <w:t>六、风险收益特征</w:t>
      </w:r>
    </w:p>
    <w:p w14:paraId="69C295B6" w14:textId="77777777" w:rsidR="00211510" w:rsidRDefault="002A6FCB">
      <w:pPr>
        <w:spacing w:line="360" w:lineRule="auto"/>
        <w:ind w:firstLineChars="200" w:firstLine="480"/>
        <w:rPr>
          <w:bCs/>
          <w:sz w:val="24"/>
        </w:rPr>
      </w:pPr>
      <w:r>
        <w:rPr>
          <w:rFonts w:hint="eastAsia"/>
          <w:bCs/>
          <w:sz w:val="24"/>
        </w:rPr>
        <w:t>本基金是混合型证券投资基金，预期风险和预期收益高于债券型基金和货币市场基金、但低于股票型基金，属于证券投资基金中的中高预期风险和中高预期收益基金。</w:t>
      </w:r>
    </w:p>
    <w:p w14:paraId="68F654A9" w14:textId="77777777" w:rsidR="00211510" w:rsidRDefault="002A6FCB">
      <w:pPr>
        <w:spacing w:line="360" w:lineRule="auto"/>
        <w:rPr>
          <w:bCs/>
          <w:sz w:val="24"/>
        </w:rPr>
      </w:pPr>
      <w:r>
        <w:rPr>
          <w:bCs/>
          <w:sz w:val="24"/>
        </w:rPr>
        <w:t xml:space="preserve">    </w:t>
      </w:r>
      <w:r>
        <w:rPr>
          <w:rFonts w:hint="eastAsia"/>
          <w:bCs/>
          <w:sz w:val="24"/>
        </w:rPr>
        <w:t>七、基金管理人代表基金行使相关权利的处理原则及方法</w:t>
      </w:r>
    </w:p>
    <w:p w14:paraId="4D1AC6AA" w14:textId="77777777" w:rsidR="00211510" w:rsidRDefault="002A6FCB">
      <w:pPr>
        <w:spacing w:line="360" w:lineRule="auto"/>
        <w:ind w:firstLineChars="200" w:firstLine="480"/>
        <w:rPr>
          <w:bCs/>
          <w:sz w:val="24"/>
        </w:rPr>
      </w:pPr>
      <w:r>
        <w:rPr>
          <w:rFonts w:hint="eastAsia"/>
          <w:bCs/>
          <w:sz w:val="24"/>
        </w:rPr>
        <w:t>1</w:t>
      </w:r>
      <w:r>
        <w:rPr>
          <w:rFonts w:hint="eastAsia"/>
          <w:bCs/>
          <w:sz w:val="24"/>
        </w:rPr>
        <w:t>、有利于基金资产的安全与增值；</w:t>
      </w:r>
    </w:p>
    <w:p w14:paraId="1744377C" w14:textId="77777777" w:rsidR="00211510" w:rsidRDefault="002A6FCB">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、基金管理人按照国家有关规定代表基金独立行使相关权利，保护基金份额持有人的利益；</w:t>
      </w:r>
    </w:p>
    <w:bookmarkEnd w:id="285"/>
    <w:bookmarkEnd w:id="286"/>
    <w:p w14:paraId="2F114DB7" w14:textId="77777777" w:rsidR="00211510" w:rsidRDefault="002A6FCB">
      <w:pPr>
        <w:spacing w:line="360" w:lineRule="auto"/>
        <w:ind w:firstLineChars="200" w:firstLine="480"/>
        <w:rPr>
          <w:bCs/>
          <w:sz w:val="24"/>
        </w:rPr>
      </w:pPr>
      <w:r>
        <w:rPr>
          <w:rFonts w:hint="eastAsia"/>
          <w:bCs/>
          <w:sz w:val="24"/>
        </w:rPr>
        <w:t>3</w:t>
      </w:r>
      <w:r>
        <w:rPr>
          <w:rFonts w:hint="eastAsia"/>
          <w:bCs/>
          <w:sz w:val="24"/>
        </w:rPr>
        <w:t>、不谋求对上市公司的控股，不参与所投资上市公司的经营管理；</w:t>
      </w:r>
    </w:p>
    <w:p w14:paraId="45DF2BC3" w14:textId="2B353AA2" w:rsidR="00211510" w:rsidRDefault="002A6FCB">
      <w:pPr>
        <w:spacing w:line="360" w:lineRule="auto"/>
        <w:ind w:firstLineChars="200" w:firstLine="480"/>
        <w:rPr>
          <w:bCs/>
          <w:sz w:val="24"/>
        </w:rPr>
      </w:pPr>
      <w:r>
        <w:rPr>
          <w:rFonts w:hint="eastAsia"/>
          <w:bCs/>
          <w:sz w:val="24"/>
        </w:rPr>
        <w:lastRenderedPageBreak/>
        <w:t>4</w:t>
      </w:r>
      <w:r>
        <w:rPr>
          <w:rFonts w:hint="eastAsia"/>
          <w:bCs/>
          <w:sz w:val="24"/>
        </w:rPr>
        <w:t>、不通过关联交易为自身、雇员、授权代理人或任何存在利害关系的第三人牟取任何不当利益。</w:t>
      </w:r>
    </w:p>
    <w:p w14:paraId="1BF40B1B" w14:textId="24A8CAF0" w:rsidR="00CE1FA5" w:rsidRPr="00081375" w:rsidRDefault="00CE1FA5" w:rsidP="00CE1FA5">
      <w:pPr>
        <w:spacing w:line="360" w:lineRule="auto"/>
        <w:ind w:firstLineChars="200" w:firstLine="480"/>
        <w:rPr>
          <w:bCs/>
          <w:sz w:val="24"/>
        </w:rPr>
      </w:pPr>
      <w:r>
        <w:rPr>
          <w:rFonts w:hint="eastAsia"/>
          <w:bCs/>
          <w:sz w:val="24"/>
        </w:rPr>
        <w:t>八</w:t>
      </w:r>
      <w:r w:rsidRPr="00081375">
        <w:rPr>
          <w:rFonts w:hint="eastAsia"/>
          <w:bCs/>
          <w:sz w:val="24"/>
        </w:rPr>
        <w:t>、</w:t>
      </w:r>
      <w:proofErr w:type="gramStart"/>
      <w:r w:rsidRPr="00081375">
        <w:rPr>
          <w:rFonts w:hint="eastAsia"/>
          <w:bCs/>
          <w:sz w:val="24"/>
        </w:rPr>
        <w:t>侧袋机制</w:t>
      </w:r>
      <w:proofErr w:type="gramEnd"/>
      <w:r w:rsidRPr="00081375">
        <w:rPr>
          <w:rFonts w:hint="eastAsia"/>
          <w:bCs/>
          <w:sz w:val="24"/>
        </w:rPr>
        <w:t>的实施和投资运作安排</w:t>
      </w:r>
    </w:p>
    <w:p w14:paraId="7C5ABB6F" w14:textId="77777777" w:rsidR="00CE1FA5" w:rsidRPr="00081375" w:rsidRDefault="00CE1FA5" w:rsidP="00CE1FA5">
      <w:pPr>
        <w:spacing w:line="360" w:lineRule="auto"/>
        <w:ind w:firstLineChars="200" w:firstLine="480"/>
        <w:rPr>
          <w:bCs/>
          <w:sz w:val="24"/>
        </w:rPr>
      </w:pPr>
      <w:r w:rsidRPr="00081375">
        <w:rPr>
          <w:rFonts w:hint="eastAsia"/>
          <w:bCs/>
          <w:sz w:val="24"/>
        </w:rPr>
        <w:t>当基金持有特定资产且存在或潜在</w:t>
      </w:r>
      <w:r>
        <w:rPr>
          <w:rFonts w:hint="eastAsia"/>
          <w:bCs/>
          <w:sz w:val="24"/>
        </w:rPr>
        <w:t>大额</w:t>
      </w:r>
      <w:r w:rsidRPr="00081375">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081375">
        <w:rPr>
          <w:rFonts w:hint="eastAsia"/>
          <w:bCs/>
          <w:sz w:val="24"/>
        </w:rPr>
        <w:t>启用侧袋机制</w:t>
      </w:r>
      <w:proofErr w:type="gramEnd"/>
      <w:r w:rsidRPr="00081375">
        <w:rPr>
          <w:rFonts w:hint="eastAsia"/>
          <w:bCs/>
          <w:sz w:val="24"/>
        </w:rPr>
        <w:t>。</w:t>
      </w:r>
    </w:p>
    <w:p w14:paraId="3FD58D1B" w14:textId="77777777" w:rsidR="00CE1FA5" w:rsidRPr="00081375" w:rsidRDefault="00CE1FA5" w:rsidP="00CE1FA5">
      <w:pPr>
        <w:spacing w:line="360" w:lineRule="auto"/>
        <w:ind w:firstLineChars="200" w:firstLine="480"/>
        <w:rPr>
          <w:bCs/>
          <w:sz w:val="24"/>
        </w:rPr>
      </w:pPr>
      <w:proofErr w:type="gramStart"/>
      <w:r w:rsidRPr="00081375">
        <w:rPr>
          <w:rFonts w:hint="eastAsia"/>
          <w:bCs/>
          <w:sz w:val="24"/>
        </w:rPr>
        <w:t>侧袋机制</w:t>
      </w:r>
      <w:proofErr w:type="gramEnd"/>
      <w:r w:rsidRPr="00081375">
        <w:rPr>
          <w:rFonts w:hint="eastAsia"/>
          <w:bCs/>
          <w:sz w:val="24"/>
        </w:rPr>
        <w:t>实施期间，本部分约定的投资组合比例、投资策略、组合限制、业绩比较基准、风险收益特征等约定仅</w:t>
      </w:r>
      <w:proofErr w:type="gramStart"/>
      <w:r w:rsidRPr="00081375">
        <w:rPr>
          <w:rFonts w:hint="eastAsia"/>
          <w:bCs/>
          <w:sz w:val="24"/>
        </w:rPr>
        <w:t>适用于主袋账户</w:t>
      </w:r>
      <w:proofErr w:type="gramEnd"/>
      <w:r w:rsidRPr="00081375">
        <w:rPr>
          <w:rFonts w:hint="eastAsia"/>
          <w:bCs/>
          <w:sz w:val="24"/>
        </w:rPr>
        <w:t>。</w:t>
      </w:r>
    </w:p>
    <w:p w14:paraId="7E932157" w14:textId="77777777" w:rsidR="00CE1FA5" w:rsidRDefault="00CE1FA5" w:rsidP="00CE1FA5">
      <w:pPr>
        <w:spacing w:line="360" w:lineRule="auto"/>
        <w:ind w:firstLineChars="200" w:firstLine="480"/>
        <w:rPr>
          <w:bCs/>
          <w:sz w:val="24"/>
        </w:rPr>
      </w:pPr>
      <w:proofErr w:type="gramStart"/>
      <w:r w:rsidRPr="00081375">
        <w:rPr>
          <w:rFonts w:hint="eastAsia"/>
          <w:bCs/>
          <w:sz w:val="24"/>
        </w:rPr>
        <w:t>侧袋账户</w:t>
      </w:r>
      <w:proofErr w:type="gramEnd"/>
      <w:r w:rsidRPr="00081375">
        <w:rPr>
          <w:rFonts w:hint="eastAsia"/>
          <w:bCs/>
          <w:sz w:val="24"/>
        </w:rPr>
        <w:t>的实施条件、实施程序、运作安排、投资安排、特定资产的处置变现和支付等对投资者权益有重大影响的事项详见招募说明书的规定。</w:t>
      </w:r>
    </w:p>
    <w:p w14:paraId="34172BE0" w14:textId="77777777" w:rsidR="00CE1FA5" w:rsidRPr="00CE1FA5" w:rsidRDefault="00CE1FA5">
      <w:pPr>
        <w:spacing w:line="360" w:lineRule="auto"/>
        <w:ind w:firstLineChars="200" w:firstLine="480"/>
        <w:rPr>
          <w:bCs/>
          <w:sz w:val="24"/>
        </w:rPr>
      </w:pPr>
    </w:p>
    <w:p w14:paraId="1D9EC038" w14:textId="77777777" w:rsidR="00211510" w:rsidRDefault="002A6FCB">
      <w:pPr>
        <w:spacing w:line="360" w:lineRule="auto"/>
        <w:ind w:firstLineChars="200" w:firstLine="480"/>
        <w:rPr>
          <w:bCs/>
          <w:sz w:val="24"/>
        </w:rPr>
      </w:pPr>
      <w:r>
        <w:rPr>
          <w:rFonts w:hint="eastAsia"/>
          <w:bCs/>
          <w:sz w:val="24"/>
        </w:rPr>
        <w:t xml:space="preserve">                                                  </w:t>
      </w:r>
    </w:p>
    <w:p w14:paraId="6E40D8CB" w14:textId="77777777" w:rsidR="00211510" w:rsidRDefault="00211510">
      <w:pPr>
        <w:spacing w:line="360" w:lineRule="auto"/>
        <w:rPr>
          <w:bCs/>
          <w:sz w:val="24"/>
        </w:rPr>
      </w:pPr>
    </w:p>
    <w:p w14:paraId="48C9C348" w14:textId="77777777" w:rsidR="00211510" w:rsidRDefault="002A6FCB">
      <w:pPr>
        <w:pStyle w:val="1"/>
        <w:spacing w:before="0" w:after="0"/>
        <w:jc w:val="center"/>
        <w:rPr>
          <w:rFonts w:ascii="Times New Roman"/>
          <w:color w:val="auto"/>
          <w:sz w:val="30"/>
        </w:rPr>
      </w:pPr>
      <w:r>
        <w:rPr>
          <w:rFonts w:ascii="Times New Roman"/>
          <w:b w:val="0"/>
          <w:bCs/>
          <w:color w:val="auto"/>
          <w:kern w:val="44"/>
          <w:sz w:val="21"/>
        </w:rPr>
        <w:br w:type="page"/>
      </w:r>
      <w:bookmarkStart w:id="287" w:name="_Toc92662704"/>
      <w:bookmarkStart w:id="288" w:name="_Toc93226145"/>
      <w:bookmarkStart w:id="289" w:name="_Toc20782"/>
      <w:bookmarkStart w:id="290" w:name="_Toc20102"/>
      <w:bookmarkStart w:id="291" w:name="_Toc32030"/>
      <w:bookmarkStart w:id="292" w:name="_Toc128310496"/>
      <w:bookmarkStart w:id="293" w:name="_Toc141703893"/>
      <w:bookmarkStart w:id="294" w:name="_Toc139991743"/>
      <w:bookmarkStart w:id="295" w:name="_Toc24474"/>
      <w:bookmarkStart w:id="296" w:name="_Toc29561"/>
      <w:bookmarkStart w:id="297" w:name="_Toc3054"/>
      <w:bookmarkStart w:id="298" w:name="_Toc18000"/>
      <w:bookmarkStart w:id="299" w:name="_Toc21642"/>
      <w:bookmarkStart w:id="300" w:name="_Toc26114"/>
      <w:bookmarkStart w:id="301" w:name="_Toc31611"/>
      <w:bookmarkStart w:id="302" w:name="_Toc6307960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F556B68" w14:textId="77777777" w:rsidR="00211510" w:rsidRDefault="00211510">
      <w:pPr>
        <w:spacing w:line="360" w:lineRule="auto"/>
        <w:ind w:firstLineChars="200" w:firstLine="480"/>
        <w:rPr>
          <w:bCs/>
          <w:sz w:val="24"/>
        </w:rPr>
      </w:pPr>
    </w:p>
    <w:p w14:paraId="0B067536" w14:textId="77777777" w:rsidR="00211510" w:rsidRDefault="002A6FCB">
      <w:pPr>
        <w:spacing w:line="360" w:lineRule="auto"/>
        <w:ind w:firstLineChars="200" w:firstLine="480"/>
        <w:rPr>
          <w:bCs/>
          <w:sz w:val="24"/>
        </w:rPr>
      </w:pPr>
      <w:r>
        <w:rPr>
          <w:bCs/>
          <w:sz w:val="24"/>
        </w:rPr>
        <w:t>一、基金资产总值</w:t>
      </w:r>
    </w:p>
    <w:p w14:paraId="11CB58FC" w14:textId="77777777" w:rsidR="00211510" w:rsidRDefault="002A6FCB">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1217026" w14:textId="77777777" w:rsidR="00211510" w:rsidRDefault="002A6FCB">
      <w:pPr>
        <w:spacing w:line="360" w:lineRule="auto"/>
        <w:ind w:firstLineChars="200" w:firstLine="480"/>
        <w:rPr>
          <w:bCs/>
          <w:sz w:val="24"/>
        </w:rPr>
      </w:pPr>
      <w:r>
        <w:rPr>
          <w:bCs/>
          <w:sz w:val="24"/>
        </w:rPr>
        <w:t>二、基金资产净值</w:t>
      </w:r>
    </w:p>
    <w:p w14:paraId="3AD828EA" w14:textId="77777777" w:rsidR="00211510" w:rsidRDefault="002A6FCB">
      <w:pPr>
        <w:spacing w:line="360" w:lineRule="auto"/>
        <w:ind w:firstLineChars="200" w:firstLine="480"/>
        <w:rPr>
          <w:bCs/>
          <w:sz w:val="24"/>
        </w:rPr>
      </w:pPr>
      <w:r>
        <w:rPr>
          <w:bCs/>
          <w:sz w:val="24"/>
        </w:rPr>
        <w:t>基金资产净值是指基金资产总值减去基金负债后的价值。</w:t>
      </w:r>
    </w:p>
    <w:p w14:paraId="11A65AF3" w14:textId="77777777" w:rsidR="00211510" w:rsidRDefault="002A6FCB">
      <w:pPr>
        <w:spacing w:line="360" w:lineRule="auto"/>
        <w:ind w:firstLineChars="200" w:firstLine="480"/>
        <w:rPr>
          <w:bCs/>
          <w:sz w:val="24"/>
        </w:rPr>
      </w:pPr>
      <w:r>
        <w:rPr>
          <w:bCs/>
          <w:sz w:val="24"/>
        </w:rPr>
        <w:t>三、基金财产的账户</w:t>
      </w:r>
    </w:p>
    <w:p w14:paraId="35FBC9C2" w14:textId="77777777" w:rsidR="00211510" w:rsidRDefault="002A6FC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14:paraId="1777FB22" w14:textId="77777777" w:rsidR="00211510" w:rsidRDefault="002A6FCB">
      <w:pPr>
        <w:spacing w:line="360" w:lineRule="auto"/>
        <w:ind w:firstLineChars="200" w:firstLine="480"/>
        <w:rPr>
          <w:bCs/>
          <w:sz w:val="24"/>
        </w:rPr>
      </w:pPr>
      <w:r>
        <w:rPr>
          <w:bCs/>
          <w:sz w:val="24"/>
        </w:rPr>
        <w:t>四、基金财产的保管和处分</w:t>
      </w:r>
      <w:bookmarkStart w:id="304" w:name="_Hlt88900062"/>
      <w:bookmarkEnd w:id="304"/>
    </w:p>
    <w:p w14:paraId="70EA1127" w14:textId="77777777" w:rsidR="00211510" w:rsidRDefault="002A6FC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EA10226" w14:textId="77777777" w:rsidR="00211510" w:rsidRDefault="002A6FC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61DC44BE" w14:textId="77777777" w:rsidR="00211510" w:rsidRDefault="002A6FCB">
      <w:pPr>
        <w:pStyle w:val="1"/>
        <w:spacing w:before="0" w:after="0"/>
        <w:jc w:val="center"/>
        <w:rPr>
          <w:rFonts w:ascii="Times New Roman"/>
          <w:color w:val="auto"/>
          <w:sz w:val="30"/>
        </w:rPr>
      </w:pPr>
      <w:r>
        <w:rPr>
          <w:rFonts w:ascii="Times New Roman"/>
          <w:b w:val="0"/>
          <w:bCs/>
          <w:color w:val="auto"/>
          <w:kern w:val="44"/>
          <w:sz w:val="21"/>
        </w:rPr>
        <w:br w:type="page"/>
      </w:r>
      <w:bookmarkStart w:id="305" w:name="_Toc27832"/>
      <w:bookmarkStart w:id="306" w:name="_Toc31917"/>
      <w:bookmarkStart w:id="307" w:name="_Toc19714"/>
      <w:bookmarkStart w:id="308" w:name="_Toc7802"/>
      <w:bookmarkStart w:id="309" w:name="_Toc17782"/>
      <w:bookmarkStart w:id="310" w:name="_Toc871"/>
      <w:bookmarkStart w:id="311" w:name="_Toc63079607"/>
      <w:bookmarkStart w:id="312" w:name="_Toc141703894"/>
      <w:bookmarkStart w:id="313"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5"/>
      <w:bookmarkEnd w:id="306"/>
      <w:bookmarkEnd w:id="307"/>
      <w:bookmarkEnd w:id="308"/>
      <w:bookmarkEnd w:id="309"/>
      <w:bookmarkEnd w:id="310"/>
      <w:bookmarkEnd w:id="311"/>
    </w:p>
    <w:p w14:paraId="5A461E2A" w14:textId="77777777" w:rsidR="00211510" w:rsidRDefault="00211510">
      <w:pPr>
        <w:spacing w:line="360" w:lineRule="auto"/>
        <w:ind w:firstLineChars="200" w:firstLine="480"/>
        <w:rPr>
          <w:bCs/>
          <w:sz w:val="24"/>
        </w:rPr>
      </w:pPr>
    </w:p>
    <w:p w14:paraId="4F0015BC" w14:textId="77777777" w:rsidR="00211510" w:rsidRDefault="002A6FCB">
      <w:pPr>
        <w:spacing w:line="360" w:lineRule="auto"/>
        <w:ind w:firstLineChars="200" w:firstLine="480"/>
        <w:rPr>
          <w:bCs/>
          <w:sz w:val="24"/>
        </w:rPr>
      </w:pPr>
      <w:bookmarkStart w:id="314" w:name="_Toc139991745"/>
      <w:bookmarkStart w:id="315" w:name="_Toc32046"/>
      <w:bookmarkStart w:id="316" w:name="_Toc141703895"/>
      <w:bookmarkEnd w:id="312"/>
      <w:bookmarkEnd w:id="313"/>
      <w:r>
        <w:rPr>
          <w:bCs/>
          <w:sz w:val="24"/>
        </w:rPr>
        <w:t>一、估值日</w:t>
      </w:r>
    </w:p>
    <w:p w14:paraId="514EBD64" w14:textId="77777777" w:rsidR="00211510" w:rsidRDefault="002A6FCB">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54C474FA" w14:textId="77777777" w:rsidR="00211510" w:rsidRDefault="002A6FCB">
      <w:pPr>
        <w:spacing w:line="360" w:lineRule="auto"/>
        <w:ind w:firstLineChars="200" w:firstLine="480"/>
        <w:rPr>
          <w:bCs/>
          <w:sz w:val="24"/>
        </w:rPr>
      </w:pPr>
      <w:r>
        <w:rPr>
          <w:bCs/>
          <w:sz w:val="24"/>
        </w:rPr>
        <w:t>二、估值对象</w:t>
      </w:r>
    </w:p>
    <w:p w14:paraId="143323D4" w14:textId="77777777" w:rsidR="00905DF5" w:rsidRDefault="002A6FCB" w:rsidP="00905DF5">
      <w:pPr>
        <w:spacing w:line="360" w:lineRule="auto"/>
        <w:ind w:firstLineChars="200" w:firstLine="480"/>
        <w:rPr>
          <w:bCs/>
          <w:sz w:val="24"/>
        </w:rPr>
      </w:pPr>
      <w:r>
        <w:rPr>
          <w:bCs/>
          <w:sz w:val="24"/>
        </w:rPr>
        <w:t>基金所拥有的股票、</w:t>
      </w:r>
      <w:r>
        <w:rPr>
          <w:rFonts w:hint="eastAsia"/>
          <w:bCs/>
          <w:sz w:val="24"/>
        </w:rPr>
        <w:t>衍生工具</w:t>
      </w:r>
      <w:r>
        <w:rPr>
          <w:bCs/>
          <w:sz w:val="24"/>
        </w:rPr>
        <w:t>、债券和银行存款本息、应收款项、其它投资等资产及负债。</w:t>
      </w:r>
    </w:p>
    <w:p w14:paraId="36ABA025" w14:textId="09B8DE41" w:rsidR="00905DF5" w:rsidRPr="00462876" w:rsidRDefault="00905DF5" w:rsidP="00905DF5">
      <w:pPr>
        <w:spacing w:line="360" w:lineRule="auto"/>
        <w:ind w:firstLineChars="200" w:firstLine="480"/>
        <w:rPr>
          <w:bCs/>
          <w:sz w:val="24"/>
        </w:rPr>
      </w:pPr>
      <w:r w:rsidRPr="00462876">
        <w:rPr>
          <w:rFonts w:hint="eastAsia"/>
          <w:bCs/>
          <w:sz w:val="24"/>
        </w:rPr>
        <w:t>三、估值原则</w:t>
      </w:r>
    </w:p>
    <w:p w14:paraId="712B7B2A" w14:textId="786A2332" w:rsidR="00905DF5" w:rsidRPr="00462876" w:rsidRDefault="00905DF5" w:rsidP="00905DF5">
      <w:pPr>
        <w:spacing w:line="360" w:lineRule="auto"/>
        <w:ind w:firstLineChars="200" w:firstLine="480"/>
        <w:rPr>
          <w:bCs/>
          <w:sz w:val="24"/>
        </w:rPr>
      </w:pPr>
      <w:r w:rsidRPr="00462876">
        <w:rPr>
          <w:rFonts w:hint="eastAsia"/>
          <w:bCs/>
          <w:sz w:val="24"/>
        </w:rPr>
        <w:t>基金管理人在确定相关金融资产和金融负债的公允价值时，应符合《企业会计准则》、监管部门有关规定。</w:t>
      </w:r>
    </w:p>
    <w:p w14:paraId="2C20F54B" w14:textId="77777777" w:rsidR="00905DF5" w:rsidRPr="00462876" w:rsidRDefault="00905DF5" w:rsidP="00905DF5">
      <w:pPr>
        <w:spacing w:line="360" w:lineRule="auto"/>
        <w:ind w:firstLineChars="200" w:firstLine="480"/>
        <w:rPr>
          <w:bCs/>
          <w:sz w:val="24"/>
        </w:rPr>
      </w:pPr>
      <w:r w:rsidRPr="00462876">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76EFB9E" w14:textId="77777777" w:rsidR="00905DF5" w:rsidRPr="00462876" w:rsidRDefault="00905DF5" w:rsidP="00905DF5">
      <w:pPr>
        <w:spacing w:line="360" w:lineRule="auto"/>
        <w:ind w:firstLineChars="200" w:firstLine="480"/>
        <w:rPr>
          <w:bCs/>
          <w:sz w:val="24"/>
        </w:rPr>
      </w:pPr>
      <w:r w:rsidRPr="00462876">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B786CF" w14:textId="77777777" w:rsidR="00905DF5" w:rsidRPr="00462876" w:rsidRDefault="00905DF5" w:rsidP="00905DF5">
      <w:pPr>
        <w:spacing w:line="360" w:lineRule="auto"/>
        <w:ind w:firstLineChars="200" w:firstLine="480"/>
        <w:rPr>
          <w:bCs/>
          <w:sz w:val="24"/>
        </w:rPr>
      </w:pPr>
      <w:r w:rsidRPr="00462876">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877E2" w14:textId="6D9CCA2B" w:rsidR="00211510" w:rsidRPr="00905DF5" w:rsidRDefault="00905DF5" w:rsidP="00905DF5">
      <w:pPr>
        <w:spacing w:line="360" w:lineRule="auto"/>
        <w:ind w:firstLineChars="200" w:firstLine="480"/>
        <w:rPr>
          <w:bCs/>
          <w:sz w:val="24"/>
        </w:rPr>
      </w:pPr>
      <w:r w:rsidRPr="00462876">
        <w:rPr>
          <w:rFonts w:hint="eastAsia"/>
          <w:bCs/>
          <w:sz w:val="24"/>
        </w:rPr>
        <w:t>（三）如经济环境发生重大变化或证券发行人发生影响证券价格的重大事件，使潜在估值调整对前一估值日的基金资产净值的影响在</w:t>
      </w:r>
      <w:r w:rsidRPr="00462876">
        <w:rPr>
          <w:rFonts w:hint="eastAsia"/>
          <w:bCs/>
          <w:sz w:val="24"/>
        </w:rPr>
        <w:t>0.25%</w:t>
      </w:r>
      <w:r w:rsidRPr="00462876">
        <w:rPr>
          <w:rFonts w:hint="eastAsia"/>
          <w:bCs/>
          <w:sz w:val="24"/>
        </w:rPr>
        <w:t>以上的，应对估值进行调整并确定公允价值。</w:t>
      </w:r>
    </w:p>
    <w:p w14:paraId="18ABE382" w14:textId="3C5A7F12" w:rsidR="00211510" w:rsidRDefault="00DE5320">
      <w:pPr>
        <w:spacing w:line="360" w:lineRule="auto"/>
        <w:ind w:firstLineChars="200" w:firstLine="480"/>
        <w:rPr>
          <w:bCs/>
          <w:sz w:val="24"/>
        </w:rPr>
      </w:pPr>
      <w:r>
        <w:rPr>
          <w:rFonts w:hint="eastAsia"/>
          <w:bCs/>
          <w:sz w:val="24"/>
        </w:rPr>
        <w:lastRenderedPageBreak/>
        <w:t>四</w:t>
      </w:r>
      <w:r w:rsidR="002A6FCB">
        <w:rPr>
          <w:bCs/>
          <w:sz w:val="24"/>
        </w:rPr>
        <w:t>、估值方法</w:t>
      </w:r>
    </w:p>
    <w:p w14:paraId="1543B3DE"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、证券交易所上市的有价证券的估值</w:t>
      </w:r>
    </w:p>
    <w:p w14:paraId="6158039E"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8FB88A"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14:paraId="0CA74E71" w14:textId="6FAA1CB1"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）交易所上市未实行净价交易的债券按估值日收盘价或第三方估值机构提供的相应品种当日的估值全价减去债券收盘价或估值全价中所含的债券应收利息</w:t>
      </w:r>
      <w:r w:rsidR="00EB7567">
        <w:rPr>
          <w:rFonts w:ascii="宋体" w:hAnsi="宋体" w:hint="eastAsia"/>
          <w:bCs/>
          <w:sz w:val="24"/>
          <w:szCs w:val="24"/>
        </w:rPr>
        <w:t>（税后）</w:t>
      </w:r>
      <w:r>
        <w:rPr>
          <w:rFonts w:ascii="宋体" w:hAnsi="宋体" w:hint="eastAsia"/>
          <w:bCs/>
          <w:sz w:val="24"/>
          <w:szCs w:val="24"/>
        </w:rPr>
        <w:t>得到的净价进行估值；估值日没有交易的，且最近交易日后经济环境未发生重大变化，按最近交易日债券收盘价或第三方估值机构提供的相应品种当日的估值全价减去债券收盘价或估值全价中所含的债券应收利息</w:t>
      </w:r>
      <w:r w:rsidR="00EB7567">
        <w:rPr>
          <w:rFonts w:ascii="宋体" w:hAnsi="宋体" w:hint="eastAsia"/>
          <w:bCs/>
          <w:sz w:val="24"/>
          <w:szCs w:val="24"/>
        </w:rPr>
        <w:t>（税后）</w:t>
      </w:r>
      <w:r>
        <w:rPr>
          <w:rFonts w:ascii="宋体" w:hAnsi="宋体" w:hint="eastAsia"/>
          <w:bCs/>
          <w:sz w:val="24"/>
          <w:szCs w:val="24"/>
        </w:rPr>
        <w:t>得到的净价进行估值。如最近交易日后经济环境发生了重大变化的，可参考类似投资品种的现行市价及重大变化因素，调整最近交易市价，确定公允价格；</w:t>
      </w:r>
    </w:p>
    <w:p w14:paraId="09790365" w14:textId="416D9F82"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258D21E2" w14:textId="39C0F1CE" w:rsidR="00EB7567" w:rsidRPr="00EB7567" w:rsidRDefault="00EB7567" w:rsidP="00EB7567">
      <w:pPr>
        <w:spacing w:line="360" w:lineRule="auto"/>
        <w:ind w:firstLineChars="200" w:firstLine="480"/>
        <w:rPr>
          <w:rFonts w:ascii="宋体" w:hAnsi="宋体"/>
          <w:bCs/>
          <w:sz w:val="24"/>
          <w:szCs w:val="24"/>
        </w:rPr>
      </w:pPr>
      <w:r w:rsidRPr="00EB7567">
        <w:rPr>
          <w:rFonts w:ascii="宋体" w:hAnsi="宋体" w:hint="eastAsia"/>
          <w:bCs/>
          <w:sz w:val="24"/>
          <w:szCs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283F1F7"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2、处于未上市期间的有价证券应区分如下情况处理：</w:t>
      </w:r>
    </w:p>
    <w:p w14:paraId="1AE65405"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lastRenderedPageBreak/>
        <w:t>（1）送股、转增股、配股和公开增发的新股，按估值日在证券交易所挂牌的同一股票的估值方法估值；该日无交易的，以最近一日的市价（收盘价）估值；</w:t>
      </w:r>
    </w:p>
    <w:p w14:paraId="1131FBA5"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（2）首次公开发行未上市的股票、债券和权证，采用估值技术确定公允价值，在估值技术难以可靠计量公允价值的情况下，按成本估值</w:t>
      </w:r>
      <w:r>
        <w:rPr>
          <w:rFonts w:ascii="宋体" w:hAnsi="宋体" w:hint="eastAsia"/>
          <w:bCs/>
          <w:sz w:val="24"/>
          <w:szCs w:val="24"/>
        </w:rPr>
        <w:t>；</w:t>
      </w:r>
    </w:p>
    <w:p w14:paraId="458F996C" w14:textId="76C9B811" w:rsidR="00211510" w:rsidRDefault="002A6FCB">
      <w:pPr>
        <w:spacing w:line="360" w:lineRule="auto"/>
        <w:ind w:firstLineChars="200" w:firstLine="480"/>
        <w:rPr>
          <w:rFonts w:ascii="宋体" w:hAnsi="宋体"/>
          <w:bCs/>
          <w:sz w:val="24"/>
          <w:szCs w:val="24"/>
        </w:rPr>
      </w:pPr>
      <w:r>
        <w:rPr>
          <w:rFonts w:ascii="宋体" w:hAnsi="宋体"/>
          <w:bCs/>
          <w:sz w:val="24"/>
          <w:szCs w:val="24"/>
        </w:rPr>
        <w:t>（3）</w:t>
      </w:r>
      <w:r w:rsidR="00EB7567">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EB7567">
        <w:rPr>
          <w:bCs/>
          <w:sz w:val="24"/>
        </w:rPr>
        <w:t>券</w:t>
      </w:r>
      <w:proofErr w:type="gramEnd"/>
      <w:r w:rsidR="00EB7567">
        <w:rPr>
          <w:bCs/>
          <w:sz w:val="24"/>
        </w:rPr>
        <w:t>等流通受限股票</w:t>
      </w:r>
      <w:r>
        <w:rPr>
          <w:rFonts w:ascii="宋体" w:hAnsi="宋体"/>
          <w:bCs/>
          <w:sz w:val="24"/>
          <w:szCs w:val="24"/>
        </w:rPr>
        <w:t>，按监管机构或行业协会有关规定确定公允价值。</w:t>
      </w:r>
    </w:p>
    <w:p w14:paraId="30FD8BB8"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3、全国银行间债券市场交易的债券、资产支持证券等固定收益品种，采用估值技术确定公允价值。</w:t>
      </w:r>
    </w:p>
    <w:p w14:paraId="09E5D043"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、本基金投资股指期货合约，一般以估值当日结算价进行估值，估值当日无结算价的，且最近交易日后经济环境未发生重大变化的，采用最近交易日结算价估值。</w:t>
      </w:r>
    </w:p>
    <w:p w14:paraId="50735994"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5、私募债券，采用估值技术确定公允价值，在估值技术难以可靠计量公允价值的情况下，按成本估值。</w:t>
      </w:r>
    </w:p>
    <w:p w14:paraId="7440684A" w14:textId="77777777" w:rsidR="00211510" w:rsidRDefault="002A6FCB">
      <w:pPr>
        <w:spacing w:line="360" w:lineRule="auto"/>
        <w:ind w:firstLineChars="200" w:firstLine="480"/>
        <w:rPr>
          <w:rFonts w:ascii="宋体" w:hAnsi="宋体"/>
          <w:bCs/>
          <w:sz w:val="24"/>
          <w:szCs w:val="24"/>
        </w:rPr>
      </w:pPr>
      <w:r>
        <w:rPr>
          <w:rFonts w:hint="eastAsia"/>
          <w:bCs/>
          <w:sz w:val="24"/>
        </w:rPr>
        <w:t>6</w:t>
      </w:r>
      <w:r>
        <w:rPr>
          <w:bCs/>
          <w:sz w:val="24"/>
        </w:rPr>
        <w:t>、如有充足理由认为按上述方法进行估值不能客观反映其公允价值的，基金管理人可根据具体情况与基金托管人商定后，按最能反映公允价值的价格估值。</w:t>
      </w:r>
    </w:p>
    <w:p w14:paraId="65EDE3CE"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当本基金发生大额申购或赎回情形时，基金管理人可在履行适当程序后，采用摆动定价机制，以确保基金估值的公平性。</w:t>
      </w:r>
    </w:p>
    <w:p w14:paraId="724938AA"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存在相关法律法规以及监管部门有相关规范且适用于本基金的，从其规定。如有新增事项，按国家最新规定估值。</w:t>
      </w:r>
    </w:p>
    <w:p w14:paraId="7E0FC1FF"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9257BC" w14:textId="77777777" w:rsidR="00211510" w:rsidRDefault="002A6FCB">
      <w:pPr>
        <w:spacing w:line="360" w:lineRule="auto"/>
        <w:ind w:firstLineChars="200" w:firstLine="480"/>
        <w:rPr>
          <w:rFonts w:ascii="宋体" w:hAnsi="宋体"/>
          <w:bCs/>
          <w:sz w:val="24"/>
          <w:szCs w:val="24"/>
        </w:rPr>
      </w:pPr>
      <w:r>
        <w:rPr>
          <w:rFonts w:ascii="宋体" w:hAnsi="宋体"/>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3CAA21" w14:textId="33A75EE9" w:rsidR="00211510" w:rsidRDefault="006559E4">
      <w:pPr>
        <w:spacing w:line="360" w:lineRule="auto"/>
        <w:ind w:firstLineChars="200" w:firstLine="480"/>
        <w:rPr>
          <w:bCs/>
          <w:sz w:val="24"/>
        </w:rPr>
      </w:pPr>
      <w:r>
        <w:rPr>
          <w:rFonts w:hint="eastAsia"/>
          <w:bCs/>
          <w:sz w:val="24"/>
        </w:rPr>
        <w:t>五</w:t>
      </w:r>
      <w:r w:rsidR="002A6FCB">
        <w:rPr>
          <w:bCs/>
          <w:sz w:val="24"/>
        </w:rPr>
        <w:t>、估值程序</w:t>
      </w:r>
    </w:p>
    <w:p w14:paraId="5C577DDE" w14:textId="77777777" w:rsidR="00211510" w:rsidRDefault="002A6FCB">
      <w:pPr>
        <w:spacing w:line="360" w:lineRule="auto"/>
        <w:ind w:firstLineChars="200" w:firstLine="480"/>
        <w:rPr>
          <w:bCs/>
          <w:sz w:val="24"/>
        </w:rPr>
      </w:pPr>
      <w:r>
        <w:rPr>
          <w:bCs/>
          <w:sz w:val="24"/>
        </w:rPr>
        <w:lastRenderedPageBreak/>
        <w:t>1</w:t>
      </w:r>
      <w:r>
        <w:rPr>
          <w:bCs/>
          <w:sz w:val="24"/>
        </w:rPr>
        <w:t>、</w:t>
      </w:r>
      <w:r>
        <w:rPr>
          <w:rFonts w:hint="eastAsia"/>
          <w:bCs/>
          <w:sz w:val="24"/>
        </w:rPr>
        <w:t>各类</w:t>
      </w:r>
      <w:r>
        <w:rPr>
          <w:bCs/>
          <w:sz w:val="24"/>
        </w:rPr>
        <w:t>基金份额净值是按照每个工作日闭市后，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bCs/>
          <w:sz w:val="24"/>
        </w:rPr>
        <w:t xml:space="preserve"> </w:t>
      </w:r>
      <w:r>
        <w:rPr>
          <w:rFonts w:hint="eastAsia"/>
          <w:bCs/>
          <w:sz w:val="24"/>
        </w:rPr>
        <w:t>0.001</w:t>
      </w:r>
      <w:r>
        <w:rPr>
          <w:bCs/>
          <w:sz w:val="24"/>
        </w:rPr>
        <w:t>元，小数点后第</w:t>
      </w:r>
      <w:r>
        <w:rPr>
          <w:rFonts w:hint="eastAsia"/>
          <w:bCs/>
          <w:sz w:val="24"/>
        </w:rPr>
        <w:t>四</w:t>
      </w:r>
      <w:r>
        <w:rPr>
          <w:bCs/>
          <w:sz w:val="24"/>
        </w:rPr>
        <w:t>位四舍五入。国家另有规定的，从其规定。</w:t>
      </w:r>
    </w:p>
    <w:p w14:paraId="23848B3C" w14:textId="77777777" w:rsidR="00211510" w:rsidRDefault="002A6FCB">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w:t>
      </w:r>
      <w:r>
        <w:rPr>
          <w:bCs/>
          <w:sz w:val="24"/>
        </w:rPr>
        <w:t>基金份额净值，并按规定公告。</w:t>
      </w:r>
    </w:p>
    <w:p w14:paraId="2EDE519E" w14:textId="77777777" w:rsidR="00211510" w:rsidRDefault="002A6FC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21EDE58E" w14:textId="36F0D880" w:rsidR="00211510" w:rsidRDefault="00752A96">
      <w:pPr>
        <w:spacing w:line="360" w:lineRule="auto"/>
        <w:ind w:firstLineChars="200" w:firstLine="480"/>
        <w:rPr>
          <w:bCs/>
          <w:sz w:val="24"/>
        </w:rPr>
      </w:pPr>
      <w:r>
        <w:rPr>
          <w:rFonts w:hint="eastAsia"/>
          <w:bCs/>
          <w:sz w:val="24"/>
        </w:rPr>
        <w:t>六</w:t>
      </w:r>
      <w:r w:rsidR="002A6FCB">
        <w:rPr>
          <w:bCs/>
          <w:sz w:val="24"/>
        </w:rPr>
        <w:t>、估值错误的处理</w:t>
      </w:r>
    </w:p>
    <w:p w14:paraId="3E8C332E" w14:textId="77777777" w:rsidR="00211510" w:rsidRDefault="002A6FC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14:paraId="23944733" w14:textId="77777777" w:rsidR="00211510" w:rsidRDefault="002A6FCB">
      <w:pPr>
        <w:spacing w:line="360" w:lineRule="auto"/>
        <w:ind w:firstLineChars="200" w:firstLine="480"/>
        <w:rPr>
          <w:bCs/>
          <w:sz w:val="24"/>
        </w:rPr>
      </w:pPr>
      <w:r>
        <w:rPr>
          <w:bCs/>
          <w:sz w:val="24"/>
        </w:rPr>
        <w:t>本基金合同的当事人应按照以下约定处理：</w:t>
      </w:r>
    </w:p>
    <w:p w14:paraId="0A7C410E" w14:textId="77777777" w:rsidR="00211510" w:rsidRDefault="002A6FCB">
      <w:pPr>
        <w:spacing w:line="360" w:lineRule="auto"/>
        <w:ind w:firstLineChars="200" w:firstLine="480"/>
        <w:rPr>
          <w:bCs/>
          <w:sz w:val="24"/>
        </w:rPr>
      </w:pPr>
      <w:r>
        <w:rPr>
          <w:bCs/>
          <w:sz w:val="24"/>
        </w:rPr>
        <w:t>1</w:t>
      </w:r>
      <w:r>
        <w:rPr>
          <w:bCs/>
          <w:sz w:val="24"/>
        </w:rPr>
        <w:t>、估值错误类型</w:t>
      </w:r>
    </w:p>
    <w:p w14:paraId="5BD85B2D" w14:textId="77777777" w:rsidR="00211510" w:rsidRDefault="002A6FC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62EA3D1" w14:textId="77777777" w:rsidR="00211510" w:rsidRDefault="002A6FC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64F53EF" w14:textId="77777777" w:rsidR="00211510" w:rsidRDefault="002A6FCB">
      <w:pPr>
        <w:spacing w:line="360" w:lineRule="auto"/>
        <w:ind w:firstLineChars="200" w:firstLine="480"/>
        <w:rPr>
          <w:bCs/>
          <w:sz w:val="24"/>
        </w:rPr>
      </w:pPr>
      <w:r>
        <w:rPr>
          <w:bCs/>
          <w:sz w:val="24"/>
        </w:rPr>
        <w:t>2</w:t>
      </w:r>
      <w:r>
        <w:rPr>
          <w:bCs/>
          <w:sz w:val="24"/>
        </w:rPr>
        <w:t>、估值错误处理原则</w:t>
      </w:r>
    </w:p>
    <w:p w14:paraId="7C53A47A" w14:textId="77777777" w:rsidR="00211510" w:rsidRDefault="002A6FC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D9E66A" w14:textId="77777777" w:rsidR="00211510" w:rsidRDefault="002A6FCB">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69415B"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FD1986"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5C8FEE0" w14:textId="77777777" w:rsidR="00211510" w:rsidRDefault="002A6FCB">
      <w:pPr>
        <w:spacing w:line="360" w:lineRule="auto"/>
        <w:ind w:firstLineChars="200" w:firstLine="480"/>
        <w:rPr>
          <w:bCs/>
          <w:sz w:val="24"/>
        </w:rPr>
      </w:pPr>
      <w:r>
        <w:rPr>
          <w:bCs/>
          <w:sz w:val="24"/>
        </w:rPr>
        <w:t>3</w:t>
      </w:r>
      <w:r>
        <w:rPr>
          <w:bCs/>
          <w:sz w:val="24"/>
        </w:rPr>
        <w:t>、估值错误处理程序</w:t>
      </w:r>
    </w:p>
    <w:p w14:paraId="2AE69F02" w14:textId="77777777" w:rsidR="00211510" w:rsidRDefault="002A6FCB">
      <w:pPr>
        <w:spacing w:line="360" w:lineRule="auto"/>
        <w:ind w:firstLineChars="200" w:firstLine="480"/>
        <w:rPr>
          <w:bCs/>
          <w:sz w:val="24"/>
        </w:rPr>
      </w:pPr>
      <w:r>
        <w:rPr>
          <w:bCs/>
          <w:sz w:val="24"/>
        </w:rPr>
        <w:t>估值错误被发现后，有关的当事人应当及时进行处理，处理的程序如下：</w:t>
      </w:r>
    </w:p>
    <w:p w14:paraId="6C6EDC13" w14:textId="77777777" w:rsidR="00211510" w:rsidRDefault="002A6FC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r>
        <w:rPr>
          <w:rFonts w:hint="eastAsia"/>
          <w:bCs/>
          <w:sz w:val="24"/>
        </w:rPr>
        <w:t>。</w:t>
      </w:r>
    </w:p>
    <w:p w14:paraId="73FDC8A0" w14:textId="77777777" w:rsidR="00211510" w:rsidRDefault="002A6FC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r>
        <w:rPr>
          <w:rFonts w:hint="eastAsia"/>
          <w:bCs/>
          <w:sz w:val="24"/>
        </w:rPr>
        <w:t>。</w:t>
      </w:r>
    </w:p>
    <w:p w14:paraId="6A06888D"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r>
        <w:rPr>
          <w:rFonts w:hint="eastAsia"/>
          <w:bCs/>
          <w:sz w:val="24"/>
        </w:rPr>
        <w:t>。</w:t>
      </w:r>
    </w:p>
    <w:p w14:paraId="17B16EC1"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F29A50" w14:textId="77777777" w:rsidR="00211510" w:rsidRDefault="002A6FCB">
      <w:pPr>
        <w:spacing w:line="360" w:lineRule="auto"/>
        <w:ind w:firstLineChars="200" w:firstLine="480"/>
        <w:rPr>
          <w:bCs/>
          <w:sz w:val="24"/>
        </w:rPr>
      </w:pPr>
      <w:r>
        <w:rPr>
          <w:bCs/>
          <w:sz w:val="24"/>
        </w:rPr>
        <w:t>4</w:t>
      </w:r>
      <w:r>
        <w:rPr>
          <w:bCs/>
          <w:sz w:val="24"/>
        </w:rPr>
        <w:t>、基金份额净值估值错误处理的方法如下：</w:t>
      </w:r>
    </w:p>
    <w:p w14:paraId="5216AB61" w14:textId="77777777" w:rsidR="00211510" w:rsidRDefault="002A6FC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AB98A8B" w14:textId="77777777" w:rsidR="00211510" w:rsidRDefault="002A6FCB">
      <w:pPr>
        <w:spacing w:line="360" w:lineRule="auto"/>
        <w:ind w:firstLineChars="200" w:firstLine="480"/>
        <w:rPr>
          <w:bCs/>
          <w:sz w:val="24"/>
        </w:rPr>
      </w:pPr>
      <w:r>
        <w:rPr>
          <w:bCs/>
          <w:sz w:val="24"/>
        </w:rPr>
        <w:t>（</w:t>
      </w:r>
      <w:r>
        <w:rPr>
          <w:rFonts w:hint="eastAsia"/>
          <w:bCs/>
          <w:sz w:val="24"/>
        </w:rPr>
        <w:t>2</w:t>
      </w:r>
      <w:r>
        <w:rPr>
          <w:rFonts w:ascii="宋体" w:hAnsi="宋体"/>
          <w:bCs/>
          <w:sz w:val="24"/>
        </w:rPr>
        <w:t>）</w:t>
      </w:r>
      <w:r>
        <w:rPr>
          <w:rFonts w:ascii="宋体" w:hAnsi="宋体" w:hint="eastAsia"/>
          <w:bCs/>
          <w:sz w:val="24"/>
        </w:rPr>
        <w:t>错误偏差达到该类基金份额净值的</w:t>
      </w:r>
      <w:r>
        <w:rPr>
          <w:rFonts w:ascii="宋体" w:hAnsi="宋体"/>
          <w:bCs/>
          <w:sz w:val="24"/>
        </w:rPr>
        <w:t>0.25%</w:t>
      </w:r>
      <w:r>
        <w:rPr>
          <w:rFonts w:ascii="宋体" w:hAnsi="宋体" w:hint="eastAsia"/>
          <w:bCs/>
          <w:sz w:val="24"/>
        </w:rPr>
        <w:t>时，基金管理人应当通报基金托管人；错误偏差达到该类基金份额净值的</w:t>
      </w:r>
      <w:r>
        <w:rPr>
          <w:rFonts w:ascii="宋体" w:hAnsi="宋体"/>
          <w:bCs/>
          <w:sz w:val="24"/>
        </w:rPr>
        <w:t>0.5%</w:t>
      </w:r>
      <w:r>
        <w:rPr>
          <w:rFonts w:ascii="宋体" w:hAnsi="宋体" w:hint="eastAsia"/>
          <w:bCs/>
          <w:sz w:val="24"/>
        </w:rPr>
        <w:t>时，基金管理人应当公告，并报中国证监会备案。</w:t>
      </w:r>
    </w:p>
    <w:p w14:paraId="4B04DC53"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485303A" w14:textId="50AE87C2" w:rsidR="00211510" w:rsidRDefault="0016294A">
      <w:pPr>
        <w:spacing w:line="360" w:lineRule="auto"/>
        <w:ind w:firstLineChars="200" w:firstLine="480"/>
        <w:rPr>
          <w:bCs/>
          <w:sz w:val="24"/>
        </w:rPr>
      </w:pPr>
      <w:r>
        <w:rPr>
          <w:rFonts w:hint="eastAsia"/>
          <w:bCs/>
          <w:sz w:val="24"/>
        </w:rPr>
        <w:t>七</w:t>
      </w:r>
      <w:r w:rsidR="002A6FCB">
        <w:rPr>
          <w:bCs/>
          <w:sz w:val="24"/>
        </w:rPr>
        <w:t>、暂停估值的情形</w:t>
      </w:r>
    </w:p>
    <w:p w14:paraId="5497CCE7" w14:textId="77777777" w:rsidR="00211510" w:rsidRDefault="002A6FCB">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w:t>
      </w:r>
      <w:r>
        <w:rPr>
          <w:bCs/>
          <w:sz w:val="24"/>
        </w:rPr>
        <w:lastRenderedPageBreak/>
        <w:t>营业时；</w:t>
      </w:r>
    </w:p>
    <w:p w14:paraId="5E9C9DB9" w14:textId="77777777" w:rsidR="00211510" w:rsidRDefault="002A6FC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95B99F3" w14:textId="77777777" w:rsidR="00211510" w:rsidRDefault="002A6FCB">
      <w:pPr>
        <w:spacing w:line="360" w:lineRule="auto"/>
        <w:ind w:firstLineChars="200" w:firstLine="480"/>
        <w:rPr>
          <w:bCs/>
          <w:sz w:val="24"/>
        </w:rPr>
      </w:pPr>
      <w:r>
        <w:rPr>
          <w:bCs/>
          <w:sz w:val="24"/>
        </w:rPr>
        <w:t>3</w:t>
      </w:r>
      <w:r>
        <w:rPr>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公允价值存在重大不确定性时，经与基金托管人协商一致的，基金管理人应当暂停估值；</w:t>
      </w:r>
    </w:p>
    <w:p w14:paraId="0A2DCDA8" w14:textId="77777777" w:rsidR="00211510" w:rsidRDefault="002A6FCB">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1A37595C" w14:textId="529AEE79" w:rsidR="00211510" w:rsidRDefault="00D7249A">
      <w:pPr>
        <w:spacing w:line="360" w:lineRule="auto"/>
        <w:ind w:firstLineChars="200" w:firstLine="480"/>
        <w:rPr>
          <w:bCs/>
          <w:sz w:val="24"/>
        </w:rPr>
      </w:pPr>
      <w:r>
        <w:rPr>
          <w:rFonts w:hint="eastAsia"/>
          <w:bCs/>
          <w:sz w:val="24"/>
        </w:rPr>
        <w:t>八</w:t>
      </w:r>
      <w:r w:rsidR="002A6FCB">
        <w:rPr>
          <w:bCs/>
          <w:sz w:val="24"/>
        </w:rPr>
        <w:t>、基金净值的确认</w:t>
      </w:r>
    </w:p>
    <w:p w14:paraId="586BE228" w14:textId="77777777" w:rsidR="00211510" w:rsidRDefault="002A6FCB">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开放日</w:t>
      </w:r>
      <w:r>
        <w:rPr>
          <w:bCs/>
          <w:sz w:val="24"/>
        </w:rPr>
        <w:t>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3DCFFA2A" w14:textId="1CBB7F5C" w:rsidR="00211510" w:rsidRDefault="00D7249A">
      <w:pPr>
        <w:spacing w:line="360" w:lineRule="auto"/>
        <w:ind w:firstLineChars="200" w:firstLine="480"/>
        <w:rPr>
          <w:bCs/>
          <w:sz w:val="24"/>
        </w:rPr>
      </w:pPr>
      <w:r>
        <w:rPr>
          <w:rFonts w:hint="eastAsia"/>
          <w:bCs/>
          <w:sz w:val="24"/>
        </w:rPr>
        <w:t>九</w:t>
      </w:r>
      <w:r w:rsidR="002A6FCB">
        <w:rPr>
          <w:rFonts w:hint="eastAsia"/>
          <w:bCs/>
          <w:sz w:val="24"/>
        </w:rPr>
        <w:t>、特殊情况的处理</w:t>
      </w:r>
    </w:p>
    <w:p w14:paraId="6EBCEABB" w14:textId="77777777" w:rsidR="00211510" w:rsidRDefault="002A6FCB">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6</w:t>
      </w:r>
      <w:r>
        <w:rPr>
          <w:rFonts w:hint="eastAsia"/>
          <w:bCs/>
          <w:sz w:val="24"/>
        </w:rPr>
        <w:t>项进行估值时，所造成的误差不作为基金资产估值错误处理。</w:t>
      </w:r>
    </w:p>
    <w:p w14:paraId="60860117" w14:textId="43292961" w:rsidR="00211510" w:rsidRDefault="002A6FCB">
      <w:pPr>
        <w:spacing w:line="360" w:lineRule="auto"/>
        <w:ind w:firstLineChars="200" w:firstLine="480"/>
        <w:rPr>
          <w:bCs/>
          <w:sz w:val="24"/>
        </w:rPr>
      </w:pPr>
      <w:r>
        <w:rPr>
          <w:rFonts w:hint="eastAsia"/>
          <w:bCs/>
          <w:sz w:val="24"/>
        </w:rPr>
        <w:t>2</w:t>
      </w:r>
      <w:r>
        <w:rPr>
          <w:rFonts w:hint="eastAsia"/>
          <w:bCs/>
          <w:sz w:val="24"/>
        </w:rPr>
        <w:t>、</w:t>
      </w:r>
      <w:r>
        <w:rPr>
          <w:bCs/>
          <w:sz w:val="24"/>
        </w:rPr>
        <w:t>由于</w:t>
      </w:r>
      <w:r>
        <w:rPr>
          <w:rFonts w:hint="eastAsia"/>
          <w:bCs/>
          <w:sz w:val="24"/>
        </w:rPr>
        <w:t>不可抗力原因，或</w:t>
      </w:r>
      <w:r>
        <w:rPr>
          <w:bCs/>
          <w:sz w:val="24"/>
        </w:rPr>
        <w:t>证券</w:t>
      </w:r>
      <w:r>
        <w:rPr>
          <w:rFonts w:hint="eastAsia"/>
          <w:bCs/>
          <w:sz w:val="24"/>
        </w:rPr>
        <w:t>、期货</w:t>
      </w:r>
      <w:r>
        <w:rPr>
          <w:bCs/>
          <w:sz w:val="24"/>
        </w:rPr>
        <w:t>交易所及登记结算公司发送的数据错误</w:t>
      </w:r>
      <w:r>
        <w:rPr>
          <w:rFonts w:hint="eastAsia"/>
          <w:bCs/>
          <w:sz w:val="24"/>
        </w:rPr>
        <w:t>等</w:t>
      </w:r>
      <w:r>
        <w:rPr>
          <w:bCs/>
          <w:sz w:val="24"/>
        </w:rPr>
        <w:t>，基金管理人和基金托管人虽然已经采取必要、适当、合理的措施进行检查，但是未能发现该错误而造成的基金</w:t>
      </w:r>
      <w:r>
        <w:rPr>
          <w:rFonts w:hint="eastAsia"/>
          <w:bCs/>
          <w:sz w:val="24"/>
        </w:rPr>
        <w:t>资产估值</w:t>
      </w:r>
      <w:r>
        <w:rPr>
          <w:bCs/>
          <w:sz w:val="24"/>
        </w:rPr>
        <w:t>错误，基金管理人、基金托管人可以免除赔偿责任。但基金管理人、基金托管人应积极采取必要的措施消除</w:t>
      </w:r>
      <w:r>
        <w:rPr>
          <w:rFonts w:hint="eastAsia"/>
          <w:bCs/>
          <w:sz w:val="24"/>
        </w:rPr>
        <w:t>或减轻</w:t>
      </w:r>
      <w:r>
        <w:rPr>
          <w:bCs/>
          <w:sz w:val="24"/>
        </w:rPr>
        <w:t>由此造成的影响。</w:t>
      </w:r>
    </w:p>
    <w:p w14:paraId="3D97F546" w14:textId="6011B95F" w:rsidR="008857A1" w:rsidRPr="008857A1" w:rsidRDefault="000F3BB2" w:rsidP="008857A1">
      <w:pPr>
        <w:spacing w:line="360" w:lineRule="auto"/>
        <w:ind w:firstLineChars="200" w:firstLine="480"/>
        <w:rPr>
          <w:bCs/>
          <w:sz w:val="24"/>
        </w:rPr>
      </w:pPr>
      <w:r>
        <w:rPr>
          <w:rFonts w:hint="eastAsia"/>
          <w:bCs/>
          <w:sz w:val="24"/>
        </w:rPr>
        <w:t>十</w:t>
      </w:r>
      <w:r w:rsidR="008857A1" w:rsidRPr="008857A1">
        <w:rPr>
          <w:rFonts w:hint="eastAsia"/>
          <w:bCs/>
          <w:sz w:val="24"/>
        </w:rPr>
        <w:t>、实施</w:t>
      </w:r>
      <w:proofErr w:type="gramStart"/>
      <w:r w:rsidR="008857A1" w:rsidRPr="008857A1">
        <w:rPr>
          <w:rFonts w:hint="eastAsia"/>
          <w:bCs/>
          <w:sz w:val="24"/>
        </w:rPr>
        <w:t>侧袋机制</w:t>
      </w:r>
      <w:proofErr w:type="gramEnd"/>
      <w:r w:rsidR="008857A1" w:rsidRPr="008857A1">
        <w:rPr>
          <w:rFonts w:hint="eastAsia"/>
          <w:bCs/>
          <w:sz w:val="24"/>
        </w:rPr>
        <w:t>期间的基金资产估值</w:t>
      </w:r>
    </w:p>
    <w:p w14:paraId="1D255066" w14:textId="09A954C0" w:rsidR="008857A1" w:rsidRPr="008857A1" w:rsidRDefault="008857A1" w:rsidP="008857A1">
      <w:pPr>
        <w:spacing w:line="360" w:lineRule="auto"/>
        <w:ind w:firstLineChars="200" w:firstLine="480"/>
        <w:rPr>
          <w:bCs/>
          <w:sz w:val="24"/>
        </w:rPr>
      </w:pPr>
      <w:r w:rsidRPr="008857A1">
        <w:rPr>
          <w:rFonts w:hint="eastAsia"/>
          <w:bCs/>
          <w:sz w:val="24"/>
        </w:rPr>
        <w:t>本基金实施</w:t>
      </w:r>
      <w:proofErr w:type="gramStart"/>
      <w:r w:rsidRPr="008857A1">
        <w:rPr>
          <w:rFonts w:hint="eastAsia"/>
          <w:bCs/>
          <w:sz w:val="24"/>
        </w:rPr>
        <w:t>侧袋机制</w:t>
      </w:r>
      <w:proofErr w:type="gramEnd"/>
      <w:r w:rsidRPr="008857A1">
        <w:rPr>
          <w:rFonts w:hint="eastAsia"/>
          <w:bCs/>
          <w:sz w:val="24"/>
        </w:rPr>
        <w:t>的，应根据本部分的约定</w:t>
      </w:r>
      <w:proofErr w:type="gramStart"/>
      <w:r w:rsidRPr="008857A1">
        <w:rPr>
          <w:rFonts w:hint="eastAsia"/>
          <w:bCs/>
          <w:sz w:val="24"/>
        </w:rPr>
        <w:t>对主袋账户</w:t>
      </w:r>
      <w:proofErr w:type="gramEnd"/>
      <w:r w:rsidRPr="008857A1">
        <w:rPr>
          <w:rFonts w:hint="eastAsia"/>
          <w:bCs/>
          <w:sz w:val="24"/>
        </w:rPr>
        <w:t>资产进行估值并</w:t>
      </w:r>
      <w:proofErr w:type="gramStart"/>
      <w:r w:rsidRPr="008857A1">
        <w:rPr>
          <w:rFonts w:hint="eastAsia"/>
          <w:bCs/>
          <w:sz w:val="24"/>
        </w:rPr>
        <w:t>披露主袋账户</w:t>
      </w:r>
      <w:proofErr w:type="gramEnd"/>
      <w:r w:rsidRPr="008857A1">
        <w:rPr>
          <w:rFonts w:hint="eastAsia"/>
          <w:bCs/>
          <w:sz w:val="24"/>
        </w:rPr>
        <w:t>的基金净值信息，暂停</w:t>
      </w:r>
      <w:proofErr w:type="gramStart"/>
      <w:r w:rsidRPr="008857A1">
        <w:rPr>
          <w:rFonts w:hint="eastAsia"/>
          <w:bCs/>
          <w:sz w:val="24"/>
        </w:rPr>
        <w:t>披露侧袋账户</w:t>
      </w:r>
      <w:proofErr w:type="gramEnd"/>
      <w:r w:rsidRPr="008857A1">
        <w:rPr>
          <w:rFonts w:hint="eastAsia"/>
          <w:bCs/>
          <w:sz w:val="24"/>
        </w:rPr>
        <w:t>份额净值。</w:t>
      </w:r>
    </w:p>
    <w:p w14:paraId="0FE4C49F" w14:textId="77777777" w:rsidR="00211510" w:rsidRDefault="00211510">
      <w:pPr>
        <w:spacing w:line="360" w:lineRule="auto"/>
        <w:ind w:firstLineChars="200" w:firstLine="480"/>
        <w:rPr>
          <w:bCs/>
          <w:sz w:val="24"/>
        </w:rPr>
      </w:pPr>
    </w:p>
    <w:p w14:paraId="5657C580" w14:textId="77777777" w:rsidR="00211510" w:rsidRDefault="002A6FCB">
      <w:pPr>
        <w:pStyle w:val="1"/>
        <w:spacing w:before="0" w:after="0"/>
        <w:jc w:val="center"/>
        <w:rPr>
          <w:rFonts w:ascii="Times New Roman"/>
          <w:color w:val="auto"/>
          <w:sz w:val="30"/>
        </w:rPr>
      </w:pPr>
      <w:r>
        <w:rPr>
          <w:rFonts w:ascii="Times New Roman"/>
          <w:b w:val="0"/>
          <w:bCs/>
          <w:color w:val="auto"/>
          <w:sz w:val="30"/>
        </w:rPr>
        <w:br w:type="page"/>
      </w:r>
      <w:bookmarkStart w:id="317" w:name="_Toc19752"/>
      <w:bookmarkStart w:id="318" w:name="_Toc19706"/>
      <w:bookmarkStart w:id="319" w:name="_Toc13987"/>
      <w:bookmarkStart w:id="320" w:name="_Toc15779"/>
      <w:bookmarkStart w:id="321" w:name="_Toc12105"/>
      <w:bookmarkStart w:id="322" w:name="_Toc32227"/>
      <w:bookmarkStart w:id="323" w:name="_Toc24601"/>
      <w:bookmarkStart w:id="324" w:name="_Toc32041"/>
      <w:bookmarkStart w:id="325" w:name="_Toc3365"/>
      <w:bookmarkStart w:id="326" w:name="_Toc6307960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0040B31E" w14:textId="77777777" w:rsidR="00211510" w:rsidRDefault="00211510">
      <w:pPr>
        <w:spacing w:line="360" w:lineRule="auto"/>
        <w:ind w:firstLineChars="200" w:firstLine="480"/>
        <w:rPr>
          <w:bCs/>
          <w:sz w:val="24"/>
        </w:rPr>
      </w:pPr>
    </w:p>
    <w:p w14:paraId="4D2443CA" w14:textId="77777777" w:rsidR="00211510" w:rsidRDefault="002A6FCB">
      <w:pPr>
        <w:spacing w:line="360" w:lineRule="auto"/>
        <w:ind w:firstLineChars="200" w:firstLine="480"/>
        <w:rPr>
          <w:bCs/>
          <w:sz w:val="24"/>
        </w:rPr>
      </w:pPr>
      <w:r>
        <w:rPr>
          <w:bCs/>
          <w:sz w:val="24"/>
        </w:rPr>
        <w:t>一、基金费用的种类</w:t>
      </w:r>
    </w:p>
    <w:p w14:paraId="03497793" w14:textId="77777777" w:rsidR="00211510" w:rsidRDefault="002A6FCB">
      <w:pPr>
        <w:spacing w:line="360" w:lineRule="auto"/>
        <w:ind w:firstLineChars="200" w:firstLine="480"/>
        <w:rPr>
          <w:bCs/>
          <w:sz w:val="24"/>
        </w:rPr>
      </w:pPr>
      <w:r>
        <w:rPr>
          <w:bCs/>
          <w:sz w:val="24"/>
        </w:rPr>
        <w:t>1</w:t>
      </w:r>
      <w:r>
        <w:rPr>
          <w:bCs/>
          <w:sz w:val="24"/>
        </w:rPr>
        <w:t>、基金管理人的管理费；</w:t>
      </w:r>
    </w:p>
    <w:p w14:paraId="347D0670" w14:textId="77777777" w:rsidR="00211510" w:rsidRDefault="002A6FCB">
      <w:pPr>
        <w:spacing w:line="360" w:lineRule="auto"/>
        <w:ind w:firstLineChars="200" w:firstLine="480"/>
        <w:rPr>
          <w:bCs/>
          <w:sz w:val="24"/>
        </w:rPr>
      </w:pPr>
      <w:r>
        <w:rPr>
          <w:bCs/>
          <w:sz w:val="24"/>
        </w:rPr>
        <w:t>2</w:t>
      </w:r>
      <w:r>
        <w:rPr>
          <w:bCs/>
          <w:sz w:val="24"/>
        </w:rPr>
        <w:t>、基金托管人的托管费；</w:t>
      </w:r>
    </w:p>
    <w:p w14:paraId="3B6CCDD5"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bCs/>
          <w:sz w:val="24"/>
        </w:rPr>
        <w:t>；</w:t>
      </w:r>
    </w:p>
    <w:p w14:paraId="5821385F" w14:textId="77777777" w:rsidR="00211510" w:rsidRDefault="002A6FCB">
      <w:pPr>
        <w:spacing w:line="360" w:lineRule="auto"/>
        <w:ind w:firstLineChars="200" w:firstLine="480"/>
        <w:rPr>
          <w:bCs/>
          <w:sz w:val="24"/>
        </w:rPr>
      </w:pPr>
      <w:r>
        <w:rPr>
          <w:bCs/>
          <w:sz w:val="24"/>
        </w:rPr>
        <w:t>4</w:t>
      </w:r>
      <w:r>
        <w:rPr>
          <w:bCs/>
          <w:sz w:val="24"/>
        </w:rPr>
        <w:t>、《基金合同》生效后与基金相关的信息披露费用；</w:t>
      </w:r>
    </w:p>
    <w:p w14:paraId="0D7C861B" w14:textId="77777777" w:rsidR="00211510" w:rsidRDefault="002A6FCB">
      <w:pPr>
        <w:spacing w:line="360" w:lineRule="auto"/>
        <w:ind w:firstLineChars="200" w:firstLine="480"/>
        <w:rPr>
          <w:bCs/>
          <w:sz w:val="24"/>
        </w:rPr>
      </w:pPr>
      <w:r>
        <w:rPr>
          <w:bCs/>
          <w:sz w:val="24"/>
        </w:rPr>
        <w:t>5</w:t>
      </w:r>
      <w:r>
        <w:rPr>
          <w:bCs/>
          <w:sz w:val="24"/>
        </w:rPr>
        <w:t>、《基金合同》生效后与基金相关的会计师费、律师费和诉讼费；</w:t>
      </w:r>
    </w:p>
    <w:p w14:paraId="7D317B5E" w14:textId="77777777" w:rsidR="00211510" w:rsidRDefault="002A6FCB">
      <w:pPr>
        <w:spacing w:line="360" w:lineRule="auto"/>
        <w:ind w:firstLineChars="200" w:firstLine="480"/>
        <w:rPr>
          <w:bCs/>
          <w:sz w:val="24"/>
        </w:rPr>
      </w:pPr>
      <w:r>
        <w:rPr>
          <w:bCs/>
          <w:sz w:val="24"/>
        </w:rPr>
        <w:t>6</w:t>
      </w:r>
      <w:r>
        <w:rPr>
          <w:bCs/>
          <w:sz w:val="24"/>
        </w:rPr>
        <w:t>、基金份额持有人大会费用；</w:t>
      </w:r>
    </w:p>
    <w:p w14:paraId="6E56C2E0" w14:textId="77777777" w:rsidR="00211510" w:rsidRDefault="002A6FCB">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117F03CA" w14:textId="77777777" w:rsidR="00211510" w:rsidRDefault="002A6FCB">
      <w:pPr>
        <w:spacing w:line="360" w:lineRule="auto"/>
        <w:ind w:firstLineChars="200" w:firstLine="480"/>
        <w:rPr>
          <w:bCs/>
          <w:sz w:val="24"/>
        </w:rPr>
      </w:pPr>
      <w:r>
        <w:rPr>
          <w:bCs/>
          <w:sz w:val="24"/>
        </w:rPr>
        <w:t>8</w:t>
      </w:r>
      <w:r>
        <w:rPr>
          <w:bCs/>
          <w:sz w:val="24"/>
        </w:rPr>
        <w:t>、基金的银行汇划费用；</w:t>
      </w:r>
    </w:p>
    <w:p w14:paraId="50C10BF6" w14:textId="77777777" w:rsidR="00211510" w:rsidRDefault="002A6FCB">
      <w:pPr>
        <w:spacing w:line="360" w:lineRule="auto"/>
        <w:ind w:firstLineChars="200" w:firstLine="480"/>
        <w:rPr>
          <w:bCs/>
          <w:sz w:val="24"/>
        </w:rPr>
      </w:pPr>
      <w:r>
        <w:rPr>
          <w:bCs/>
          <w:sz w:val="24"/>
        </w:rPr>
        <w:t>9</w:t>
      </w:r>
      <w:r>
        <w:rPr>
          <w:bCs/>
          <w:sz w:val="24"/>
        </w:rPr>
        <w:t>、</w:t>
      </w:r>
      <w:r>
        <w:rPr>
          <w:rFonts w:hint="eastAsia"/>
          <w:bCs/>
          <w:sz w:val="24"/>
        </w:rPr>
        <w:t>基金的开户费用、账户维护费用；</w:t>
      </w:r>
      <w:r>
        <w:rPr>
          <w:bCs/>
          <w:sz w:val="24"/>
        </w:rPr>
        <w:t xml:space="preserve"> </w:t>
      </w:r>
    </w:p>
    <w:p w14:paraId="18F4C352" w14:textId="77777777" w:rsidR="00211510" w:rsidRDefault="002A6FCB">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00F5EA4C" w14:textId="77777777" w:rsidR="00211510" w:rsidRDefault="002A6FCB">
      <w:pPr>
        <w:spacing w:line="360" w:lineRule="auto"/>
        <w:ind w:firstLineChars="200" w:firstLine="480"/>
        <w:rPr>
          <w:bCs/>
          <w:sz w:val="24"/>
        </w:rPr>
      </w:pPr>
      <w:r>
        <w:rPr>
          <w:bCs/>
          <w:sz w:val="24"/>
        </w:rPr>
        <w:t>二、基金费用计提方法、计提标准和支付方式</w:t>
      </w:r>
    </w:p>
    <w:p w14:paraId="752A205A" w14:textId="77777777" w:rsidR="00211510" w:rsidRDefault="002A6FC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C28061E" w14:textId="77777777" w:rsidR="00211510" w:rsidRDefault="002A6FCB">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9</w:t>
      </w:r>
      <w:r>
        <w:rPr>
          <w:rFonts w:hint="eastAsia"/>
          <w:bCs/>
          <w:sz w:val="24"/>
        </w:rPr>
        <w:t>0</w:t>
      </w:r>
      <w:r>
        <w:rPr>
          <w:bCs/>
          <w:sz w:val="24"/>
        </w:rPr>
        <w:t>%</w:t>
      </w:r>
      <w:r>
        <w:rPr>
          <w:bCs/>
          <w:sz w:val="24"/>
        </w:rPr>
        <w:t>年费率计提。管理费的计算方法如下：</w:t>
      </w:r>
    </w:p>
    <w:p w14:paraId="567FA828" w14:textId="77777777" w:rsidR="00211510" w:rsidRDefault="002A6FCB">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w:t>
      </w:r>
      <w:r>
        <w:rPr>
          <w:bCs/>
          <w:sz w:val="24"/>
        </w:rPr>
        <w:t>9</w:t>
      </w:r>
      <w:r>
        <w:rPr>
          <w:rFonts w:hint="eastAsia"/>
          <w:bCs/>
          <w:sz w:val="24"/>
        </w:rPr>
        <w:t>0</w:t>
      </w:r>
      <w:r>
        <w:rPr>
          <w:bCs/>
          <w:sz w:val="24"/>
        </w:rPr>
        <w:t>%÷</w:t>
      </w:r>
      <w:r>
        <w:rPr>
          <w:bCs/>
          <w:sz w:val="24"/>
        </w:rPr>
        <w:t>当年天数</w:t>
      </w:r>
    </w:p>
    <w:p w14:paraId="7A62D8B9" w14:textId="77777777" w:rsidR="00211510" w:rsidRDefault="002A6FCB">
      <w:pPr>
        <w:spacing w:line="360" w:lineRule="auto"/>
        <w:ind w:firstLineChars="200" w:firstLine="480"/>
        <w:rPr>
          <w:bCs/>
          <w:sz w:val="24"/>
        </w:rPr>
      </w:pPr>
      <w:r>
        <w:rPr>
          <w:bCs/>
          <w:sz w:val="24"/>
        </w:rPr>
        <w:t>H</w:t>
      </w:r>
      <w:r>
        <w:rPr>
          <w:bCs/>
          <w:sz w:val="24"/>
        </w:rPr>
        <w:t>为每日应计提的基金管理费</w:t>
      </w:r>
    </w:p>
    <w:p w14:paraId="3D213B60" w14:textId="77777777" w:rsidR="00211510" w:rsidRDefault="002A6FCB">
      <w:pPr>
        <w:spacing w:line="360" w:lineRule="auto"/>
        <w:ind w:firstLineChars="200" w:firstLine="480"/>
        <w:rPr>
          <w:bCs/>
          <w:sz w:val="24"/>
        </w:rPr>
      </w:pPr>
      <w:r>
        <w:rPr>
          <w:bCs/>
          <w:sz w:val="24"/>
        </w:rPr>
        <w:t>E</w:t>
      </w:r>
      <w:r>
        <w:rPr>
          <w:bCs/>
          <w:sz w:val="24"/>
        </w:rPr>
        <w:t>为前一日的基金资产净值</w:t>
      </w:r>
    </w:p>
    <w:p w14:paraId="3EEFA99E" w14:textId="1566AC6D" w:rsidR="00211510" w:rsidRDefault="002A6FCB">
      <w:pPr>
        <w:spacing w:line="360" w:lineRule="auto"/>
        <w:ind w:firstLineChars="200" w:firstLine="480"/>
        <w:rPr>
          <w:rFonts w:ascii="宋体" w:hAnsi="宋体"/>
          <w:bCs/>
          <w:sz w:val="24"/>
        </w:rPr>
      </w:pPr>
      <w:r>
        <w:rPr>
          <w:rFonts w:ascii="宋体" w:hAnsi="宋体"/>
          <w:bCs/>
          <w:sz w:val="24"/>
        </w:rPr>
        <w:t>基金管理费</w:t>
      </w:r>
      <w:r>
        <w:rPr>
          <w:rFonts w:ascii="宋体" w:hAnsi="宋体" w:hint="eastAsia"/>
          <w:bCs/>
          <w:sz w:val="24"/>
        </w:rPr>
        <w:t>每日计提，按月支付。由基金管理人向基金托管人发送管理费划款指令，由基金托管人在复核后于次月前5个工作日内从基金财产中一次性支付给基金管理人。若遇法定节假日、休息日等，支付日期顺延。费用扣划后，基金管理人应进行核对，如发现数据不符，及时联系基金托管人协商解决。</w:t>
      </w:r>
    </w:p>
    <w:p w14:paraId="0B4AE0C7" w14:textId="77777777" w:rsidR="00211510" w:rsidRDefault="002A6FCB">
      <w:pPr>
        <w:spacing w:line="360" w:lineRule="auto"/>
        <w:ind w:firstLineChars="200" w:firstLine="480"/>
        <w:rPr>
          <w:bCs/>
          <w:sz w:val="24"/>
        </w:rPr>
      </w:pPr>
      <w:r>
        <w:rPr>
          <w:bCs/>
          <w:sz w:val="24"/>
        </w:rPr>
        <w:t>2</w:t>
      </w:r>
      <w:r>
        <w:rPr>
          <w:bCs/>
          <w:sz w:val="24"/>
        </w:rPr>
        <w:t>、基金托管人的托管费</w:t>
      </w:r>
    </w:p>
    <w:p w14:paraId="529DE59E" w14:textId="77777777" w:rsidR="00211510" w:rsidRDefault="002A6FCB">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5%</w:t>
      </w:r>
      <w:r>
        <w:rPr>
          <w:bCs/>
          <w:sz w:val="24"/>
        </w:rPr>
        <w:t>的年费率计提。托管费的计算方法如下：</w:t>
      </w:r>
    </w:p>
    <w:p w14:paraId="0E7EC880" w14:textId="77777777" w:rsidR="00211510" w:rsidRDefault="002A6FCB">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0.1</w:t>
      </w:r>
      <w:r>
        <w:rPr>
          <w:bCs/>
          <w:sz w:val="24"/>
        </w:rPr>
        <w:t>5 %÷</w:t>
      </w:r>
      <w:r>
        <w:rPr>
          <w:bCs/>
          <w:sz w:val="24"/>
        </w:rPr>
        <w:t>当年天数</w:t>
      </w:r>
    </w:p>
    <w:p w14:paraId="30DE91C5" w14:textId="77777777" w:rsidR="00211510" w:rsidRDefault="002A6FCB">
      <w:pPr>
        <w:spacing w:line="360" w:lineRule="auto"/>
        <w:ind w:firstLineChars="200" w:firstLine="480"/>
        <w:rPr>
          <w:bCs/>
          <w:sz w:val="24"/>
        </w:rPr>
      </w:pPr>
      <w:r>
        <w:rPr>
          <w:bCs/>
          <w:sz w:val="24"/>
        </w:rPr>
        <w:lastRenderedPageBreak/>
        <w:t>H</w:t>
      </w:r>
      <w:r>
        <w:rPr>
          <w:bCs/>
          <w:sz w:val="24"/>
        </w:rPr>
        <w:t>为每日应计提的基金托管费</w:t>
      </w:r>
    </w:p>
    <w:p w14:paraId="658B000A" w14:textId="77777777" w:rsidR="00211510" w:rsidRDefault="002A6FCB">
      <w:pPr>
        <w:spacing w:line="360" w:lineRule="auto"/>
        <w:ind w:firstLineChars="200" w:firstLine="480"/>
        <w:rPr>
          <w:bCs/>
          <w:sz w:val="24"/>
        </w:rPr>
      </w:pPr>
      <w:r>
        <w:rPr>
          <w:bCs/>
          <w:sz w:val="24"/>
        </w:rPr>
        <w:t>E</w:t>
      </w:r>
      <w:r>
        <w:rPr>
          <w:bCs/>
          <w:sz w:val="24"/>
        </w:rPr>
        <w:t>为前一日的基金资产净值</w:t>
      </w:r>
    </w:p>
    <w:p w14:paraId="208D78CB" w14:textId="293F46A3" w:rsidR="00211510" w:rsidRDefault="002A6FCB">
      <w:pPr>
        <w:spacing w:line="360" w:lineRule="auto"/>
        <w:ind w:firstLineChars="200" w:firstLine="480"/>
        <w:rPr>
          <w:rFonts w:ascii="宋体" w:hAnsi="宋体"/>
          <w:bCs/>
          <w:sz w:val="24"/>
        </w:rPr>
      </w:pPr>
      <w:r>
        <w:rPr>
          <w:rFonts w:ascii="宋体" w:hAnsi="宋体"/>
          <w:bCs/>
          <w:sz w:val="24"/>
        </w:rPr>
        <w:t>基金托管费</w:t>
      </w:r>
      <w:r>
        <w:rPr>
          <w:rFonts w:ascii="宋体" w:hAnsi="宋体" w:hint="eastAsia"/>
          <w:bCs/>
          <w:sz w:val="24"/>
        </w:rPr>
        <w:t>每日计提，按月支付。</w:t>
      </w:r>
      <w:r>
        <w:rPr>
          <w:rFonts w:hint="eastAsia"/>
          <w:bCs/>
          <w:sz w:val="24"/>
        </w:rPr>
        <w:t>由基金管理人向基金托管人发送基金托管费划款指令，基金托管人复核后于次月前</w:t>
      </w:r>
      <w:r>
        <w:rPr>
          <w:bCs/>
          <w:sz w:val="24"/>
        </w:rPr>
        <w:t>5</w:t>
      </w:r>
      <w:r>
        <w:rPr>
          <w:rFonts w:hint="eastAsia"/>
          <w:bCs/>
          <w:sz w:val="24"/>
        </w:rPr>
        <w:t>个工作</w:t>
      </w:r>
      <w:r>
        <w:rPr>
          <w:rFonts w:ascii="宋体" w:hAnsi="宋体" w:hint="eastAsia"/>
          <w:bCs/>
          <w:sz w:val="24"/>
        </w:rPr>
        <w:t>日内从基金财产中一次性支取。若遇法定节假日、休息日等，支付日期顺延。费用扣划后，基金管理人应进行核对，如发现数据不符，及时联系基金托管人协商解决。</w:t>
      </w:r>
    </w:p>
    <w:p w14:paraId="6E5FD291"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rFonts w:hint="eastAsia"/>
          <w:bCs/>
          <w:sz w:val="24"/>
        </w:rPr>
        <w:t xml:space="preserve"> </w:t>
      </w:r>
    </w:p>
    <w:p w14:paraId="6D1E082C" w14:textId="77777777" w:rsidR="00211510" w:rsidRDefault="002A6FC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r>
        <w:rPr>
          <w:rFonts w:hint="eastAsia"/>
          <w:bCs/>
          <w:sz w:val="24"/>
        </w:rPr>
        <w:t xml:space="preserve"> </w:t>
      </w:r>
    </w:p>
    <w:p w14:paraId="342C77CC" w14:textId="77777777" w:rsidR="00211510" w:rsidRDefault="002A6FCB">
      <w:pPr>
        <w:spacing w:line="360" w:lineRule="auto"/>
        <w:ind w:firstLineChars="200" w:firstLine="480"/>
        <w:rPr>
          <w:bCs/>
          <w:sz w:val="24"/>
        </w:rPr>
      </w:pPr>
      <w:r>
        <w:rPr>
          <w:rFonts w:hint="eastAsia"/>
          <w:bCs/>
          <w:sz w:val="24"/>
        </w:rPr>
        <w:t>在通常情况下，销售服务费按前一日</w:t>
      </w:r>
      <w:r>
        <w:rPr>
          <w:rFonts w:hint="eastAsia"/>
          <w:bCs/>
          <w:sz w:val="24"/>
        </w:rPr>
        <w:t>C</w:t>
      </w:r>
      <w:r>
        <w:rPr>
          <w:rFonts w:hint="eastAsia"/>
          <w:bCs/>
          <w:sz w:val="24"/>
        </w:rPr>
        <w:t>类基金份额基金资产净值的</w:t>
      </w:r>
      <w:r>
        <w:rPr>
          <w:rFonts w:hint="eastAsia"/>
          <w:bCs/>
          <w:sz w:val="24"/>
        </w:rPr>
        <w:t>0.</w:t>
      </w:r>
      <w:r>
        <w:rPr>
          <w:bCs/>
          <w:sz w:val="24"/>
        </w:rPr>
        <w:t>4</w:t>
      </w:r>
      <w:r>
        <w:rPr>
          <w:rFonts w:hint="eastAsia"/>
          <w:bCs/>
          <w:sz w:val="24"/>
        </w:rPr>
        <w:t>0%</w:t>
      </w:r>
      <w:r>
        <w:rPr>
          <w:rFonts w:hint="eastAsia"/>
          <w:bCs/>
          <w:sz w:val="24"/>
        </w:rPr>
        <w:t>年费率计提。计算方法如下：</w:t>
      </w:r>
    </w:p>
    <w:p w14:paraId="28FC91AC" w14:textId="77777777" w:rsidR="00211510" w:rsidRDefault="002A6FCB">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4</w:t>
      </w:r>
      <w:r>
        <w:rPr>
          <w:rFonts w:hint="eastAsia"/>
          <w:bCs/>
          <w:sz w:val="24"/>
        </w:rPr>
        <w:t>0</w:t>
      </w:r>
      <w:r>
        <w:rPr>
          <w:bCs/>
          <w:sz w:val="24"/>
        </w:rPr>
        <w:t>%÷</w:t>
      </w:r>
      <w:r>
        <w:rPr>
          <w:bCs/>
          <w:sz w:val="24"/>
        </w:rPr>
        <w:t>当年天数</w:t>
      </w:r>
    </w:p>
    <w:p w14:paraId="7C6D2EAD" w14:textId="77777777" w:rsidR="00211510" w:rsidRDefault="002A6FCB">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w:t>
      </w:r>
      <w:r>
        <w:rPr>
          <w:bCs/>
          <w:sz w:val="24"/>
        </w:rPr>
        <w:t>每日应计提的</w:t>
      </w:r>
      <w:r>
        <w:rPr>
          <w:rFonts w:hint="eastAsia"/>
          <w:bCs/>
          <w:sz w:val="24"/>
        </w:rPr>
        <w:t>销售服务费</w:t>
      </w:r>
    </w:p>
    <w:p w14:paraId="03A48FB9" w14:textId="77777777" w:rsidR="00211510" w:rsidRDefault="002A6FCB">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类基金份额前一日的基金资产净值</w:t>
      </w:r>
    </w:p>
    <w:p w14:paraId="5B2A5CD6" w14:textId="23016042" w:rsidR="00211510" w:rsidRDefault="002A6FCB">
      <w:pPr>
        <w:spacing w:line="360" w:lineRule="auto"/>
        <w:ind w:firstLineChars="200" w:firstLine="480"/>
        <w:rPr>
          <w:rFonts w:ascii="宋体" w:hAnsi="宋体"/>
          <w:bCs/>
          <w:sz w:val="24"/>
        </w:rPr>
      </w:pPr>
      <w:r>
        <w:rPr>
          <w:rFonts w:hint="eastAsia"/>
          <w:bCs/>
          <w:sz w:val="24"/>
        </w:rPr>
        <w:t>基金销售服务费每日计提，按月支付。由基金管理人向基金托管人发送划款指令，由基金托管人于次月前</w:t>
      </w:r>
      <w:r>
        <w:rPr>
          <w:rFonts w:hint="eastAsia"/>
          <w:bCs/>
          <w:sz w:val="24"/>
        </w:rPr>
        <w:t>5</w:t>
      </w:r>
      <w:r>
        <w:rPr>
          <w:rFonts w:hint="eastAsia"/>
          <w:bCs/>
          <w:sz w:val="24"/>
        </w:rPr>
        <w:t>个工作日内从基金财产中一次支付</w:t>
      </w:r>
      <w:r w:rsidR="003820E9">
        <w:rPr>
          <w:rFonts w:hint="eastAsia"/>
          <w:bCs/>
          <w:sz w:val="24"/>
        </w:rPr>
        <w:t>，该费用</w:t>
      </w:r>
      <w:r w:rsidR="003820E9" w:rsidRPr="003820E9">
        <w:rPr>
          <w:rFonts w:hint="eastAsia"/>
          <w:bCs/>
          <w:sz w:val="24"/>
        </w:rPr>
        <w:t>按相关合同规定支付给基金销售机构。</w:t>
      </w:r>
      <w:r>
        <w:rPr>
          <w:rFonts w:hint="eastAsia"/>
          <w:bCs/>
          <w:sz w:val="24"/>
        </w:rPr>
        <w:t>。若遇法定节假日、休息日等，支付日期顺延。费用扣划后，基金管理人应进行核对，如发现数据不符，及时联系基金托管人协商解决。</w:t>
      </w:r>
    </w:p>
    <w:p w14:paraId="0338532A" w14:textId="77777777" w:rsidR="00211510" w:rsidRDefault="002A6FCB">
      <w:pPr>
        <w:spacing w:line="360" w:lineRule="auto"/>
        <w:ind w:firstLineChars="200" w:firstLine="480"/>
        <w:rPr>
          <w:bCs/>
          <w:sz w:val="24"/>
        </w:rPr>
      </w:pPr>
      <w:r>
        <w:rPr>
          <w:bCs/>
          <w:sz w:val="24"/>
        </w:rPr>
        <w:t>上述</w:t>
      </w:r>
      <w:r>
        <w:rPr>
          <w:rFonts w:hint="eastAsia"/>
          <w:bCs/>
          <w:sz w:val="24"/>
        </w:rPr>
        <w:t>“</w:t>
      </w:r>
      <w:r>
        <w:rPr>
          <w:bCs/>
          <w:sz w:val="24"/>
        </w:rPr>
        <w:t>一、基金费用的种类中第</w:t>
      </w:r>
      <w:r>
        <w:rPr>
          <w:bCs/>
          <w:sz w:val="24"/>
        </w:rPr>
        <w:t>4-10</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22DB286F" w14:textId="77777777" w:rsidR="00211510" w:rsidRDefault="002A6FCB">
      <w:pPr>
        <w:spacing w:line="360" w:lineRule="auto"/>
        <w:ind w:firstLineChars="200" w:firstLine="480"/>
        <w:rPr>
          <w:bCs/>
          <w:sz w:val="24"/>
        </w:rPr>
      </w:pPr>
      <w:r>
        <w:rPr>
          <w:bCs/>
          <w:sz w:val="24"/>
        </w:rPr>
        <w:t>三、不列入基金费用的项目</w:t>
      </w:r>
    </w:p>
    <w:p w14:paraId="4CAAEA51" w14:textId="77777777" w:rsidR="00211510" w:rsidRDefault="002A6FCB">
      <w:pPr>
        <w:spacing w:line="360" w:lineRule="auto"/>
        <w:ind w:firstLineChars="200" w:firstLine="480"/>
        <w:rPr>
          <w:bCs/>
          <w:sz w:val="24"/>
        </w:rPr>
      </w:pPr>
      <w:r>
        <w:rPr>
          <w:bCs/>
          <w:sz w:val="24"/>
        </w:rPr>
        <w:t>下列费用不列入基金费用：</w:t>
      </w:r>
    </w:p>
    <w:p w14:paraId="53EBF48D" w14:textId="77777777" w:rsidR="00211510" w:rsidRDefault="002A6FC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1197DF" w14:textId="77777777" w:rsidR="00211510" w:rsidRDefault="002A6FC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3FC06E7" w14:textId="77777777" w:rsidR="00211510" w:rsidRDefault="002A6FCB">
      <w:pPr>
        <w:spacing w:line="360" w:lineRule="auto"/>
        <w:ind w:firstLineChars="200" w:firstLine="480"/>
        <w:rPr>
          <w:bCs/>
          <w:sz w:val="24"/>
        </w:rPr>
      </w:pPr>
      <w:r>
        <w:rPr>
          <w:bCs/>
          <w:sz w:val="24"/>
        </w:rPr>
        <w:t>3</w:t>
      </w:r>
      <w:r>
        <w:rPr>
          <w:bCs/>
          <w:sz w:val="24"/>
        </w:rPr>
        <w:t>、《基金合同》生效前的相关费用；</w:t>
      </w:r>
    </w:p>
    <w:p w14:paraId="16A18AEF" w14:textId="77777777" w:rsidR="00211510" w:rsidRDefault="002A6FC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7" w:name="_Hlt88827255"/>
      <w:bookmarkEnd w:id="327"/>
    </w:p>
    <w:p w14:paraId="139FD6B4" w14:textId="77777777" w:rsidR="00104429" w:rsidRDefault="00104429">
      <w:pPr>
        <w:spacing w:line="360" w:lineRule="auto"/>
        <w:ind w:firstLineChars="200" w:firstLine="480"/>
        <w:rPr>
          <w:bCs/>
          <w:sz w:val="24"/>
        </w:rPr>
      </w:pPr>
    </w:p>
    <w:p w14:paraId="7A25B79C" w14:textId="77777777" w:rsidR="00104429" w:rsidRPr="00104429" w:rsidRDefault="00104429" w:rsidP="00104429">
      <w:pPr>
        <w:spacing w:line="360" w:lineRule="auto"/>
        <w:ind w:firstLineChars="200" w:firstLine="480"/>
        <w:rPr>
          <w:bCs/>
          <w:sz w:val="24"/>
        </w:rPr>
      </w:pPr>
      <w:r w:rsidRPr="00104429">
        <w:rPr>
          <w:rFonts w:hint="eastAsia"/>
          <w:bCs/>
          <w:sz w:val="24"/>
        </w:rPr>
        <w:lastRenderedPageBreak/>
        <w:t>四、实施</w:t>
      </w:r>
      <w:proofErr w:type="gramStart"/>
      <w:r w:rsidRPr="00104429">
        <w:rPr>
          <w:rFonts w:hint="eastAsia"/>
          <w:bCs/>
          <w:sz w:val="24"/>
        </w:rPr>
        <w:t>侧袋机制</w:t>
      </w:r>
      <w:proofErr w:type="gramEnd"/>
      <w:r w:rsidRPr="00104429">
        <w:rPr>
          <w:rFonts w:hint="eastAsia"/>
          <w:bCs/>
          <w:sz w:val="24"/>
        </w:rPr>
        <w:t>期间的基金费用</w:t>
      </w:r>
    </w:p>
    <w:p w14:paraId="2A66A32F" w14:textId="77777777" w:rsidR="00104429" w:rsidRDefault="00104429" w:rsidP="00104429">
      <w:pPr>
        <w:spacing w:line="360" w:lineRule="auto"/>
        <w:ind w:firstLineChars="200" w:firstLine="480"/>
        <w:rPr>
          <w:bCs/>
          <w:sz w:val="24"/>
        </w:rPr>
      </w:pPr>
      <w:r w:rsidRPr="00104429">
        <w:rPr>
          <w:rFonts w:hint="eastAsia"/>
          <w:bCs/>
          <w:sz w:val="24"/>
        </w:rPr>
        <w:t>本基金实施</w:t>
      </w:r>
      <w:proofErr w:type="gramStart"/>
      <w:r w:rsidRPr="00104429">
        <w:rPr>
          <w:rFonts w:hint="eastAsia"/>
          <w:bCs/>
          <w:sz w:val="24"/>
        </w:rPr>
        <w:t>侧袋机制</w:t>
      </w:r>
      <w:proofErr w:type="gramEnd"/>
      <w:r w:rsidRPr="00104429">
        <w:rPr>
          <w:rFonts w:hint="eastAsia"/>
          <w:bCs/>
          <w:sz w:val="24"/>
        </w:rPr>
        <w:t>的，</w:t>
      </w:r>
      <w:proofErr w:type="gramStart"/>
      <w:r w:rsidRPr="00104429">
        <w:rPr>
          <w:rFonts w:hint="eastAsia"/>
          <w:bCs/>
          <w:sz w:val="24"/>
        </w:rPr>
        <w:t>与侧袋账户</w:t>
      </w:r>
      <w:proofErr w:type="gramEnd"/>
      <w:r w:rsidRPr="00104429">
        <w:rPr>
          <w:rFonts w:hint="eastAsia"/>
          <w:bCs/>
          <w:sz w:val="24"/>
        </w:rPr>
        <w:t>有关的费用可以</w:t>
      </w:r>
      <w:proofErr w:type="gramStart"/>
      <w:r w:rsidRPr="00104429">
        <w:rPr>
          <w:rFonts w:hint="eastAsia"/>
          <w:bCs/>
          <w:sz w:val="24"/>
        </w:rPr>
        <w:t>从侧袋账户</w:t>
      </w:r>
      <w:proofErr w:type="gramEnd"/>
      <w:r w:rsidRPr="00104429">
        <w:rPr>
          <w:rFonts w:hint="eastAsia"/>
          <w:bCs/>
          <w:sz w:val="24"/>
        </w:rPr>
        <w:t>中列支，但应</w:t>
      </w:r>
      <w:proofErr w:type="gramStart"/>
      <w:r w:rsidRPr="00104429">
        <w:rPr>
          <w:rFonts w:hint="eastAsia"/>
          <w:bCs/>
          <w:sz w:val="24"/>
        </w:rPr>
        <w:t>待侧袋</w:t>
      </w:r>
      <w:proofErr w:type="gramEnd"/>
      <w:r w:rsidRPr="00104429">
        <w:rPr>
          <w:rFonts w:hint="eastAsia"/>
          <w:bCs/>
          <w:sz w:val="24"/>
        </w:rPr>
        <w:t>账户资产变现后方可列支，有关费用可酌情收取或减免，但不得收取管理费，详见招募说明书的规定。</w:t>
      </w:r>
    </w:p>
    <w:p w14:paraId="4E5BC372" w14:textId="06D6894A" w:rsidR="00211510" w:rsidRDefault="00104429" w:rsidP="00104429">
      <w:pPr>
        <w:spacing w:line="360" w:lineRule="auto"/>
        <w:ind w:firstLineChars="200" w:firstLine="480"/>
        <w:rPr>
          <w:bCs/>
          <w:sz w:val="24"/>
        </w:rPr>
      </w:pPr>
      <w:r>
        <w:rPr>
          <w:rFonts w:hint="eastAsia"/>
          <w:bCs/>
          <w:sz w:val="24"/>
        </w:rPr>
        <w:t>五</w:t>
      </w:r>
      <w:r w:rsidR="002A6FCB">
        <w:rPr>
          <w:bCs/>
          <w:sz w:val="24"/>
        </w:rPr>
        <w:t>、基金税收</w:t>
      </w:r>
    </w:p>
    <w:p w14:paraId="3165D757" w14:textId="77777777" w:rsidR="00211510" w:rsidRDefault="002A6FCB">
      <w:pPr>
        <w:spacing w:line="360" w:lineRule="auto"/>
        <w:ind w:firstLineChars="200" w:firstLine="480"/>
        <w:rPr>
          <w:bCs/>
          <w:sz w:val="24"/>
        </w:rPr>
      </w:pPr>
      <w:r>
        <w:rPr>
          <w:bCs/>
          <w:sz w:val="24"/>
        </w:rPr>
        <w:t>本基金运作过程中涉及的各纳税主体，其纳税义务按国家税收法律、法规执行。</w:t>
      </w:r>
    </w:p>
    <w:p w14:paraId="2B02DFCD" w14:textId="77777777" w:rsidR="00211510" w:rsidRDefault="002A6FCB">
      <w:pPr>
        <w:pStyle w:val="1"/>
        <w:spacing w:before="0" w:after="0"/>
        <w:jc w:val="center"/>
        <w:rPr>
          <w:rFonts w:ascii="Times New Roman"/>
          <w:color w:val="auto"/>
          <w:sz w:val="30"/>
        </w:rPr>
      </w:pPr>
      <w:bookmarkStart w:id="328" w:name="_Toc93226149"/>
      <w:bookmarkStart w:id="329" w:name="_Toc92662707"/>
      <w:bookmarkStart w:id="330" w:name="_Toc141703896"/>
      <w:bookmarkStart w:id="331" w:name="_Toc128310499"/>
      <w:bookmarkStart w:id="332" w:name="_Toc139991746"/>
      <w:bookmarkStart w:id="333" w:name="_Toc22552"/>
      <w:r>
        <w:rPr>
          <w:rFonts w:ascii="Times New Roman"/>
          <w:b w:val="0"/>
          <w:bCs/>
          <w:color w:val="auto"/>
          <w:sz w:val="30"/>
        </w:rPr>
        <w:br w:type="page"/>
      </w:r>
      <w:bookmarkStart w:id="334" w:name="_Toc15525"/>
      <w:bookmarkStart w:id="335" w:name="_Toc21829"/>
      <w:bookmarkStart w:id="336" w:name="_Toc20052"/>
      <w:bookmarkStart w:id="337" w:name="_Toc178"/>
      <w:bookmarkStart w:id="338" w:name="_Toc25883"/>
      <w:bookmarkStart w:id="339" w:name="_Toc12761"/>
      <w:bookmarkStart w:id="340" w:name="_Toc3656"/>
      <w:bookmarkStart w:id="341" w:name="_Toc19558"/>
      <w:bookmarkStart w:id="342" w:name="_Toc1617"/>
      <w:bookmarkStart w:id="343" w:name="_Toc6307960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85081FB" w14:textId="77777777" w:rsidR="00211510" w:rsidRDefault="00211510">
      <w:pPr>
        <w:rPr>
          <w:bCs/>
        </w:rPr>
      </w:pPr>
    </w:p>
    <w:p w14:paraId="3397511A" w14:textId="77777777" w:rsidR="00211510" w:rsidRDefault="002A6FCB">
      <w:pPr>
        <w:spacing w:line="360" w:lineRule="auto"/>
        <w:ind w:firstLineChars="225" w:firstLine="540"/>
        <w:rPr>
          <w:rFonts w:ascii="宋体" w:hAnsi="宋体"/>
          <w:bCs/>
          <w:sz w:val="24"/>
        </w:rPr>
      </w:pPr>
      <w:r>
        <w:rPr>
          <w:rFonts w:ascii="宋体" w:hAnsi="宋体"/>
          <w:bCs/>
          <w:sz w:val="24"/>
        </w:rPr>
        <w:t>一、基金利润的构成</w:t>
      </w:r>
    </w:p>
    <w:p w14:paraId="4F0F20E5" w14:textId="77777777" w:rsidR="00211510" w:rsidRDefault="002A6FCB">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126DD1DA" w14:textId="77777777" w:rsidR="00211510" w:rsidRDefault="002A6FCB">
      <w:pPr>
        <w:spacing w:line="360" w:lineRule="auto"/>
        <w:ind w:firstLineChars="225" w:firstLine="540"/>
        <w:rPr>
          <w:rFonts w:ascii="宋体" w:hAnsi="宋体"/>
          <w:bCs/>
          <w:sz w:val="24"/>
        </w:rPr>
      </w:pPr>
      <w:r>
        <w:rPr>
          <w:rFonts w:ascii="宋体" w:hAnsi="宋体"/>
          <w:bCs/>
          <w:sz w:val="24"/>
        </w:rPr>
        <w:t>二、基金可供分配利润</w:t>
      </w:r>
    </w:p>
    <w:p w14:paraId="1A1857D0" w14:textId="77777777" w:rsidR="00211510" w:rsidRDefault="002A6FCB">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14:paraId="32ED8235" w14:textId="77777777" w:rsidR="00211510" w:rsidRDefault="002A6FCB">
      <w:pPr>
        <w:spacing w:line="360" w:lineRule="auto"/>
        <w:ind w:firstLineChars="225" w:firstLine="540"/>
        <w:rPr>
          <w:rFonts w:ascii="宋体" w:hAnsi="宋体"/>
          <w:bCs/>
          <w:sz w:val="24"/>
        </w:rPr>
      </w:pPr>
      <w:r>
        <w:rPr>
          <w:rFonts w:ascii="宋体" w:hAnsi="宋体"/>
          <w:bCs/>
          <w:sz w:val="24"/>
        </w:rPr>
        <w:t>三、基金收益分配原则</w:t>
      </w:r>
    </w:p>
    <w:p w14:paraId="5CA8F535" w14:textId="77777777" w:rsidR="00211510" w:rsidRDefault="002A6FCB">
      <w:pPr>
        <w:spacing w:line="360" w:lineRule="auto"/>
        <w:ind w:firstLineChars="225" w:firstLine="540"/>
        <w:rPr>
          <w:rFonts w:ascii="宋体" w:hAnsi="宋体"/>
          <w:bCs/>
          <w:sz w:val="24"/>
        </w:rPr>
      </w:pPr>
      <w:r>
        <w:rPr>
          <w:rFonts w:ascii="宋体" w:hAnsi="宋体" w:hint="eastAsia"/>
          <w:bCs/>
          <w:sz w:val="24"/>
        </w:rPr>
        <w:t>1</w:t>
      </w:r>
      <w:r>
        <w:rPr>
          <w:rFonts w:ascii="宋体" w:hAnsi="宋体"/>
          <w:bCs/>
          <w:sz w:val="24"/>
        </w:rPr>
        <w:t>、在符合有关基金分红条件的前提下，</w:t>
      </w:r>
      <w:r>
        <w:rPr>
          <w:rFonts w:ascii="宋体" w:hAnsi="宋体" w:hint="eastAsia"/>
          <w:bCs/>
          <w:sz w:val="24"/>
        </w:rPr>
        <w:t>基金管理人可以根据实际情况进行收益分配，具体分配方案以公告为准，若《基金合同》生效不满3个月可不进行收益分配；</w:t>
      </w:r>
    </w:p>
    <w:p w14:paraId="58D3D6CE" w14:textId="77777777" w:rsidR="00211510" w:rsidRDefault="002A6FCB">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2、本基金收益分配方式分两种：现金分红与红利再投资，投资者可选择现金红利或将现金红利自动转为同一类别的基金份额进行再投资；若投资者不选择，本基金默认的收益分配方式是现金分红；</w:t>
      </w:r>
    </w:p>
    <w:p w14:paraId="51E493E5" w14:textId="77777777" w:rsidR="00211510" w:rsidRDefault="002A6FCB">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、基金收益分配后基金份额净值不能低于面值</w:t>
      </w:r>
      <w:r>
        <w:rPr>
          <w:rFonts w:ascii="宋体" w:hAnsi="宋体" w:hint="eastAsia"/>
          <w:bCs/>
          <w:sz w:val="24"/>
        </w:rPr>
        <w:t>，</w:t>
      </w:r>
      <w:r>
        <w:rPr>
          <w:rFonts w:ascii="宋体" w:hAnsi="宋体"/>
          <w:bCs/>
          <w:sz w:val="24"/>
        </w:rPr>
        <w:t>即基金收益分配基准日的</w:t>
      </w:r>
      <w:r>
        <w:rPr>
          <w:rFonts w:ascii="宋体" w:hAnsi="宋体" w:hint="eastAsia"/>
          <w:bCs/>
          <w:sz w:val="24"/>
        </w:rPr>
        <w:t>某一类</w:t>
      </w:r>
      <w:r>
        <w:rPr>
          <w:rFonts w:ascii="宋体" w:hAnsi="宋体"/>
          <w:bCs/>
          <w:sz w:val="24"/>
        </w:rPr>
        <w:t>基金份额净值减去</w:t>
      </w:r>
      <w:r>
        <w:rPr>
          <w:rFonts w:ascii="宋体" w:hAnsi="宋体" w:hint="eastAsia"/>
          <w:bCs/>
          <w:sz w:val="24"/>
        </w:rPr>
        <w:t>该类别</w:t>
      </w:r>
      <w:r>
        <w:rPr>
          <w:rFonts w:ascii="宋体" w:hAnsi="宋体"/>
          <w:bCs/>
          <w:sz w:val="24"/>
        </w:rPr>
        <w:t>每单位基金份额收益分配金额后不能低于面值</w:t>
      </w:r>
      <w:r>
        <w:rPr>
          <w:rFonts w:ascii="宋体" w:hAnsi="宋体" w:hint="eastAsia"/>
          <w:bCs/>
          <w:sz w:val="24"/>
        </w:rPr>
        <w:t>；</w:t>
      </w:r>
    </w:p>
    <w:p w14:paraId="490AAA15" w14:textId="77777777" w:rsidR="00211510" w:rsidRDefault="002A6FCB">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同一类别</w:t>
      </w:r>
      <w:r>
        <w:rPr>
          <w:rFonts w:ascii="宋体" w:hAnsi="宋体"/>
          <w:bCs/>
          <w:sz w:val="24"/>
        </w:rPr>
        <w:t>每一基金份额享有同等分配权；</w:t>
      </w:r>
    </w:p>
    <w:p w14:paraId="392BC511" w14:textId="77777777" w:rsidR="00211510" w:rsidRDefault="002A6FCB">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、法律法规或监管机关另有规定的，从其规定。</w:t>
      </w:r>
    </w:p>
    <w:p w14:paraId="5F33E40E" w14:textId="77777777" w:rsidR="00211510" w:rsidRDefault="002A6FCB">
      <w:pPr>
        <w:spacing w:line="360" w:lineRule="auto"/>
        <w:ind w:firstLineChars="200" w:firstLine="480"/>
        <w:rPr>
          <w:rFonts w:ascii="宋体" w:hAnsi="宋体"/>
          <w:bCs/>
          <w:sz w:val="24"/>
        </w:rPr>
      </w:pPr>
      <w:r>
        <w:rPr>
          <w:rFonts w:ascii="宋体" w:hAnsi="宋体"/>
          <w:bCs/>
          <w:sz w:val="24"/>
        </w:rPr>
        <w:t>四、收益分配方案</w:t>
      </w:r>
    </w:p>
    <w:p w14:paraId="64C0E6D8" w14:textId="77777777" w:rsidR="00211510" w:rsidRDefault="002A6FCB">
      <w:pPr>
        <w:spacing w:line="360" w:lineRule="auto"/>
        <w:ind w:firstLineChars="200" w:firstLine="48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5764CCAD" w14:textId="77777777" w:rsidR="00211510" w:rsidRDefault="002A6FCB">
      <w:pPr>
        <w:spacing w:line="360" w:lineRule="auto"/>
        <w:ind w:firstLineChars="200" w:firstLine="480"/>
        <w:rPr>
          <w:rFonts w:ascii="宋体" w:hAnsi="宋体"/>
          <w:bCs/>
          <w:sz w:val="24"/>
        </w:rPr>
      </w:pPr>
      <w:r>
        <w:rPr>
          <w:rFonts w:ascii="宋体" w:hAnsi="宋体"/>
          <w:bCs/>
          <w:sz w:val="24"/>
        </w:rPr>
        <w:t>五、收益分配方案的确定、公告与实施</w:t>
      </w:r>
    </w:p>
    <w:p w14:paraId="510CEB61" w14:textId="6F5D9008" w:rsidR="00211510" w:rsidRDefault="002A6FCB">
      <w:pPr>
        <w:spacing w:line="360" w:lineRule="auto"/>
        <w:ind w:firstLineChars="200" w:firstLine="480"/>
        <w:rPr>
          <w:rFonts w:ascii="宋体" w:hAnsi="宋体"/>
          <w:bCs/>
          <w:sz w:val="24"/>
        </w:rPr>
      </w:pPr>
      <w:r>
        <w:rPr>
          <w:rFonts w:ascii="宋体" w:hAnsi="宋体"/>
          <w:bCs/>
          <w:sz w:val="24"/>
        </w:rPr>
        <w:t>本基金收益分配方案由基金管理人拟定，并由基金托管人复核，在2日内在</w:t>
      </w:r>
      <w:r w:rsidR="00870FB3">
        <w:rPr>
          <w:rFonts w:ascii="宋体" w:hAnsi="宋体"/>
          <w:bCs/>
          <w:sz w:val="24"/>
        </w:rPr>
        <w:t>规定媒介</w:t>
      </w:r>
      <w:r>
        <w:rPr>
          <w:rFonts w:ascii="宋体" w:hAnsi="宋体"/>
          <w:bCs/>
          <w:sz w:val="24"/>
        </w:rPr>
        <w:t>公告。</w:t>
      </w:r>
    </w:p>
    <w:p w14:paraId="77AEBC9B" w14:textId="77777777" w:rsidR="00211510" w:rsidRDefault="002A6FCB">
      <w:pPr>
        <w:spacing w:line="360" w:lineRule="auto"/>
        <w:ind w:firstLineChars="200" w:firstLine="480"/>
        <w:rPr>
          <w:rFonts w:ascii="宋体" w:hAnsi="宋体"/>
          <w:bCs/>
          <w:sz w:val="24"/>
        </w:rPr>
      </w:pPr>
      <w:r>
        <w:rPr>
          <w:rFonts w:ascii="宋体" w:hAnsi="宋体"/>
          <w:bCs/>
          <w:sz w:val="24"/>
        </w:rPr>
        <w:t>基金红利发放</w:t>
      </w:r>
      <w:proofErr w:type="gramStart"/>
      <w:r>
        <w:rPr>
          <w:rFonts w:ascii="宋体" w:hAnsi="宋体"/>
          <w:bCs/>
          <w:sz w:val="24"/>
        </w:rPr>
        <w:t>日距离</w:t>
      </w:r>
      <w:proofErr w:type="gramEnd"/>
      <w:r>
        <w:rPr>
          <w:rFonts w:ascii="宋体" w:hAnsi="宋体"/>
          <w:bCs/>
          <w:sz w:val="24"/>
        </w:rPr>
        <w:t>收益分配基准日（即可供分配利润计算截止日）的时间不得超过15个工作日。</w:t>
      </w:r>
    </w:p>
    <w:p w14:paraId="05867462" w14:textId="77777777" w:rsidR="00211510" w:rsidRDefault="002A6FCB">
      <w:pPr>
        <w:spacing w:line="360" w:lineRule="auto"/>
        <w:ind w:firstLineChars="200" w:firstLine="480"/>
        <w:rPr>
          <w:rFonts w:ascii="宋体" w:hAnsi="宋体"/>
          <w:bCs/>
          <w:sz w:val="24"/>
        </w:rPr>
      </w:pPr>
      <w:r>
        <w:rPr>
          <w:rFonts w:ascii="宋体" w:hAnsi="宋体"/>
          <w:bCs/>
          <w:sz w:val="24"/>
        </w:rPr>
        <w:t>六、基金收益分配中发生的费用</w:t>
      </w:r>
    </w:p>
    <w:p w14:paraId="122B80A3" w14:textId="7A15795E" w:rsidR="00211510" w:rsidRDefault="002A6FCB">
      <w:pPr>
        <w:spacing w:line="360" w:lineRule="auto"/>
        <w:ind w:firstLineChars="225" w:firstLine="540"/>
        <w:rPr>
          <w:rFonts w:ascii="宋体" w:hAnsi="宋体"/>
          <w:bCs/>
          <w:sz w:val="24"/>
        </w:rPr>
      </w:pPr>
      <w:r>
        <w:rPr>
          <w:rFonts w:ascii="宋体" w:hAnsi="宋体"/>
          <w:bCs/>
          <w:sz w:val="24"/>
        </w:rPr>
        <w:t>基金收益分配时所发生的银行转账或其他手续费用由投资者自行承担。红</w:t>
      </w:r>
      <w:r>
        <w:rPr>
          <w:rFonts w:ascii="宋体" w:hAnsi="宋体"/>
          <w:bCs/>
          <w:sz w:val="24"/>
        </w:rPr>
        <w:lastRenderedPageBreak/>
        <w:t>利再投资的计算方法，依照《业务规则》执行。</w:t>
      </w:r>
    </w:p>
    <w:p w14:paraId="53BB454C" w14:textId="77777777" w:rsidR="00104429" w:rsidRPr="00104429" w:rsidRDefault="00104429" w:rsidP="00104429">
      <w:pPr>
        <w:spacing w:line="360" w:lineRule="auto"/>
        <w:ind w:firstLineChars="225" w:firstLine="540"/>
        <w:rPr>
          <w:rFonts w:ascii="宋体" w:hAnsi="宋体"/>
          <w:bCs/>
          <w:sz w:val="24"/>
        </w:rPr>
      </w:pPr>
      <w:r w:rsidRPr="00104429">
        <w:rPr>
          <w:rFonts w:ascii="宋体" w:hAnsi="宋体" w:hint="eastAsia"/>
          <w:bCs/>
          <w:sz w:val="24"/>
        </w:rPr>
        <w:t>七、实施</w:t>
      </w:r>
      <w:proofErr w:type="gramStart"/>
      <w:r w:rsidRPr="00104429">
        <w:rPr>
          <w:rFonts w:ascii="宋体" w:hAnsi="宋体" w:hint="eastAsia"/>
          <w:bCs/>
          <w:sz w:val="24"/>
        </w:rPr>
        <w:t>侧袋机制</w:t>
      </w:r>
      <w:proofErr w:type="gramEnd"/>
      <w:r w:rsidRPr="00104429">
        <w:rPr>
          <w:rFonts w:ascii="宋体" w:hAnsi="宋体" w:hint="eastAsia"/>
          <w:bCs/>
          <w:sz w:val="24"/>
        </w:rPr>
        <w:t>期间的收益分配</w:t>
      </w:r>
    </w:p>
    <w:p w14:paraId="24DDF5D9" w14:textId="525E4E26" w:rsidR="00104429" w:rsidRPr="00104429" w:rsidRDefault="00104429" w:rsidP="00104429">
      <w:pPr>
        <w:spacing w:line="360" w:lineRule="auto"/>
        <w:ind w:firstLineChars="225" w:firstLine="540"/>
        <w:rPr>
          <w:rFonts w:ascii="宋体" w:hAnsi="宋体"/>
          <w:bCs/>
          <w:sz w:val="24"/>
        </w:rPr>
      </w:pPr>
      <w:r w:rsidRPr="00104429">
        <w:rPr>
          <w:rFonts w:ascii="宋体" w:hAnsi="宋体" w:hint="eastAsia"/>
          <w:bCs/>
          <w:sz w:val="24"/>
        </w:rPr>
        <w:t>本基金实施</w:t>
      </w:r>
      <w:proofErr w:type="gramStart"/>
      <w:r w:rsidRPr="00104429">
        <w:rPr>
          <w:rFonts w:ascii="宋体" w:hAnsi="宋体" w:hint="eastAsia"/>
          <w:bCs/>
          <w:sz w:val="24"/>
        </w:rPr>
        <w:t>侧袋机制</w:t>
      </w:r>
      <w:proofErr w:type="gramEnd"/>
      <w:r w:rsidRPr="00104429">
        <w:rPr>
          <w:rFonts w:ascii="宋体" w:hAnsi="宋体" w:hint="eastAsia"/>
          <w:bCs/>
          <w:sz w:val="24"/>
        </w:rPr>
        <w:t>的，</w:t>
      </w:r>
      <w:proofErr w:type="gramStart"/>
      <w:r w:rsidRPr="00104429">
        <w:rPr>
          <w:rFonts w:ascii="宋体" w:hAnsi="宋体" w:hint="eastAsia"/>
          <w:bCs/>
          <w:sz w:val="24"/>
        </w:rPr>
        <w:t>侧袋账户</w:t>
      </w:r>
      <w:proofErr w:type="gramEnd"/>
      <w:r w:rsidRPr="00104429">
        <w:rPr>
          <w:rFonts w:ascii="宋体" w:hAnsi="宋体" w:hint="eastAsia"/>
          <w:bCs/>
          <w:sz w:val="24"/>
        </w:rPr>
        <w:t>不进行收益分配，详见招募说明书的规定。</w:t>
      </w:r>
    </w:p>
    <w:p w14:paraId="29F2A710" w14:textId="77777777" w:rsidR="00211510" w:rsidRDefault="00211510">
      <w:pPr>
        <w:jc w:val="left"/>
        <w:rPr>
          <w:sz w:val="23"/>
          <w:szCs w:val="23"/>
        </w:rPr>
      </w:pPr>
      <w:bookmarkStart w:id="344" w:name="_Toc92662708"/>
      <w:bookmarkStart w:id="345" w:name="_Toc93226150"/>
      <w:bookmarkStart w:id="346" w:name="_Toc128310500"/>
      <w:bookmarkStart w:id="347" w:name="_Toc141703897"/>
      <w:bookmarkStart w:id="348" w:name="_Toc1043"/>
      <w:bookmarkStart w:id="349" w:name="_Toc139991747"/>
      <w:bookmarkStart w:id="350" w:name="_Toc31736"/>
      <w:bookmarkStart w:id="351" w:name="_Toc28961"/>
      <w:bookmarkStart w:id="352" w:name="_Toc13255"/>
      <w:bookmarkStart w:id="353" w:name="_Toc17499"/>
      <w:bookmarkStart w:id="354" w:name="_Toc29695"/>
      <w:bookmarkStart w:id="355" w:name="_Toc21206"/>
      <w:bookmarkStart w:id="356" w:name="_Toc10894"/>
      <w:bookmarkStart w:id="357" w:name="_Toc18007"/>
      <w:bookmarkStart w:id="358" w:name="_Toc23859"/>
    </w:p>
    <w:p w14:paraId="38183891" w14:textId="77777777" w:rsidR="00211510" w:rsidRDefault="00211510">
      <w:pPr>
        <w:pStyle w:val="1"/>
        <w:spacing w:before="0" w:after="0"/>
        <w:jc w:val="center"/>
        <w:rPr>
          <w:rFonts w:ascii="Times New Roman"/>
          <w:color w:val="auto"/>
          <w:sz w:val="30"/>
        </w:rPr>
        <w:sectPr w:rsidR="00211510">
          <w:footerReference w:type="default" r:id="rId14"/>
          <w:pgSz w:w="11906" w:h="16838"/>
          <w:pgMar w:top="1440" w:right="1800" w:bottom="1440" w:left="1800" w:header="851" w:footer="992" w:gutter="0"/>
          <w:pgNumType w:start="1"/>
          <w:cols w:space="720"/>
          <w:docGrid w:type="lines" w:linePitch="312"/>
        </w:sectPr>
      </w:pPr>
    </w:p>
    <w:p w14:paraId="143EEBEB" w14:textId="77777777" w:rsidR="00211510" w:rsidRDefault="002A6FCB">
      <w:pPr>
        <w:pStyle w:val="1"/>
        <w:spacing w:before="0" w:after="0"/>
        <w:jc w:val="center"/>
        <w:rPr>
          <w:rFonts w:ascii="Times New Roman"/>
          <w:color w:val="auto"/>
          <w:sz w:val="30"/>
        </w:rPr>
      </w:pPr>
      <w:bookmarkStart w:id="359" w:name="_Toc6307961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CED56A9" w14:textId="77777777" w:rsidR="00211510" w:rsidRDefault="00211510">
      <w:pPr>
        <w:spacing w:line="360" w:lineRule="auto"/>
        <w:ind w:firstLineChars="200" w:firstLine="480"/>
        <w:rPr>
          <w:bCs/>
          <w:sz w:val="24"/>
        </w:rPr>
      </w:pPr>
    </w:p>
    <w:p w14:paraId="48226564" w14:textId="77777777" w:rsidR="00211510" w:rsidRDefault="002A6FCB">
      <w:pPr>
        <w:spacing w:line="360" w:lineRule="auto"/>
        <w:ind w:firstLineChars="200" w:firstLine="480"/>
        <w:rPr>
          <w:bCs/>
          <w:sz w:val="24"/>
        </w:rPr>
      </w:pPr>
      <w:r>
        <w:rPr>
          <w:bCs/>
          <w:sz w:val="24"/>
        </w:rPr>
        <w:t>一、基金会计政策</w:t>
      </w:r>
    </w:p>
    <w:p w14:paraId="6A98788E" w14:textId="77777777" w:rsidR="00211510" w:rsidRDefault="002A6FCB">
      <w:pPr>
        <w:spacing w:line="360" w:lineRule="auto"/>
        <w:ind w:firstLineChars="200" w:firstLine="480"/>
        <w:rPr>
          <w:bCs/>
          <w:sz w:val="24"/>
        </w:rPr>
      </w:pPr>
      <w:r>
        <w:rPr>
          <w:bCs/>
          <w:sz w:val="24"/>
        </w:rPr>
        <w:t>1</w:t>
      </w:r>
      <w:r>
        <w:rPr>
          <w:bCs/>
          <w:sz w:val="24"/>
        </w:rPr>
        <w:t>、基金管理人为本基金的基金会计责任方；</w:t>
      </w:r>
    </w:p>
    <w:p w14:paraId="7655C782" w14:textId="77777777" w:rsidR="00211510" w:rsidRDefault="002A6FC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3D3C3F5" w14:textId="77777777" w:rsidR="00211510" w:rsidRDefault="002A6FCB">
      <w:pPr>
        <w:spacing w:line="360" w:lineRule="auto"/>
        <w:ind w:firstLineChars="200" w:firstLine="480"/>
        <w:rPr>
          <w:bCs/>
          <w:sz w:val="24"/>
        </w:rPr>
      </w:pPr>
      <w:r>
        <w:rPr>
          <w:bCs/>
          <w:sz w:val="24"/>
        </w:rPr>
        <w:t>3</w:t>
      </w:r>
      <w:r>
        <w:rPr>
          <w:bCs/>
          <w:sz w:val="24"/>
        </w:rPr>
        <w:t>、基金核算以人民币为记账本位币，以人民币元为记账单位；</w:t>
      </w:r>
    </w:p>
    <w:p w14:paraId="7E11600C" w14:textId="77777777" w:rsidR="00211510" w:rsidRDefault="002A6FCB">
      <w:pPr>
        <w:spacing w:line="360" w:lineRule="auto"/>
        <w:ind w:firstLineChars="200" w:firstLine="480"/>
        <w:rPr>
          <w:bCs/>
          <w:sz w:val="24"/>
        </w:rPr>
      </w:pPr>
      <w:r>
        <w:rPr>
          <w:bCs/>
          <w:sz w:val="24"/>
        </w:rPr>
        <w:t>4</w:t>
      </w:r>
      <w:r>
        <w:rPr>
          <w:bCs/>
          <w:sz w:val="24"/>
        </w:rPr>
        <w:t>、会计制度执行国家有关会计制度；</w:t>
      </w:r>
    </w:p>
    <w:p w14:paraId="7B9EA896" w14:textId="77777777" w:rsidR="00211510" w:rsidRDefault="002A6FCB">
      <w:pPr>
        <w:spacing w:line="360" w:lineRule="auto"/>
        <w:ind w:firstLineChars="200" w:firstLine="480"/>
        <w:rPr>
          <w:bCs/>
          <w:sz w:val="24"/>
        </w:rPr>
      </w:pPr>
      <w:r>
        <w:rPr>
          <w:bCs/>
          <w:sz w:val="24"/>
        </w:rPr>
        <w:t>5</w:t>
      </w:r>
      <w:r>
        <w:rPr>
          <w:bCs/>
          <w:sz w:val="24"/>
        </w:rPr>
        <w:t>、本基金独立建账、独立核算；</w:t>
      </w:r>
    </w:p>
    <w:p w14:paraId="10B688FE" w14:textId="77777777" w:rsidR="00211510" w:rsidRDefault="002A6FC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5B22D8C" w14:textId="77777777" w:rsidR="00211510" w:rsidRDefault="002A6FC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A3351" w14:textId="77777777" w:rsidR="00211510" w:rsidRDefault="002A6FCB">
      <w:pPr>
        <w:spacing w:line="360" w:lineRule="auto"/>
        <w:ind w:firstLineChars="200" w:firstLine="480"/>
        <w:rPr>
          <w:bCs/>
          <w:sz w:val="24"/>
        </w:rPr>
      </w:pPr>
      <w:r>
        <w:rPr>
          <w:bCs/>
          <w:sz w:val="24"/>
        </w:rPr>
        <w:t>二、基金的年度审计</w:t>
      </w:r>
    </w:p>
    <w:p w14:paraId="53DF9400" w14:textId="31869A2B" w:rsidR="00211510" w:rsidRDefault="002A6FCB">
      <w:pPr>
        <w:spacing w:line="360" w:lineRule="auto"/>
        <w:ind w:firstLineChars="200" w:firstLine="480"/>
        <w:rPr>
          <w:bCs/>
          <w:sz w:val="24"/>
        </w:rPr>
      </w:pPr>
      <w:r>
        <w:rPr>
          <w:bCs/>
          <w:sz w:val="24"/>
        </w:rPr>
        <w:t>1</w:t>
      </w:r>
      <w:r>
        <w:rPr>
          <w:bCs/>
          <w:sz w:val="24"/>
        </w:rPr>
        <w:t>、基金管理人聘请与基金管理人、基金托管人相互独立的</w:t>
      </w:r>
      <w:r w:rsidR="006C5DD3">
        <w:rPr>
          <w:rFonts w:hint="eastAsia"/>
          <w:bCs/>
          <w:sz w:val="24"/>
        </w:rPr>
        <w:t>符合《中华人民共和国证券法》规定</w:t>
      </w:r>
      <w:r>
        <w:rPr>
          <w:bCs/>
          <w:sz w:val="24"/>
        </w:rPr>
        <w:t>的会计师事务所及其注册会计师对本基金的年度财务报表进行审计。</w:t>
      </w:r>
    </w:p>
    <w:p w14:paraId="433D9B37" w14:textId="77777777" w:rsidR="00211510" w:rsidRDefault="002A6FCB">
      <w:pPr>
        <w:spacing w:line="360" w:lineRule="auto"/>
        <w:ind w:firstLineChars="200" w:firstLine="480"/>
        <w:rPr>
          <w:bCs/>
          <w:sz w:val="24"/>
        </w:rPr>
      </w:pPr>
      <w:r>
        <w:rPr>
          <w:bCs/>
          <w:sz w:val="24"/>
        </w:rPr>
        <w:t>2</w:t>
      </w:r>
      <w:r>
        <w:rPr>
          <w:bCs/>
          <w:sz w:val="24"/>
        </w:rPr>
        <w:t>、会计师事务所更换经办注册会计师，应事先征得基金管理人同意。</w:t>
      </w:r>
    </w:p>
    <w:p w14:paraId="2D78774E" w14:textId="13D538F8" w:rsidR="00211510" w:rsidRDefault="002A6FCB">
      <w:pPr>
        <w:spacing w:line="360" w:lineRule="auto"/>
        <w:ind w:firstLineChars="200" w:firstLine="480"/>
        <w:rPr>
          <w:bCs/>
          <w:sz w:val="24"/>
        </w:rPr>
      </w:pPr>
      <w:r>
        <w:rPr>
          <w:bCs/>
          <w:sz w:val="24"/>
        </w:rPr>
        <w:t>3</w:t>
      </w:r>
      <w:r>
        <w:rPr>
          <w:bCs/>
          <w:sz w:val="24"/>
        </w:rPr>
        <w:t>、</w:t>
      </w:r>
      <w:bookmarkStart w:id="360" w:name="_Hlt4221115"/>
      <w:bookmarkEnd w:id="360"/>
      <w:r>
        <w:rPr>
          <w:bCs/>
          <w:sz w:val="24"/>
        </w:rPr>
        <w:t>基金管理人认为有充足理由更换会计师事务所，须通报基金托管人。更换会计师事务所需在</w:t>
      </w:r>
      <w:r>
        <w:rPr>
          <w:bCs/>
          <w:sz w:val="24"/>
        </w:rPr>
        <w:t>2</w:t>
      </w:r>
      <w:r>
        <w:rPr>
          <w:bCs/>
          <w:sz w:val="24"/>
        </w:rPr>
        <w:t>日内在</w:t>
      </w:r>
      <w:r w:rsidR="00870FB3">
        <w:rPr>
          <w:rFonts w:hint="eastAsia"/>
          <w:bCs/>
          <w:sz w:val="24"/>
        </w:rPr>
        <w:t>规定媒介</w:t>
      </w:r>
      <w:r>
        <w:rPr>
          <w:bCs/>
          <w:sz w:val="24"/>
        </w:rPr>
        <w:t>公告。</w:t>
      </w:r>
    </w:p>
    <w:p w14:paraId="0185BB83"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361" w:name="_Toc92662709"/>
      <w:bookmarkStart w:id="362" w:name="_Toc93226151"/>
      <w:bookmarkStart w:id="363" w:name="_Toc1173"/>
      <w:bookmarkStart w:id="364" w:name="_Toc8512"/>
      <w:bookmarkStart w:id="365" w:name="_Toc193"/>
      <w:bookmarkStart w:id="366" w:name="_Toc128310501"/>
      <w:bookmarkStart w:id="367" w:name="_Toc31866"/>
      <w:bookmarkStart w:id="368" w:name="_Toc1421"/>
      <w:bookmarkStart w:id="369" w:name="_Toc141703898"/>
      <w:bookmarkStart w:id="370" w:name="_Toc3056"/>
      <w:bookmarkStart w:id="371" w:name="_Toc11049"/>
      <w:bookmarkStart w:id="372" w:name="_Toc29289"/>
      <w:bookmarkStart w:id="373" w:name="_Toc12028"/>
      <w:bookmarkStart w:id="374" w:name="_Toc11802"/>
      <w:bookmarkStart w:id="375" w:name="_Toc139991748"/>
      <w:bookmarkStart w:id="376" w:name="_Toc6307961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27751B5" w14:textId="77777777" w:rsidR="00211510" w:rsidRDefault="00211510">
      <w:pPr>
        <w:spacing w:line="360" w:lineRule="auto"/>
        <w:ind w:firstLineChars="200" w:firstLine="480"/>
        <w:rPr>
          <w:bCs/>
          <w:sz w:val="24"/>
        </w:rPr>
      </w:pPr>
    </w:p>
    <w:p w14:paraId="36863A50" w14:textId="77777777" w:rsidR="00211510" w:rsidRDefault="002A6FCB">
      <w:pPr>
        <w:spacing w:line="360" w:lineRule="auto"/>
        <w:ind w:firstLineChars="200" w:firstLine="480"/>
        <w:rPr>
          <w:bCs/>
          <w:sz w:val="24"/>
        </w:rPr>
      </w:pPr>
      <w:r>
        <w:rPr>
          <w:bCs/>
          <w:sz w:val="24"/>
        </w:rPr>
        <w:t>一、本基金的信息披露应符合《基金法》、《运作办法》、《信息披露办法》、《基金合同》及其他有关规定。</w:t>
      </w:r>
    </w:p>
    <w:p w14:paraId="5677DED2" w14:textId="77777777" w:rsidR="00211510" w:rsidRDefault="002A6FCB">
      <w:pPr>
        <w:spacing w:line="360" w:lineRule="auto"/>
        <w:ind w:firstLineChars="200" w:firstLine="480"/>
        <w:rPr>
          <w:bCs/>
          <w:sz w:val="24"/>
        </w:rPr>
      </w:pPr>
      <w:r>
        <w:rPr>
          <w:bCs/>
          <w:sz w:val="24"/>
        </w:rPr>
        <w:t>二、信息披露义务人</w:t>
      </w:r>
    </w:p>
    <w:p w14:paraId="4FAC0205" w14:textId="5538DB52" w:rsidR="00211510" w:rsidRDefault="002A6FCB">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00EF3704" w14:textId="39FE245F" w:rsidR="00211510" w:rsidRDefault="002A6FCB">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41E3558" w14:textId="272B1B16" w:rsidR="00211510" w:rsidRDefault="002A6FCB">
      <w:pPr>
        <w:spacing w:line="360" w:lineRule="auto"/>
        <w:ind w:firstLineChars="200" w:firstLine="480"/>
        <w:rPr>
          <w:bCs/>
          <w:sz w:val="24"/>
        </w:rPr>
      </w:pPr>
      <w:r>
        <w:rPr>
          <w:bCs/>
          <w:sz w:val="24"/>
        </w:rPr>
        <w:t>本基金信息披露义务人应当在中国证监会规定时间内，将应予披露的基金信息通过中国证监会指定</w:t>
      </w:r>
      <w:r>
        <w:rPr>
          <w:rFonts w:hint="eastAsia"/>
          <w:bCs/>
          <w:sz w:val="24"/>
        </w:rPr>
        <w:t>的全国性报刊（本合同中简称“</w:t>
      </w:r>
      <w:r w:rsidR="00870FB3">
        <w:rPr>
          <w:rFonts w:hint="eastAsia"/>
          <w:bCs/>
          <w:sz w:val="24"/>
        </w:rPr>
        <w:t>规定报刊</w:t>
      </w:r>
      <w:r>
        <w:rPr>
          <w:rFonts w:hint="eastAsia"/>
          <w:bCs/>
          <w:sz w:val="24"/>
        </w:rPr>
        <w:t>”）及指定互联网网站（本合同中简称“</w:t>
      </w:r>
      <w:r w:rsidR="00870FB3">
        <w:rPr>
          <w:rFonts w:hint="eastAsia"/>
          <w:bCs/>
          <w:sz w:val="24"/>
        </w:rPr>
        <w:t>规定网站</w:t>
      </w:r>
      <w:r>
        <w:rPr>
          <w:rFonts w:hint="eastAsia"/>
          <w:bCs/>
          <w:sz w:val="24"/>
        </w:rPr>
        <w:t>”）等</w:t>
      </w:r>
      <w:r>
        <w:rPr>
          <w:bCs/>
          <w:sz w:val="24"/>
        </w:rPr>
        <w:t>媒介披露，并保证基金投资者能够按照《基金合同》约定的时间和方式查阅或者复制公开披露的信息资料。</w:t>
      </w:r>
    </w:p>
    <w:p w14:paraId="45F16735" w14:textId="77777777" w:rsidR="00211510" w:rsidRDefault="002A6FCB">
      <w:pPr>
        <w:spacing w:line="360" w:lineRule="auto"/>
        <w:ind w:firstLineChars="200" w:firstLine="480"/>
        <w:rPr>
          <w:bCs/>
          <w:sz w:val="24"/>
        </w:rPr>
      </w:pPr>
      <w:r>
        <w:rPr>
          <w:bCs/>
          <w:sz w:val="24"/>
        </w:rPr>
        <w:t>三、本基金信息披露义务人承诺公开披露的基金信息，不得有下列行为：</w:t>
      </w:r>
    </w:p>
    <w:p w14:paraId="59113365" w14:textId="77777777" w:rsidR="00211510" w:rsidRDefault="002A6FCB">
      <w:pPr>
        <w:spacing w:line="360" w:lineRule="auto"/>
        <w:ind w:firstLineChars="200" w:firstLine="480"/>
        <w:rPr>
          <w:bCs/>
          <w:sz w:val="24"/>
        </w:rPr>
      </w:pPr>
      <w:r>
        <w:rPr>
          <w:bCs/>
          <w:sz w:val="24"/>
        </w:rPr>
        <w:t>1</w:t>
      </w:r>
      <w:r>
        <w:rPr>
          <w:bCs/>
          <w:sz w:val="24"/>
        </w:rPr>
        <w:t>、虚假记载、误导性陈述或者重大遗漏；</w:t>
      </w:r>
    </w:p>
    <w:p w14:paraId="03ED8D0D" w14:textId="77777777" w:rsidR="00211510" w:rsidRDefault="002A6FCB">
      <w:pPr>
        <w:spacing w:line="360" w:lineRule="auto"/>
        <w:ind w:firstLineChars="200" w:firstLine="480"/>
        <w:rPr>
          <w:bCs/>
          <w:sz w:val="24"/>
        </w:rPr>
      </w:pPr>
      <w:r>
        <w:rPr>
          <w:bCs/>
          <w:sz w:val="24"/>
        </w:rPr>
        <w:t>2</w:t>
      </w:r>
      <w:r>
        <w:rPr>
          <w:bCs/>
          <w:sz w:val="24"/>
        </w:rPr>
        <w:t>、对证券投资业绩进行预测；</w:t>
      </w:r>
    </w:p>
    <w:p w14:paraId="4B48D9A7" w14:textId="77777777" w:rsidR="00211510" w:rsidRDefault="002A6FCB">
      <w:pPr>
        <w:spacing w:line="360" w:lineRule="auto"/>
        <w:ind w:firstLineChars="200" w:firstLine="480"/>
        <w:rPr>
          <w:bCs/>
          <w:sz w:val="24"/>
        </w:rPr>
      </w:pPr>
      <w:r>
        <w:rPr>
          <w:bCs/>
          <w:sz w:val="24"/>
        </w:rPr>
        <w:t>3</w:t>
      </w:r>
      <w:r>
        <w:rPr>
          <w:bCs/>
          <w:sz w:val="24"/>
        </w:rPr>
        <w:t>、违规承诺收益或者承担损失；</w:t>
      </w:r>
    </w:p>
    <w:p w14:paraId="44D2C2C5" w14:textId="77777777" w:rsidR="00211510" w:rsidRDefault="002A6FCB">
      <w:pPr>
        <w:spacing w:line="360" w:lineRule="auto"/>
        <w:ind w:firstLineChars="200" w:firstLine="480"/>
        <w:rPr>
          <w:bCs/>
          <w:sz w:val="24"/>
        </w:rPr>
      </w:pPr>
      <w:r>
        <w:rPr>
          <w:bCs/>
          <w:sz w:val="24"/>
        </w:rPr>
        <w:t>4</w:t>
      </w:r>
      <w:r>
        <w:rPr>
          <w:bCs/>
          <w:sz w:val="24"/>
        </w:rPr>
        <w:t>、诋毁其他基金管理人、基金托管人或者基金销售机构；</w:t>
      </w:r>
    </w:p>
    <w:p w14:paraId="6486D701" w14:textId="2C00A73D" w:rsidR="00211510" w:rsidRDefault="002A6FC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23F34098" w14:textId="77777777" w:rsidR="00211510" w:rsidRDefault="002A6FCB">
      <w:pPr>
        <w:spacing w:line="360" w:lineRule="auto"/>
        <w:ind w:firstLineChars="200" w:firstLine="480"/>
        <w:rPr>
          <w:bCs/>
          <w:sz w:val="24"/>
        </w:rPr>
      </w:pPr>
      <w:r>
        <w:rPr>
          <w:bCs/>
          <w:sz w:val="24"/>
        </w:rPr>
        <w:t>6</w:t>
      </w:r>
      <w:r>
        <w:rPr>
          <w:bCs/>
          <w:sz w:val="24"/>
        </w:rPr>
        <w:t>、中国证监会禁止的其他行为。</w:t>
      </w:r>
    </w:p>
    <w:p w14:paraId="4601CB07" w14:textId="6BCDD2CF" w:rsidR="00211510" w:rsidRDefault="002A6FCB">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4DD6B424" w14:textId="77777777" w:rsidR="00211510" w:rsidRDefault="002A6FCB">
      <w:pPr>
        <w:spacing w:line="360" w:lineRule="auto"/>
        <w:ind w:firstLineChars="200" w:firstLine="480"/>
        <w:rPr>
          <w:bCs/>
          <w:sz w:val="24"/>
        </w:rPr>
      </w:pPr>
      <w:r>
        <w:rPr>
          <w:bCs/>
          <w:sz w:val="24"/>
        </w:rPr>
        <w:t>本基金公开披露的信息采用阿拉伯数字；除特别说明外，货币单位为人民币元。</w:t>
      </w:r>
    </w:p>
    <w:p w14:paraId="40C9B8CC" w14:textId="77777777" w:rsidR="00211510" w:rsidRDefault="002A6FCB">
      <w:pPr>
        <w:spacing w:line="360" w:lineRule="auto"/>
        <w:ind w:firstLineChars="200" w:firstLine="480"/>
        <w:rPr>
          <w:bCs/>
          <w:sz w:val="24"/>
        </w:rPr>
      </w:pPr>
      <w:r>
        <w:rPr>
          <w:bCs/>
          <w:sz w:val="24"/>
        </w:rPr>
        <w:t>五、公开披露的基金信息</w:t>
      </w:r>
    </w:p>
    <w:p w14:paraId="15C33D48" w14:textId="77777777" w:rsidR="00211510" w:rsidRDefault="002A6FCB">
      <w:pPr>
        <w:spacing w:line="360" w:lineRule="auto"/>
        <w:ind w:firstLineChars="200" w:firstLine="480"/>
        <w:rPr>
          <w:bCs/>
          <w:sz w:val="24"/>
        </w:rPr>
      </w:pPr>
      <w:r>
        <w:rPr>
          <w:bCs/>
          <w:sz w:val="24"/>
        </w:rPr>
        <w:t>公开披露的基金信息包括：</w:t>
      </w:r>
    </w:p>
    <w:p w14:paraId="7E12BE75" w14:textId="77777777" w:rsidR="00211510" w:rsidRDefault="002A6FCB">
      <w:pPr>
        <w:spacing w:line="360" w:lineRule="auto"/>
        <w:ind w:firstLineChars="200" w:firstLine="480"/>
        <w:rPr>
          <w:bCs/>
          <w:sz w:val="24"/>
        </w:rPr>
      </w:pPr>
      <w:r>
        <w:rPr>
          <w:bCs/>
          <w:sz w:val="24"/>
        </w:rPr>
        <w:lastRenderedPageBreak/>
        <w:t>（一）基金招募说明书、《基金合同》、基金托管协议</w:t>
      </w:r>
      <w:r>
        <w:rPr>
          <w:rFonts w:hint="eastAsia"/>
          <w:bCs/>
          <w:sz w:val="24"/>
        </w:rPr>
        <w:t>、基金产品资料概要</w:t>
      </w:r>
    </w:p>
    <w:p w14:paraId="30217D66" w14:textId="77777777" w:rsidR="00211510" w:rsidRDefault="002A6FC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FD4854E" w14:textId="3BBAD2D0" w:rsidR="00211510" w:rsidRDefault="002A6FC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870FB3">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670AAD3E" w14:textId="77777777" w:rsidR="00211510" w:rsidRDefault="002A6FC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FA50E4C" w14:textId="09365BC5" w:rsidR="00211510" w:rsidRDefault="002A6FC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70FB3">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1A224D3B" w14:textId="74CC3E5E" w:rsidR="00211510" w:rsidRDefault="002A6FCB">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w:t>
      </w:r>
      <w:r w:rsidR="00956037" w:rsidRPr="00956037">
        <w:rPr>
          <w:rFonts w:hint="eastAsia"/>
          <w:bCs/>
          <w:sz w:val="24"/>
        </w:rPr>
        <w:t>将基金份额发售公告、基金招募说明书提示性公告、《基金合同》提示性公告登载在</w:t>
      </w:r>
      <w:r w:rsidR="00870FB3">
        <w:rPr>
          <w:rFonts w:hint="eastAsia"/>
          <w:bCs/>
          <w:sz w:val="24"/>
        </w:rPr>
        <w:t>规定报刊</w:t>
      </w:r>
      <w:r w:rsidR="00956037" w:rsidRPr="00956037">
        <w:rPr>
          <w:rFonts w:hint="eastAsia"/>
          <w:bCs/>
          <w:sz w:val="24"/>
        </w:rPr>
        <w:t>上，将基金份额发售公告、基金招募说明书、基金产品资料概要、基金合同和基金托管协议登载在</w:t>
      </w:r>
      <w:r w:rsidR="00870FB3">
        <w:rPr>
          <w:rFonts w:hint="eastAsia"/>
          <w:bCs/>
          <w:sz w:val="24"/>
        </w:rPr>
        <w:t>规定网站</w:t>
      </w:r>
      <w:r w:rsidR="00956037" w:rsidRPr="00956037">
        <w:rPr>
          <w:rFonts w:hint="eastAsia"/>
          <w:bCs/>
          <w:sz w:val="24"/>
        </w:rPr>
        <w:t>上，并将基金产品资料概要登载在基金销售机构网站或营业网点；基金托管人应当同时将《基金合同》、基金托管协议登载在</w:t>
      </w:r>
      <w:r w:rsidR="00870FB3">
        <w:rPr>
          <w:rFonts w:hint="eastAsia"/>
          <w:bCs/>
          <w:sz w:val="24"/>
        </w:rPr>
        <w:t>规定网站</w:t>
      </w:r>
      <w:r w:rsidR="00956037" w:rsidRPr="00956037">
        <w:rPr>
          <w:rFonts w:hint="eastAsia"/>
          <w:bCs/>
          <w:sz w:val="24"/>
        </w:rPr>
        <w:t>上</w:t>
      </w:r>
      <w:r>
        <w:rPr>
          <w:bCs/>
          <w:sz w:val="24"/>
        </w:rPr>
        <w:t>。</w:t>
      </w:r>
    </w:p>
    <w:p w14:paraId="4415B404" w14:textId="77777777" w:rsidR="00211510" w:rsidRDefault="002A6FCB">
      <w:pPr>
        <w:spacing w:line="360" w:lineRule="auto"/>
        <w:ind w:firstLineChars="200" w:firstLine="480"/>
        <w:rPr>
          <w:bCs/>
          <w:sz w:val="24"/>
        </w:rPr>
      </w:pPr>
      <w:r>
        <w:rPr>
          <w:bCs/>
          <w:sz w:val="24"/>
        </w:rPr>
        <w:t>（二）基金份额发售公告</w:t>
      </w:r>
    </w:p>
    <w:p w14:paraId="0FA7E109" w14:textId="5A819036" w:rsidR="00211510" w:rsidRDefault="002A6FCB">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870FB3">
        <w:rPr>
          <w:bCs/>
          <w:sz w:val="24"/>
        </w:rPr>
        <w:t>规定媒介</w:t>
      </w:r>
      <w:r>
        <w:rPr>
          <w:bCs/>
          <w:sz w:val="24"/>
        </w:rPr>
        <w:t>上。</w:t>
      </w:r>
    </w:p>
    <w:p w14:paraId="3670D91B" w14:textId="77777777" w:rsidR="00211510" w:rsidRDefault="002A6FCB">
      <w:pPr>
        <w:spacing w:line="360" w:lineRule="auto"/>
        <w:ind w:firstLineChars="200" w:firstLine="480"/>
        <w:rPr>
          <w:bCs/>
          <w:sz w:val="24"/>
        </w:rPr>
      </w:pPr>
      <w:r>
        <w:rPr>
          <w:bCs/>
          <w:sz w:val="24"/>
        </w:rPr>
        <w:t>（三）《基金合同》生效公告</w:t>
      </w:r>
    </w:p>
    <w:p w14:paraId="2245BB8D" w14:textId="37864F65" w:rsidR="00211510" w:rsidRDefault="002A6FCB">
      <w:pPr>
        <w:spacing w:line="360" w:lineRule="auto"/>
        <w:ind w:firstLineChars="200" w:firstLine="480"/>
        <w:rPr>
          <w:bCs/>
          <w:sz w:val="24"/>
        </w:rPr>
      </w:pPr>
      <w:r>
        <w:rPr>
          <w:bCs/>
          <w:sz w:val="24"/>
        </w:rPr>
        <w:t>基金管理人应当在收到中国证监会确认文件的次日在</w:t>
      </w:r>
      <w:r w:rsidR="00870FB3">
        <w:rPr>
          <w:bCs/>
          <w:sz w:val="24"/>
        </w:rPr>
        <w:t>规定媒介</w:t>
      </w:r>
      <w:r>
        <w:rPr>
          <w:bCs/>
          <w:sz w:val="24"/>
        </w:rPr>
        <w:t>上登载《基金</w:t>
      </w:r>
      <w:r>
        <w:rPr>
          <w:bCs/>
          <w:sz w:val="24"/>
        </w:rPr>
        <w:lastRenderedPageBreak/>
        <w:t>合同》生效公告。</w:t>
      </w:r>
    </w:p>
    <w:p w14:paraId="64879DE5" w14:textId="7B2128CF" w:rsidR="00211510" w:rsidRDefault="002A6FCB">
      <w:pPr>
        <w:spacing w:line="360" w:lineRule="auto"/>
        <w:ind w:firstLineChars="200" w:firstLine="480"/>
        <w:rPr>
          <w:bCs/>
          <w:sz w:val="24"/>
        </w:rPr>
      </w:pPr>
      <w:r>
        <w:rPr>
          <w:bCs/>
          <w:sz w:val="24"/>
        </w:rPr>
        <w:t>（四）基金净值</w:t>
      </w:r>
      <w:r>
        <w:rPr>
          <w:rFonts w:hint="eastAsia"/>
          <w:bCs/>
          <w:sz w:val="24"/>
        </w:rPr>
        <w:t>信息</w:t>
      </w:r>
    </w:p>
    <w:p w14:paraId="41C15347" w14:textId="4B054266" w:rsidR="00211510" w:rsidRDefault="002A6FCB">
      <w:pPr>
        <w:spacing w:line="360" w:lineRule="auto"/>
        <w:ind w:firstLineChars="200" w:firstLine="480"/>
        <w:rPr>
          <w:bCs/>
          <w:sz w:val="24"/>
        </w:rPr>
      </w:pPr>
      <w:r>
        <w:rPr>
          <w:bCs/>
          <w:sz w:val="24"/>
        </w:rPr>
        <w:t>《基金合同》生效后，在开始办理基金份额申购或者赎回前，基金管理人应当至少每周</w:t>
      </w:r>
      <w:r w:rsidR="006A5DE4">
        <w:rPr>
          <w:rFonts w:hint="eastAsia"/>
          <w:bCs/>
          <w:sz w:val="24"/>
        </w:rPr>
        <w:t>在规定网站披露</w:t>
      </w:r>
      <w:r>
        <w:rPr>
          <w:bCs/>
          <w:sz w:val="24"/>
        </w:rPr>
        <w:t>一次</w:t>
      </w:r>
      <w:r w:rsidR="00956037">
        <w:rPr>
          <w:rFonts w:hint="eastAsia"/>
          <w:bCs/>
          <w:sz w:val="24"/>
        </w:rPr>
        <w:t>各类</w:t>
      </w:r>
      <w:r>
        <w:rPr>
          <w:bCs/>
          <w:sz w:val="24"/>
        </w:rPr>
        <w:t>基金</w:t>
      </w:r>
      <w:r w:rsidR="006D0E12">
        <w:rPr>
          <w:rFonts w:hint="eastAsia"/>
          <w:bCs/>
          <w:sz w:val="24"/>
        </w:rPr>
        <w:t>份额</w:t>
      </w:r>
      <w:r>
        <w:rPr>
          <w:bCs/>
          <w:sz w:val="24"/>
        </w:rPr>
        <w:t>净值和</w:t>
      </w:r>
      <w:r>
        <w:rPr>
          <w:rFonts w:hint="eastAsia"/>
          <w:bCs/>
          <w:sz w:val="24"/>
        </w:rPr>
        <w:t>各类基金份额</w:t>
      </w:r>
      <w:r w:rsidR="006D0E12">
        <w:rPr>
          <w:rFonts w:hint="eastAsia"/>
          <w:bCs/>
          <w:sz w:val="24"/>
        </w:rPr>
        <w:t>累计</w:t>
      </w:r>
      <w:r>
        <w:rPr>
          <w:rFonts w:hint="eastAsia"/>
          <w:bCs/>
          <w:sz w:val="24"/>
        </w:rPr>
        <w:t>净值</w:t>
      </w:r>
      <w:r>
        <w:rPr>
          <w:bCs/>
          <w:sz w:val="24"/>
        </w:rPr>
        <w:t>。</w:t>
      </w:r>
    </w:p>
    <w:p w14:paraId="349ACB90" w14:textId="23D1309A" w:rsidR="00211510" w:rsidRDefault="002A6FCB">
      <w:pPr>
        <w:spacing w:line="360" w:lineRule="auto"/>
        <w:ind w:firstLineChars="200" w:firstLine="480"/>
        <w:rPr>
          <w:bCs/>
          <w:sz w:val="24"/>
        </w:rPr>
      </w:pPr>
      <w:r>
        <w:rPr>
          <w:bCs/>
          <w:sz w:val="24"/>
        </w:rPr>
        <w:t>在开始办理基金份额申购或者赎回</w:t>
      </w:r>
      <w:r>
        <w:rPr>
          <w:rFonts w:hint="eastAsia"/>
          <w:bCs/>
          <w:sz w:val="24"/>
        </w:rPr>
        <w:t>后</w:t>
      </w:r>
      <w:r>
        <w:rPr>
          <w:bCs/>
          <w:sz w:val="24"/>
        </w:rPr>
        <w:t>，基金管理人应当在</w:t>
      </w:r>
      <w:r>
        <w:rPr>
          <w:rFonts w:hint="eastAsia"/>
          <w:bCs/>
          <w:sz w:val="24"/>
        </w:rPr>
        <w:t>不晚于</w:t>
      </w:r>
      <w:r>
        <w:rPr>
          <w:bCs/>
          <w:sz w:val="24"/>
        </w:rPr>
        <w:t>每个开放日的次日，通过</w:t>
      </w:r>
      <w:r w:rsidR="00870FB3">
        <w:rPr>
          <w:rFonts w:hint="eastAsia"/>
          <w:bCs/>
          <w:sz w:val="24"/>
        </w:rPr>
        <w:t>规定网站</w:t>
      </w:r>
      <w:r>
        <w:rPr>
          <w:bCs/>
          <w:sz w:val="24"/>
        </w:rPr>
        <w:t>、</w:t>
      </w:r>
      <w:r>
        <w:rPr>
          <w:rFonts w:hint="eastAsia"/>
          <w:bCs/>
          <w:sz w:val="24"/>
        </w:rPr>
        <w:t>基金销售机构网站或者营业网点</w:t>
      </w:r>
      <w:r>
        <w:rPr>
          <w:bCs/>
          <w:sz w:val="24"/>
        </w:rPr>
        <w:t>披露开放日的</w:t>
      </w:r>
      <w:r>
        <w:rPr>
          <w:rFonts w:hint="eastAsia"/>
          <w:bCs/>
          <w:sz w:val="24"/>
        </w:rPr>
        <w:t>各类</w:t>
      </w:r>
      <w:r>
        <w:rPr>
          <w:bCs/>
          <w:sz w:val="24"/>
        </w:rPr>
        <w:t>基金份额净值和</w:t>
      </w:r>
      <w:r>
        <w:rPr>
          <w:rFonts w:hint="eastAsia"/>
          <w:bCs/>
          <w:sz w:val="24"/>
        </w:rPr>
        <w:t>各类</w:t>
      </w:r>
      <w:r>
        <w:rPr>
          <w:bCs/>
          <w:sz w:val="24"/>
        </w:rPr>
        <w:t>基金份额累计净值。</w:t>
      </w:r>
    </w:p>
    <w:p w14:paraId="31802450" w14:textId="2B424CDA" w:rsidR="00211510" w:rsidRDefault="002A6FCB">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870FB3">
        <w:rPr>
          <w:rFonts w:hint="eastAsia"/>
          <w:bCs/>
          <w:sz w:val="24"/>
        </w:rPr>
        <w:t>规定网站</w:t>
      </w:r>
      <w:r>
        <w:rPr>
          <w:rFonts w:hint="eastAsia"/>
          <w:bCs/>
          <w:sz w:val="24"/>
        </w:rPr>
        <w:t>披露半年度和年度最后一日的各类基金份额净值和基金份额累计净值</w:t>
      </w:r>
      <w:r>
        <w:rPr>
          <w:bCs/>
          <w:sz w:val="24"/>
        </w:rPr>
        <w:t>。</w:t>
      </w:r>
    </w:p>
    <w:p w14:paraId="1BFDD21A" w14:textId="77777777" w:rsidR="00211510" w:rsidRDefault="002A6FCB">
      <w:pPr>
        <w:spacing w:line="360" w:lineRule="auto"/>
        <w:ind w:firstLineChars="200" w:firstLine="480"/>
        <w:rPr>
          <w:bCs/>
          <w:sz w:val="24"/>
        </w:rPr>
      </w:pPr>
      <w:r>
        <w:rPr>
          <w:bCs/>
          <w:sz w:val="24"/>
        </w:rPr>
        <w:t>（五）基金份额申购、赎回价格</w:t>
      </w:r>
    </w:p>
    <w:p w14:paraId="7371FC65" w14:textId="124BB07C" w:rsidR="00211510" w:rsidRDefault="002A6FCB">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6EC9D6F" w14:textId="7CBE4016" w:rsidR="00211510" w:rsidRDefault="002A6FC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6E609725" w14:textId="570A4AB3" w:rsidR="00211510" w:rsidRDefault="002A6FC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w:t>
      </w:r>
      <w:r w:rsidR="00870FB3">
        <w:rPr>
          <w:rFonts w:hint="eastAsia"/>
          <w:bCs/>
          <w:sz w:val="24"/>
        </w:rPr>
        <w:t>规定网站</w:t>
      </w:r>
      <w:r>
        <w:rPr>
          <w:rFonts w:hint="eastAsia"/>
          <w:bCs/>
          <w:sz w:val="24"/>
        </w:rPr>
        <w:t>上，并将年度报告提示性公告登载在</w:t>
      </w:r>
      <w:r w:rsidR="00870FB3">
        <w:rPr>
          <w:rFonts w:hint="eastAsia"/>
          <w:bCs/>
          <w:sz w:val="24"/>
        </w:rPr>
        <w:t>规定报刊</w:t>
      </w:r>
      <w:r>
        <w:rPr>
          <w:rFonts w:hint="eastAsia"/>
          <w:bCs/>
          <w:sz w:val="24"/>
        </w:rPr>
        <w:t>上</w:t>
      </w:r>
      <w:r>
        <w:rPr>
          <w:bCs/>
          <w:sz w:val="24"/>
        </w:rPr>
        <w:t>。基金年度报告</w:t>
      </w:r>
      <w:r>
        <w:rPr>
          <w:rFonts w:hint="eastAsia"/>
          <w:bCs/>
          <w:sz w:val="24"/>
        </w:rPr>
        <w:t>中</w:t>
      </w:r>
      <w:r>
        <w:rPr>
          <w:bCs/>
          <w:sz w:val="24"/>
        </w:rPr>
        <w:t>的财务会计报告应当经过</w:t>
      </w:r>
      <w:r w:rsidR="006C5DD3">
        <w:rPr>
          <w:rFonts w:hint="eastAsia"/>
          <w:bCs/>
          <w:sz w:val="24"/>
        </w:rPr>
        <w:t>符合《中华人民共和国证券法》规定</w:t>
      </w:r>
      <w:r>
        <w:rPr>
          <w:rFonts w:hint="eastAsia"/>
          <w:bCs/>
          <w:sz w:val="24"/>
        </w:rPr>
        <w:t>的会计师事务所</w:t>
      </w:r>
      <w:r>
        <w:rPr>
          <w:bCs/>
          <w:sz w:val="24"/>
        </w:rPr>
        <w:t>审计。</w:t>
      </w:r>
    </w:p>
    <w:p w14:paraId="0A934EF8" w14:textId="0403533C" w:rsidR="00211510" w:rsidRDefault="002A6FC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w:t>
      </w:r>
      <w:r w:rsidR="00870FB3">
        <w:rPr>
          <w:rFonts w:hint="eastAsia"/>
          <w:bCs/>
          <w:sz w:val="24"/>
        </w:rPr>
        <w:t>规定网站</w:t>
      </w:r>
      <w:r>
        <w:rPr>
          <w:rFonts w:hint="eastAsia"/>
          <w:bCs/>
          <w:sz w:val="24"/>
        </w:rPr>
        <w:t>上，并将中期报告提示性公告登载在</w:t>
      </w:r>
      <w:r w:rsidR="00870FB3">
        <w:rPr>
          <w:rFonts w:hint="eastAsia"/>
          <w:bCs/>
          <w:sz w:val="24"/>
        </w:rPr>
        <w:t>规定报刊</w:t>
      </w:r>
      <w:r>
        <w:rPr>
          <w:rFonts w:hint="eastAsia"/>
          <w:bCs/>
          <w:sz w:val="24"/>
        </w:rPr>
        <w:t>上</w:t>
      </w:r>
      <w:r>
        <w:rPr>
          <w:bCs/>
          <w:sz w:val="24"/>
        </w:rPr>
        <w:t>。</w:t>
      </w:r>
    </w:p>
    <w:p w14:paraId="5049428E" w14:textId="32FC3D46" w:rsidR="00211510" w:rsidRDefault="002A6FC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870FB3">
        <w:rPr>
          <w:rFonts w:hint="eastAsia"/>
          <w:bCs/>
          <w:sz w:val="24"/>
        </w:rPr>
        <w:t>规定网站</w:t>
      </w:r>
      <w:r>
        <w:rPr>
          <w:rFonts w:hint="eastAsia"/>
          <w:bCs/>
          <w:sz w:val="24"/>
        </w:rPr>
        <w:t>上，</w:t>
      </w:r>
      <w:r>
        <w:rPr>
          <w:bCs/>
          <w:sz w:val="24"/>
        </w:rPr>
        <w:t>并将季度报告</w:t>
      </w:r>
      <w:r>
        <w:rPr>
          <w:rFonts w:hint="eastAsia"/>
          <w:bCs/>
          <w:sz w:val="24"/>
        </w:rPr>
        <w:t>提示性公告</w:t>
      </w:r>
      <w:r>
        <w:rPr>
          <w:bCs/>
          <w:sz w:val="24"/>
        </w:rPr>
        <w:t>登载在</w:t>
      </w:r>
      <w:r w:rsidR="00870FB3">
        <w:rPr>
          <w:bCs/>
          <w:sz w:val="24"/>
        </w:rPr>
        <w:t>规定报刊</w:t>
      </w:r>
      <w:r>
        <w:rPr>
          <w:bCs/>
          <w:sz w:val="24"/>
        </w:rPr>
        <w:t>上。</w:t>
      </w:r>
    </w:p>
    <w:p w14:paraId="258B1FD9" w14:textId="4212972D" w:rsidR="00211510" w:rsidRDefault="002A6FC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4D9F602" w14:textId="1E7955F2" w:rsidR="00211510" w:rsidRDefault="002A6FCB">
      <w:pPr>
        <w:spacing w:line="360" w:lineRule="auto"/>
        <w:ind w:firstLineChars="200" w:firstLine="480"/>
        <w:rPr>
          <w:bCs/>
          <w:sz w:val="24"/>
        </w:rPr>
      </w:pPr>
      <w:r>
        <w:rPr>
          <w:rFonts w:hint="eastAsia"/>
          <w:bCs/>
          <w:sz w:val="24"/>
        </w:rPr>
        <w:t>报告期内出现单一投资者持有基金份额比例达到或超过基金总份额</w:t>
      </w:r>
      <w:r>
        <w:rPr>
          <w:rFonts w:hint="eastAsia"/>
          <w:bCs/>
          <w:sz w:val="24"/>
        </w:rPr>
        <w:t>20%</w:t>
      </w:r>
      <w:r>
        <w:rPr>
          <w:rFonts w:hint="eastAsia"/>
          <w:bCs/>
          <w:sz w:val="24"/>
        </w:rPr>
        <w:t>的情形，为保障其他投资者利益，基金管理人至少应当在季度报告、中期报告、年度报告等定期报告文件中“影响投资者决策的其他重要信息”项下披露该投资者的类别、报告期末持有份额及占比、报告期内持有份额变化情况及本基金的特有风险。</w:t>
      </w:r>
    </w:p>
    <w:p w14:paraId="38BF68B1" w14:textId="2FE2EFFE" w:rsidR="00211510" w:rsidRDefault="002A6FCB">
      <w:pPr>
        <w:spacing w:line="360" w:lineRule="auto"/>
        <w:ind w:firstLineChars="200" w:firstLine="480"/>
        <w:rPr>
          <w:bCs/>
          <w:sz w:val="24"/>
        </w:rPr>
      </w:pPr>
      <w:r>
        <w:rPr>
          <w:rFonts w:hint="eastAsia"/>
          <w:bCs/>
          <w:sz w:val="24"/>
        </w:rPr>
        <w:lastRenderedPageBreak/>
        <w:t>本基金持续运作过程中，应当在基金年度报告和中期报告中披露基金组合资产情况及其流动性风险分析等。</w:t>
      </w:r>
    </w:p>
    <w:p w14:paraId="22203076" w14:textId="77777777" w:rsidR="00211510" w:rsidRDefault="002A6FCB">
      <w:pPr>
        <w:spacing w:line="360" w:lineRule="auto"/>
        <w:ind w:firstLineChars="200" w:firstLine="480"/>
        <w:rPr>
          <w:bCs/>
          <w:sz w:val="24"/>
        </w:rPr>
      </w:pPr>
      <w:r>
        <w:rPr>
          <w:bCs/>
          <w:sz w:val="24"/>
        </w:rPr>
        <w:t>（七）临时报告</w:t>
      </w:r>
    </w:p>
    <w:p w14:paraId="47EFD065" w14:textId="2C8DF461" w:rsidR="00211510" w:rsidRDefault="002A6FCB">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w:t>
      </w:r>
      <w:r w:rsidR="00870FB3">
        <w:rPr>
          <w:rFonts w:hint="eastAsia"/>
          <w:bCs/>
          <w:sz w:val="24"/>
        </w:rPr>
        <w:t>规定报刊</w:t>
      </w:r>
      <w:r>
        <w:rPr>
          <w:rFonts w:hint="eastAsia"/>
          <w:bCs/>
          <w:sz w:val="24"/>
        </w:rPr>
        <w:t>和</w:t>
      </w:r>
      <w:r w:rsidR="00870FB3">
        <w:rPr>
          <w:rFonts w:hint="eastAsia"/>
          <w:bCs/>
          <w:sz w:val="24"/>
        </w:rPr>
        <w:t>规定网站</w:t>
      </w:r>
      <w:r>
        <w:rPr>
          <w:rFonts w:hint="eastAsia"/>
          <w:bCs/>
          <w:sz w:val="24"/>
        </w:rPr>
        <w:t>上</w:t>
      </w:r>
      <w:r>
        <w:rPr>
          <w:bCs/>
          <w:sz w:val="24"/>
        </w:rPr>
        <w:t>。</w:t>
      </w:r>
    </w:p>
    <w:p w14:paraId="561A8F01" w14:textId="77777777" w:rsidR="00211510" w:rsidRDefault="002A6FC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3ECEACF" w14:textId="77777777" w:rsidR="00211510" w:rsidRDefault="002A6FCB">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2F8F20C" w14:textId="7FF292F2" w:rsidR="00211510" w:rsidRDefault="002A6FCB">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636A90F2" w14:textId="77777777" w:rsidR="00211510" w:rsidRDefault="002A6FC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0A4784E9" w14:textId="77777777" w:rsidR="00211510" w:rsidRDefault="002A6FC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4C28ED2" w14:textId="77777777" w:rsidR="00211510" w:rsidRDefault="002A6FC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6EE069F" w14:textId="17FC456D" w:rsidR="00211510" w:rsidRDefault="002A6FCB">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5480F72C" w14:textId="5716ECFB" w:rsidR="00211510" w:rsidRDefault="002A6FCB">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72974506" w14:textId="258E448F" w:rsidR="00211510" w:rsidRDefault="002A6FCB">
      <w:pPr>
        <w:spacing w:line="360" w:lineRule="auto"/>
        <w:ind w:firstLineChars="200" w:firstLine="480"/>
        <w:rPr>
          <w:bCs/>
          <w:sz w:val="24"/>
        </w:rPr>
      </w:pPr>
      <w:r>
        <w:rPr>
          <w:rFonts w:hint="eastAsia"/>
          <w:bCs/>
          <w:sz w:val="24"/>
        </w:rPr>
        <w:t>8</w:t>
      </w:r>
      <w:r>
        <w:rPr>
          <w:bCs/>
          <w:sz w:val="24"/>
        </w:rPr>
        <w:t>、基金募集期延长；</w:t>
      </w:r>
    </w:p>
    <w:p w14:paraId="303FE28E" w14:textId="49FCD500" w:rsidR="00211510" w:rsidRDefault="002A6FCB">
      <w:pPr>
        <w:spacing w:line="360" w:lineRule="auto"/>
        <w:ind w:firstLineChars="200"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2D5B0516" w14:textId="43F4B249" w:rsidR="00211510" w:rsidRDefault="002A6FCB">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17DEF20A" w14:textId="77777777" w:rsidR="00211510" w:rsidRDefault="002A6FCB">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或者仲裁</w:t>
      </w:r>
      <w:r>
        <w:rPr>
          <w:bCs/>
          <w:sz w:val="24"/>
        </w:rPr>
        <w:t>；</w:t>
      </w:r>
    </w:p>
    <w:p w14:paraId="5EF82353" w14:textId="1D6873FD" w:rsidR="00211510" w:rsidRDefault="002A6FCB">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8D968C9" w14:textId="2B75D062" w:rsidR="00211510" w:rsidRDefault="002A6FC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w:t>
      </w:r>
      <w:r>
        <w:rPr>
          <w:bCs/>
          <w:sz w:val="24"/>
        </w:rPr>
        <w:t>重大关联交易事项</w:t>
      </w:r>
      <w:r>
        <w:rPr>
          <w:rFonts w:hint="eastAsia"/>
          <w:bCs/>
          <w:sz w:val="24"/>
        </w:rPr>
        <w:t>，但中国证监会另有规定的除外</w:t>
      </w:r>
      <w:r>
        <w:rPr>
          <w:bCs/>
          <w:sz w:val="24"/>
        </w:rPr>
        <w:t>；</w:t>
      </w:r>
    </w:p>
    <w:p w14:paraId="6795ADF9" w14:textId="61C81CF6" w:rsidR="00211510" w:rsidRDefault="002A6FCB">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74402A2E" w14:textId="550BFD78" w:rsidR="00211510" w:rsidRDefault="002A6FCB">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、销售服务费、申购费、赎回费</w:t>
      </w:r>
      <w:r>
        <w:rPr>
          <w:bCs/>
          <w:sz w:val="24"/>
        </w:rPr>
        <w:t>等费用计提标准、计提方式和费率发生变更；</w:t>
      </w:r>
    </w:p>
    <w:p w14:paraId="5C9F2929" w14:textId="4807BC8F" w:rsidR="00211510" w:rsidRDefault="002A6FCB">
      <w:pPr>
        <w:spacing w:line="360" w:lineRule="auto"/>
        <w:ind w:firstLineChars="200" w:firstLine="480"/>
        <w:rPr>
          <w:bCs/>
          <w:sz w:val="24"/>
        </w:rPr>
      </w:pPr>
      <w:r>
        <w:rPr>
          <w:bCs/>
          <w:sz w:val="24"/>
        </w:rPr>
        <w:t>1</w:t>
      </w:r>
      <w:r>
        <w:rPr>
          <w:rFonts w:hint="eastAsia"/>
          <w:bCs/>
          <w:sz w:val="24"/>
        </w:rPr>
        <w:t>6</w:t>
      </w:r>
      <w:r>
        <w:rPr>
          <w:bCs/>
          <w:sz w:val="24"/>
        </w:rPr>
        <w:t>、</w:t>
      </w:r>
      <w:r>
        <w:rPr>
          <w:rFonts w:hint="eastAsia"/>
          <w:bCs/>
          <w:sz w:val="24"/>
        </w:rPr>
        <w:t>某类</w:t>
      </w:r>
      <w:r>
        <w:rPr>
          <w:bCs/>
          <w:sz w:val="24"/>
        </w:rPr>
        <w:t>基金份额净值计价错误达</w:t>
      </w:r>
      <w:r>
        <w:rPr>
          <w:rFonts w:hint="eastAsia"/>
          <w:bCs/>
          <w:sz w:val="24"/>
        </w:rPr>
        <w:t>该类</w:t>
      </w:r>
      <w:r>
        <w:rPr>
          <w:bCs/>
          <w:sz w:val="24"/>
        </w:rPr>
        <w:t>基金份额净值百分之零点五；</w:t>
      </w:r>
    </w:p>
    <w:p w14:paraId="5350C702" w14:textId="504F2A6F" w:rsidR="00211510" w:rsidRDefault="002A6FCB">
      <w:pPr>
        <w:spacing w:line="360" w:lineRule="auto"/>
        <w:ind w:firstLineChars="200" w:firstLine="480"/>
        <w:rPr>
          <w:bCs/>
          <w:sz w:val="24"/>
        </w:rPr>
      </w:pPr>
      <w:r>
        <w:rPr>
          <w:rFonts w:hint="eastAsia"/>
          <w:bCs/>
          <w:sz w:val="24"/>
        </w:rPr>
        <w:t>17</w:t>
      </w:r>
      <w:r>
        <w:rPr>
          <w:bCs/>
          <w:sz w:val="24"/>
        </w:rPr>
        <w:t>、本基金开始办理申购、赎回；</w:t>
      </w:r>
    </w:p>
    <w:p w14:paraId="6B62BCA3" w14:textId="58781236" w:rsidR="00211510" w:rsidRDefault="002A6FCB">
      <w:pPr>
        <w:spacing w:line="360" w:lineRule="auto"/>
        <w:ind w:firstLineChars="200" w:firstLine="480"/>
        <w:rPr>
          <w:bCs/>
          <w:sz w:val="24"/>
        </w:rPr>
      </w:pPr>
      <w:r>
        <w:rPr>
          <w:rFonts w:hint="eastAsia"/>
          <w:bCs/>
          <w:sz w:val="24"/>
        </w:rPr>
        <w:t>18</w:t>
      </w:r>
      <w:r>
        <w:rPr>
          <w:bCs/>
          <w:sz w:val="24"/>
        </w:rPr>
        <w:t>、本基金发生巨额赎回并</w:t>
      </w:r>
      <w:r>
        <w:rPr>
          <w:rFonts w:hint="eastAsia"/>
          <w:bCs/>
          <w:sz w:val="24"/>
        </w:rPr>
        <w:t>延期办理</w:t>
      </w:r>
      <w:r>
        <w:rPr>
          <w:bCs/>
          <w:sz w:val="24"/>
        </w:rPr>
        <w:t>；</w:t>
      </w:r>
    </w:p>
    <w:p w14:paraId="45EB9873" w14:textId="115F7577" w:rsidR="00211510" w:rsidRDefault="002A6FCB">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sz w:val="24"/>
        </w:rPr>
        <w:t>或延缓支付赎回款项</w:t>
      </w:r>
      <w:r>
        <w:rPr>
          <w:bCs/>
          <w:sz w:val="24"/>
        </w:rPr>
        <w:t>；</w:t>
      </w:r>
    </w:p>
    <w:p w14:paraId="7A444885" w14:textId="673BC57B" w:rsidR="00211510" w:rsidRDefault="002A6FCB">
      <w:pPr>
        <w:spacing w:line="360" w:lineRule="auto"/>
        <w:ind w:firstLineChars="200" w:firstLine="480"/>
        <w:rPr>
          <w:bCs/>
          <w:sz w:val="24"/>
        </w:rPr>
      </w:pPr>
      <w:r>
        <w:rPr>
          <w:bCs/>
          <w:sz w:val="24"/>
        </w:rPr>
        <w:t>2</w:t>
      </w:r>
      <w:r>
        <w:rPr>
          <w:rFonts w:hint="eastAsia"/>
          <w:bCs/>
          <w:sz w:val="24"/>
        </w:rPr>
        <w:t>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89F00DE" w14:textId="7B13FCA9" w:rsidR="00211510" w:rsidRDefault="002A6FCB">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调整基金份额类别的设置；</w:t>
      </w:r>
    </w:p>
    <w:p w14:paraId="76F10383" w14:textId="48D0DEB3" w:rsidR="00211510" w:rsidRDefault="002A6FCB">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1720A1A4" w14:textId="0FFC43E2" w:rsidR="00211510" w:rsidRDefault="002A6FCB">
      <w:pPr>
        <w:spacing w:line="360" w:lineRule="auto"/>
        <w:ind w:firstLineChars="200" w:firstLine="480"/>
        <w:rPr>
          <w:bCs/>
          <w:sz w:val="24"/>
        </w:rPr>
      </w:pPr>
      <w:r>
        <w:rPr>
          <w:rFonts w:hint="eastAsia"/>
          <w:bCs/>
          <w:sz w:val="24"/>
        </w:rPr>
        <w:t>23</w:t>
      </w:r>
      <w:r>
        <w:rPr>
          <w:rFonts w:hint="eastAsia"/>
          <w:bCs/>
          <w:sz w:val="24"/>
        </w:rPr>
        <w:t>、基金管理人采用摆动定价机制进行估值；</w:t>
      </w:r>
    </w:p>
    <w:p w14:paraId="59E5DD87" w14:textId="5BC4FA2F" w:rsidR="00211510" w:rsidRDefault="002A6FCB">
      <w:pPr>
        <w:spacing w:line="360" w:lineRule="auto"/>
        <w:ind w:firstLineChars="200" w:firstLine="480"/>
        <w:rPr>
          <w:bCs/>
          <w:sz w:val="24"/>
        </w:rPr>
      </w:pPr>
      <w:r>
        <w:rPr>
          <w:rFonts w:hint="eastAsia"/>
          <w:bCs/>
          <w:sz w:val="24"/>
        </w:rPr>
        <w:t>24</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627072C9" w14:textId="77777777" w:rsidR="00211510" w:rsidRDefault="002A6FCB">
      <w:pPr>
        <w:spacing w:line="360" w:lineRule="auto"/>
        <w:ind w:firstLineChars="200" w:firstLine="480"/>
        <w:rPr>
          <w:bCs/>
          <w:sz w:val="24"/>
        </w:rPr>
      </w:pPr>
      <w:r>
        <w:rPr>
          <w:bCs/>
          <w:sz w:val="24"/>
        </w:rPr>
        <w:t>（八）澄清公告</w:t>
      </w:r>
    </w:p>
    <w:p w14:paraId="0EF074B2" w14:textId="77777777" w:rsidR="00211510" w:rsidRDefault="002A6FC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39B984D1" w14:textId="77777777" w:rsidR="00211510" w:rsidRDefault="002A6FCB">
      <w:pPr>
        <w:spacing w:line="360" w:lineRule="auto"/>
        <w:ind w:firstLineChars="200" w:firstLine="480"/>
        <w:rPr>
          <w:bCs/>
          <w:sz w:val="24"/>
        </w:rPr>
      </w:pPr>
      <w:r>
        <w:rPr>
          <w:bCs/>
          <w:sz w:val="24"/>
        </w:rPr>
        <w:t>（九）基金份额持有人大会决议</w:t>
      </w:r>
    </w:p>
    <w:p w14:paraId="1D290997" w14:textId="77777777" w:rsidR="00211510" w:rsidRDefault="002A6FC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A619A28" w14:textId="77777777" w:rsidR="00211510" w:rsidRDefault="002A6FCB">
      <w:pPr>
        <w:spacing w:line="360" w:lineRule="auto"/>
        <w:ind w:firstLineChars="200" w:firstLine="480"/>
        <w:rPr>
          <w:bCs/>
          <w:sz w:val="24"/>
        </w:rPr>
      </w:pPr>
      <w:r>
        <w:rPr>
          <w:bCs/>
          <w:sz w:val="24"/>
        </w:rPr>
        <w:t>（十）</w:t>
      </w:r>
      <w:r>
        <w:rPr>
          <w:rFonts w:hint="eastAsia"/>
          <w:bCs/>
          <w:sz w:val="24"/>
        </w:rPr>
        <w:t>基金投资股指期货的信息披露</w:t>
      </w:r>
    </w:p>
    <w:p w14:paraId="1D63C221" w14:textId="2EBEC90C" w:rsidR="00211510" w:rsidRDefault="002A6FCB">
      <w:pPr>
        <w:spacing w:line="360" w:lineRule="auto"/>
        <w:ind w:firstLineChars="200" w:firstLine="480"/>
        <w:rPr>
          <w:bCs/>
          <w:sz w:val="24"/>
        </w:rPr>
      </w:pPr>
      <w:r>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1B3E6A" w14:textId="77777777" w:rsidR="00211510" w:rsidRDefault="002A6FCB">
      <w:pPr>
        <w:spacing w:line="360" w:lineRule="auto"/>
        <w:ind w:firstLineChars="200" w:firstLine="480"/>
        <w:rPr>
          <w:bCs/>
          <w:sz w:val="24"/>
        </w:rPr>
      </w:pPr>
      <w:r>
        <w:rPr>
          <w:rFonts w:hint="eastAsia"/>
          <w:bCs/>
          <w:sz w:val="24"/>
        </w:rPr>
        <w:t>（十一）基金投资私募债券的信息披露</w:t>
      </w:r>
    </w:p>
    <w:p w14:paraId="0B36147F" w14:textId="5CE4F9E3" w:rsidR="00211510" w:rsidRDefault="002A6FCB">
      <w:pPr>
        <w:spacing w:line="360" w:lineRule="auto"/>
        <w:ind w:firstLineChars="200" w:firstLine="480"/>
        <w:rPr>
          <w:bCs/>
          <w:sz w:val="24"/>
        </w:rPr>
      </w:pPr>
      <w:r>
        <w:rPr>
          <w:rFonts w:hint="eastAsia"/>
          <w:bCs/>
          <w:sz w:val="24"/>
        </w:rPr>
        <w:t>基金管理人在本基金投资私募债券后两个交易日内，在中国证监会</w:t>
      </w:r>
      <w:r w:rsidR="00870FB3">
        <w:rPr>
          <w:rFonts w:hint="eastAsia"/>
          <w:bCs/>
          <w:sz w:val="24"/>
        </w:rPr>
        <w:t>规定媒介</w:t>
      </w:r>
      <w:r>
        <w:rPr>
          <w:rFonts w:hint="eastAsia"/>
          <w:bCs/>
          <w:sz w:val="24"/>
        </w:rPr>
        <w:t>披露所投资私募债券的名称、数量、期限、收益率等信息。</w:t>
      </w:r>
    </w:p>
    <w:p w14:paraId="34BCF127" w14:textId="6833A161" w:rsidR="00211510" w:rsidRDefault="002A6FCB">
      <w:pPr>
        <w:spacing w:line="360" w:lineRule="auto"/>
        <w:ind w:firstLineChars="200" w:firstLine="480"/>
        <w:rPr>
          <w:bCs/>
          <w:sz w:val="24"/>
        </w:rPr>
      </w:pPr>
      <w:r>
        <w:rPr>
          <w:rFonts w:hint="eastAsia"/>
          <w:bCs/>
          <w:sz w:val="24"/>
        </w:rPr>
        <w:lastRenderedPageBreak/>
        <w:t>本基金应当在季度报告、中期报告、年度报告等定期报告和招募说明书（更新）等文件中披露私募债券的投资情况。</w:t>
      </w:r>
    </w:p>
    <w:p w14:paraId="4F7C34AB" w14:textId="77777777" w:rsidR="00211510" w:rsidRDefault="002A6FCB">
      <w:pPr>
        <w:spacing w:line="360" w:lineRule="auto"/>
        <w:ind w:firstLineChars="200" w:firstLine="480"/>
        <w:rPr>
          <w:bCs/>
          <w:sz w:val="24"/>
        </w:rPr>
      </w:pPr>
      <w:r>
        <w:rPr>
          <w:bCs/>
          <w:sz w:val="24"/>
        </w:rPr>
        <w:t>（十</w:t>
      </w:r>
      <w:r>
        <w:rPr>
          <w:rFonts w:hint="eastAsia"/>
          <w:bCs/>
          <w:sz w:val="24"/>
        </w:rPr>
        <w:t>二</w:t>
      </w:r>
      <w:r>
        <w:rPr>
          <w:bCs/>
          <w:sz w:val="24"/>
        </w:rPr>
        <w:t>）</w:t>
      </w:r>
      <w:r>
        <w:rPr>
          <w:rFonts w:hint="eastAsia"/>
          <w:bCs/>
          <w:sz w:val="24"/>
        </w:rPr>
        <w:t>基金投资资产支持证券的信息披露</w:t>
      </w:r>
    </w:p>
    <w:p w14:paraId="6AFD533E" w14:textId="1FC30625" w:rsidR="00211510" w:rsidRDefault="002A6FCB">
      <w:pPr>
        <w:spacing w:line="360" w:lineRule="auto"/>
        <w:ind w:firstLineChars="200" w:firstLine="480"/>
        <w:rPr>
          <w:bCs/>
          <w:sz w:val="24"/>
        </w:rPr>
      </w:pPr>
      <w:r>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36F6A89" w14:textId="77777777" w:rsidR="00211510" w:rsidRDefault="002A6FCB">
      <w:pPr>
        <w:spacing w:line="360" w:lineRule="auto"/>
        <w:ind w:firstLineChars="200" w:firstLine="480"/>
        <w:rPr>
          <w:bCs/>
          <w:sz w:val="24"/>
        </w:rPr>
      </w:pPr>
      <w:r>
        <w:rPr>
          <w:rFonts w:hint="eastAsia"/>
          <w:bCs/>
          <w:sz w:val="24"/>
        </w:rPr>
        <w:t>（十三）清算报告</w:t>
      </w:r>
    </w:p>
    <w:p w14:paraId="3456CABC" w14:textId="376412D2" w:rsidR="00211510" w:rsidRDefault="002A6FCB">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870FB3">
        <w:rPr>
          <w:rFonts w:hint="eastAsia"/>
          <w:bCs/>
          <w:sz w:val="24"/>
        </w:rPr>
        <w:t>规定网站</w:t>
      </w:r>
      <w:r>
        <w:rPr>
          <w:rFonts w:hint="eastAsia"/>
          <w:bCs/>
          <w:sz w:val="24"/>
        </w:rPr>
        <w:t>上，并将清算报告提示性公告登载在</w:t>
      </w:r>
      <w:r w:rsidR="00870FB3">
        <w:rPr>
          <w:rFonts w:hint="eastAsia"/>
          <w:bCs/>
          <w:sz w:val="24"/>
        </w:rPr>
        <w:t>规定报刊</w:t>
      </w:r>
      <w:r>
        <w:rPr>
          <w:rFonts w:hint="eastAsia"/>
          <w:bCs/>
          <w:sz w:val="24"/>
        </w:rPr>
        <w:t>上。</w:t>
      </w:r>
    </w:p>
    <w:p w14:paraId="05AA0BCE" w14:textId="1A17979B" w:rsidR="00104429" w:rsidRPr="00104429" w:rsidRDefault="00104429" w:rsidP="00104429">
      <w:pPr>
        <w:spacing w:line="360" w:lineRule="auto"/>
        <w:ind w:firstLineChars="200" w:firstLine="480"/>
        <w:rPr>
          <w:bCs/>
          <w:sz w:val="24"/>
        </w:rPr>
      </w:pPr>
      <w:r w:rsidRPr="00104429">
        <w:rPr>
          <w:rFonts w:hint="eastAsia"/>
          <w:bCs/>
          <w:sz w:val="24"/>
        </w:rPr>
        <w:t>（十</w:t>
      </w:r>
      <w:r>
        <w:rPr>
          <w:rFonts w:hint="eastAsia"/>
          <w:bCs/>
          <w:sz w:val="24"/>
        </w:rPr>
        <w:t>四</w:t>
      </w:r>
      <w:r w:rsidRPr="00104429">
        <w:rPr>
          <w:rFonts w:hint="eastAsia"/>
          <w:bCs/>
          <w:sz w:val="24"/>
        </w:rPr>
        <w:t>）实施</w:t>
      </w:r>
      <w:proofErr w:type="gramStart"/>
      <w:r w:rsidRPr="00104429">
        <w:rPr>
          <w:rFonts w:hint="eastAsia"/>
          <w:bCs/>
          <w:sz w:val="24"/>
        </w:rPr>
        <w:t>侧袋机制</w:t>
      </w:r>
      <w:proofErr w:type="gramEnd"/>
      <w:r w:rsidRPr="00104429">
        <w:rPr>
          <w:rFonts w:hint="eastAsia"/>
          <w:bCs/>
          <w:sz w:val="24"/>
        </w:rPr>
        <w:t>期间的信息披露</w:t>
      </w:r>
    </w:p>
    <w:p w14:paraId="3A8B91B6" w14:textId="6793870B" w:rsidR="00104429" w:rsidRPr="00104429" w:rsidRDefault="00104429" w:rsidP="00104429">
      <w:pPr>
        <w:spacing w:line="360" w:lineRule="auto"/>
        <w:ind w:firstLineChars="200" w:firstLine="480"/>
        <w:rPr>
          <w:bCs/>
          <w:sz w:val="24"/>
        </w:rPr>
      </w:pPr>
      <w:r w:rsidRPr="00104429">
        <w:rPr>
          <w:rFonts w:hint="eastAsia"/>
          <w:bCs/>
          <w:sz w:val="24"/>
        </w:rPr>
        <w:t>本基金实施</w:t>
      </w:r>
      <w:proofErr w:type="gramStart"/>
      <w:r w:rsidRPr="00104429">
        <w:rPr>
          <w:rFonts w:hint="eastAsia"/>
          <w:bCs/>
          <w:sz w:val="24"/>
        </w:rPr>
        <w:t>侧袋机制</w:t>
      </w:r>
      <w:proofErr w:type="gramEnd"/>
      <w:r w:rsidRPr="00104429">
        <w:rPr>
          <w:rFonts w:hint="eastAsia"/>
          <w:bCs/>
          <w:sz w:val="24"/>
        </w:rPr>
        <w:t>的，相关信息披露义务人应当根据法律法规、基金合同和招募说明书的规定进行信息披露，详见招募说明书的规定。</w:t>
      </w:r>
    </w:p>
    <w:p w14:paraId="00AC5449" w14:textId="1532DB4F" w:rsidR="00211510" w:rsidRDefault="002A6FCB">
      <w:pPr>
        <w:spacing w:line="360" w:lineRule="auto"/>
        <w:ind w:firstLineChars="200" w:firstLine="480"/>
        <w:rPr>
          <w:bCs/>
          <w:sz w:val="24"/>
        </w:rPr>
      </w:pPr>
      <w:r>
        <w:rPr>
          <w:rFonts w:hint="eastAsia"/>
          <w:bCs/>
          <w:sz w:val="24"/>
        </w:rPr>
        <w:t>（十</w:t>
      </w:r>
      <w:r w:rsidR="00104429">
        <w:rPr>
          <w:rFonts w:hint="eastAsia"/>
          <w:bCs/>
          <w:sz w:val="24"/>
        </w:rPr>
        <w:t>五</w:t>
      </w:r>
      <w:r>
        <w:rPr>
          <w:rFonts w:hint="eastAsia"/>
          <w:bCs/>
          <w:sz w:val="24"/>
        </w:rPr>
        <w:t>）</w:t>
      </w:r>
      <w:r>
        <w:rPr>
          <w:bCs/>
          <w:sz w:val="24"/>
        </w:rPr>
        <w:t>中国证监会规定的其他信息。</w:t>
      </w:r>
    </w:p>
    <w:p w14:paraId="6E2A1AA8" w14:textId="77777777" w:rsidR="00211510" w:rsidRDefault="002A6FCB">
      <w:pPr>
        <w:spacing w:line="360" w:lineRule="auto"/>
        <w:ind w:firstLineChars="200" w:firstLine="480"/>
        <w:rPr>
          <w:bCs/>
          <w:sz w:val="24"/>
        </w:rPr>
      </w:pPr>
      <w:r>
        <w:rPr>
          <w:bCs/>
          <w:sz w:val="24"/>
        </w:rPr>
        <w:t>六、信息披露事务管理</w:t>
      </w:r>
    </w:p>
    <w:p w14:paraId="604D8A54" w14:textId="17CF6F3E" w:rsidR="00211510" w:rsidRDefault="002A6FC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9C0A218" w14:textId="0BEB610A" w:rsidR="00211510" w:rsidRDefault="002A6FC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规定。</w:t>
      </w:r>
    </w:p>
    <w:p w14:paraId="0E172393" w14:textId="0A40AA7B" w:rsidR="00211510" w:rsidRDefault="002A6FCB">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28BC825D" w14:textId="5B141115" w:rsidR="00211510" w:rsidRDefault="002A6FCB">
      <w:pPr>
        <w:spacing w:line="360" w:lineRule="auto"/>
        <w:ind w:firstLineChars="200" w:firstLine="480"/>
        <w:rPr>
          <w:bCs/>
          <w:sz w:val="24"/>
        </w:rPr>
      </w:pPr>
      <w:r>
        <w:rPr>
          <w:bCs/>
          <w:sz w:val="24"/>
        </w:rPr>
        <w:t>基金管理人、基金托管人应当在</w:t>
      </w:r>
      <w:r w:rsidR="00870FB3">
        <w:rPr>
          <w:bCs/>
          <w:sz w:val="24"/>
        </w:rPr>
        <w:t>规定报刊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62E1F9F5" w14:textId="5310DE03" w:rsidR="00211510" w:rsidRDefault="002A6FCB">
      <w:pPr>
        <w:spacing w:line="360" w:lineRule="auto"/>
        <w:ind w:firstLineChars="200" w:firstLine="480"/>
        <w:rPr>
          <w:bCs/>
          <w:sz w:val="24"/>
        </w:rPr>
      </w:pPr>
      <w:r>
        <w:rPr>
          <w:bCs/>
          <w:sz w:val="24"/>
        </w:rPr>
        <w:t>基金管理人、基金托管人除依法在</w:t>
      </w:r>
      <w:r w:rsidR="00870FB3">
        <w:rPr>
          <w:bCs/>
          <w:sz w:val="24"/>
        </w:rPr>
        <w:t>规定媒介</w:t>
      </w:r>
      <w:r>
        <w:rPr>
          <w:bCs/>
          <w:sz w:val="24"/>
        </w:rPr>
        <w:t>上披露信息外，还可以根据需要</w:t>
      </w:r>
      <w:r>
        <w:rPr>
          <w:bCs/>
          <w:sz w:val="24"/>
        </w:rPr>
        <w:lastRenderedPageBreak/>
        <w:t>在其他公共媒介披露信息，但是其他公共媒介不得早于</w:t>
      </w:r>
      <w:r w:rsidR="00870FB3">
        <w:rPr>
          <w:bCs/>
          <w:sz w:val="24"/>
        </w:rPr>
        <w:t>规定媒介</w:t>
      </w:r>
      <w:r>
        <w:rPr>
          <w:bCs/>
          <w:sz w:val="24"/>
        </w:rPr>
        <w:t>披露信息，并且在不同媒介上披露同一信息的内容应当一致。</w:t>
      </w:r>
    </w:p>
    <w:p w14:paraId="123F137C" w14:textId="77777777" w:rsidR="00211510" w:rsidRDefault="002A6FC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8DB299B" w14:textId="77777777" w:rsidR="00211510" w:rsidRDefault="002A6FC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AD7E392" w14:textId="77777777" w:rsidR="00211510" w:rsidRDefault="002A6FCB">
      <w:pPr>
        <w:spacing w:line="360" w:lineRule="auto"/>
        <w:ind w:firstLineChars="200" w:firstLine="480"/>
        <w:rPr>
          <w:bCs/>
          <w:sz w:val="24"/>
        </w:rPr>
      </w:pPr>
      <w:r>
        <w:rPr>
          <w:bCs/>
          <w:sz w:val="24"/>
        </w:rPr>
        <w:t>七、信息披露文件的存放与查阅</w:t>
      </w:r>
    </w:p>
    <w:p w14:paraId="7E7B1932" w14:textId="03551E71" w:rsidR="00211510" w:rsidRDefault="002A6FC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53828EF2" w14:textId="77777777" w:rsidR="00211510" w:rsidRDefault="002A6FCB">
      <w:pPr>
        <w:spacing w:line="360" w:lineRule="auto"/>
        <w:ind w:firstLineChars="200" w:firstLine="480"/>
        <w:rPr>
          <w:bCs/>
          <w:sz w:val="24"/>
        </w:rPr>
      </w:pPr>
      <w:r>
        <w:rPr>
          <w:rFonts w:hint="eastAsia"/>
          <w:bCs/>
          <w:sz w:val="24"/>
        </w:rPr>
        <w:t>八、暂停或延迟披露基金信息的情形</w:t>
      </w:r>
    </w:p>
    <w:p w14:paraId="52B2B673" w14:textId="77777777" w:rsidR="00211510" w:rsidRDefault="002A6FCB">
      <w:pPr>
        <w:spacing w:line="360" w:lineRule="auto"/>
        <w:ind w:firstLineChars="200" w:firstLine="480"/>
        <w:rPr>
          <w:bCs/>
          <w:sz w:val="24"/>
        </w:rPr>
      </w:pPr>
      <w:r>
        <w:rPr>
          <w:rFonts w:hint="eastAsia"/>
          <w:bCs/>
          <w:sz w:val="24"/>
        </w:rPr>
        <w:t>当出现下述情况时，基金管理人和基金托管人可暂停或延迟披露基金信息：</w:t>
      </w:r>
    </w:p>
    <w:p w14:paraId="2D0E4022" w14:textId="77777777" w:rsidR="00211510" w:rsidRDefault="002A6FCB">
      <w:pPr>
        <w:spacing w:line="360" w:lineRule="auto"/>
        <w:ind w:firstLineChars="200" w:firstLine="480"/>
        <w:rPr>
          <w:bCs/>
          <w:sz w:val="24"/>
        </w:rPr>
      </w:pPr>
      <w:r>
        <w:rPr>
          <w:rFonts w:hint="eastAsia"/>
          <w:bCs/>
          <w:sz w:val="24"/>
        </w:rPr>
        <w:t>1</w:t>
      </w:r>
      <w:r>
        <w:rPr>
          <w:rFonts w:hint="eastAsia"/>
          <w:bCs/>
          <w:sz w:val="24"/>
        </w:rPr>
        <w:t>、不可抗力；</w:t>
      </w:r>
    </w:p>
    <w:p w14:paraId="16BF107A" w14:textId="77777777" w:rsidR="00211510" w:rsidRDefault="002A6FCB">
      <w:pPr>
        <w:spacing w:line="360" w:lineRule="auto"/>
        <w:ind w:firstLineChars="200" w:firstLine="480"/>
        <w:rPr>
          <w:bCs/>
          <w:sz w:val="24"/>
        </w:rPr>
      </w:pPr>
      <w:r>
        <w:rPr>
          <w:rFonts w:hint="eastAsia"/>
          <w:bCs/>
          <w:sz w:val="24"/>
        </w:rPr>
        <w:t>2</w:t>
      </w:r>
      <w:r>
        <w:rPr>
          <w:rFonts w:hint="eastAsia"/>
          <w:bCs/>
          <w:sz w:val="24"/>
        </w:rPr>
        <w:t>、出现基金合同约定的暂停估值的情形；</w:t>
      </w:r>
    </w:p>
    <w:p w14:paraId="3AE7CDAB" w14:textId="77777777" w:rsidR="00211510" w:rsidRDefault="002A6FCB">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9C9FF8C" w14:textId="77777777" w:rsidR="00211510" w:rsidRDefault="002A6FCB">
      <w:pPr>
        <w:spacing w:line="360" w:lineRule="auto"/>
        <w:ind w:firstLineChars="200" w:firstLine="480"/>
        <w:rPr>
          <w:bCs/>
          <w:sz w:val="24"/>
        </w:rPr>
      </w:pPr>
      <w:r>
        <w:rPr>
          <w:rFonts w:hint="eastAsia"/>
          <w:bCs/>
          <w:sz w:val="24"/>
        </w:rPr>
        <w:t>九、本基金信息披露事项以法律法规规定及本章节约定的内容为准。</w:t>
      </w:r>
    </w:p>
    <w:p w14:paraId="055D8351" w14:textId="77777777" w:rsidR="00211510" w:rsidRDefault="002A6FCB">
      <w:pPr>
        <w:pStyle w:val="1"/>
        <w:spacing w:before="0" w:after="0"/>
        <w:jc w:val="center"/>
        <w:rPr>
          <w:rFonts w:ascii="Times New Roman"/>
          <w:color w:val="auto"/>
          <w:sz w:val="30"/>
        </w:rPr>
      </w:pPr>
      <w:r>
        <w:rPr>
          <w:rFonts w:ascii="Times New Roman"/>
          <w:b w:val="0"/>
          <w:bCs/>
          <w:color w:val="auto"/>
          <w:kern w:val="44"/>
          <w:sz w:val="21"/>
        </w:rPr>
        <w:br w:type="page"/>
      </w:r>
      <w:bookmarkStart w:id="377" w:name="_Toc139991749"/>
      <w:bookmarkStart w:id="378" w:name="_Toc6237"/>
      <w:bookmarkStart w:id="379" w:name="_Toc141703899"/>
      <w:bookmarkStart w:id="380" w:name="_Toc123112247"/>
      <w:bookmarkStart w:id="381" w:name="_Toc27464"/>
      <w:bookmarkStart w:id="382" w:name="_Toc10006"/>
      <w:bookmarkStart w:id="383" w:name="_Toc9005"/>
      <w:bookmarkStart w:id="384" w:name="_Toc8049"/>
      <w:bookmarkStart w:id="385" w:name="_Toc22978"/>
      <w:bookmarkStart w:id="386" w:name="_Toc25647"/>
      <w:bookmarkStart w:id="387" w:name="_Toc7170"/>
      <w:bookmarkStart w:id="388" w:name="_Toc98560364"/>
      <w:bookmarkStart w:id="389" w:name="_Toc123051465"/>
      <w:bookmarkStart w:id="390" w:name="_Toc123102466"/>
      <w:bookmarkStart w:id="391" w:name="_Toc8059"/>
      <w:bookmarkStart w:id="392" w:name="_Toc29891"/>
      <w:bookmarkStart w:id="393" w:name="_Toc63079612"/>
      <w:r>
        <w:rPr>
          <w:rFonts w:ascii="Times New Roman"/>
          <w:color w:val="auto"/>
          <w:sz w:val="30"/>
        </w:rPr>
        <w:lastRenderedPageBreak/>
        <w:t>第十九部分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F836BA7" w14:textId="77777777" w:rsidR="00211510" w:rsidRDefault="00211510">
      <w:pPr>
        <w:spacing w:line="360" w:lineRule="auto"/>
        <w:ind w:firstLineChars="200" w:firstLine="480"/>
        <w:rPr>
          <w:bCs/>
          <w:sz w:val="24"/>
        </w:rPr>
      </w:pPr>
    </w:p>
    <w:p w14:paraId="1FC5CC79" w14:textId="77777777" w:rsidR="00211510" w:rsidRDefault="002A6FCB">
      <w:pPr>
        <w:spacing w:line="360" w:lineRule="auto"/>
        <w:ind w:firstLineChars="200" w:firstLine="480"/>
        <w:rPr>
          <w:bCs/>
          <w:sz w:val="24"/>
        </w:rPr>
      </w:pPr>
      <w:bookmarkStart w:id="395" w:name="_Toc79392639"/>
      <w:r>
        <w:rPr>
          <w:bCs/>
          <w:sz w:val="24"/>
        </w:rPr>
        <w:t>一、《基金合同》的变更</w:t>
      </w:r>
      <w:bookmarkEnd w:id="395"/>
    </w:p>
    <w:p w14:paraId="0241F987" w14:textId="77777777" w:rsidR="00211510" w:rsidRDefault="002A6FC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380E7308" w14:textId="3A231B96" w:rsidR="00211510" w:rsidRDefault="002A6FC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870FB3">
        <w:rPr>
          <w:bCs/>
          <w:sz w:val="24"/>
        </w:rPr>
        <w:t>规定媒介</w:t>
      </w:r>
      <w:r>
        <w:rPr>
          <w:bCs/>
          <w:sz w:val="24"/>
        </w:rPr>
        <w:t>公告。</w:t>
      </w:r>
    </w:p>
    <w:p w14:paraId="1D5FBC39" w14:textId="77777777" w:rsidR="00211510" w:rsidRDefault="002A6FCB">
      <w:pPr>
        <w:spacing w:line="360" w:lineRule="auto"/>
        <w:ind w:firstLineChars="200" w:firstLine="480"/>
        <w:rPr>
          <w:bCs/>
          <w:sz w:val="24"/>
        </w:rPr>
      </w:pPr>
      <w:r>
        <w:rPr>
          <w:bCs/>
          <w:sz w:val="24"/>
        </w:rPr>
        <w:t>二、《基金合同》的终止事由</w:t>
      </w:r>
    </w:p>
    <w:p w14:paraId="7CC497AB" w14:textId="77777777" w:rsidR="00211510" w:rsidRDefault="002A6FCB">
      <w:pPr>
        <w:spacing w:line="360" w:lineRule="auto"/>
        <w:ind w:firstLineChars="200" w:firstLine="480"/>
        <w:rPr>
          <w:bCs/>
          <w:sz w:val="24"/>
        </w:rPr>
      </w:pPr>
      <w:r>
        <w:rPr>
          <w:bCs/>
          <w:sz w:val="24"/>
        </w:rPr>
        <w:t>有下列情形之一的，《基金合同》应当终止：</w:t>
      </w:r>
    </w:p>
    <w:p w14:paraId="1CFB6778" w14:textId="77777777" w:rsidR="00211510" w:rsidRDefault="002A6FCB">
      <w:pPr>
        <w:spacing w:line="360" w:lineRule="auto"/>
        <w:ind w:firstLineChars="200" w:firstLine="480"/>
        <w:rPr>
          <w:bCs/>
          <w:sz w:val="24"/>
        </w:rPr>
      </w:pPr>
      <w:r>
        <w:rPr>
          <w:bCs/>
          <w:sz w:val="24"/>
        </w:rPr>
        <w:t>1</w:t>
      </w:r>
      <w:r>
        <w:rPr>
          <w:bCs/>
          <w:sz w:val="24"/>
        </w:rPr>
        <w:t>、基金份额持有人大会决定终止的；</w:t>
      </w:r>
    </w:p>
    <w:p w14:paraId="73BD333E" w14:textId="77777777" w:rsidR="00211510" w:rsidRDefault="002A6FC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C63CAC2" w14:textId="77777777" w:rsidR="00211510" w:rsidRDefault="002A6FCB">
      <w:pPr>
        <w:spacing w:line="360" w:lineRule="auto"/>
        <w:ind w:firstLineChars="200" w:firstLine="480"/>
        <w:rPr>
          <w:bCs/>
          <w:sz w:val="24"/>
        </w:rPr>
      </w:pPr>
      <w:r>
        <w:rPr>
          <w:rFonts w:hint="eastAsia"/>
          <w:bCs/>
          <w:sz w:val="24"/>
        </w:rPr>
        <w:t>3</w:t>
      </w:r>
      <w:r>
        <w:rPr>
          <w:bCs/>
          <w:sz w:val="24"/>
        </w:rPr>
        <w:t>、《基金合同》约定的其他情形；</w:t>
      </w:r>
    </w:p>
    <w:p w14:paraId="5B664A6B" w14:textId="77777777" w:rsidR="00211510" w:rsidRDefault="002A6FCB">
      <w:pPr>
        <w:spacing w:line="360" w:lineRule="auto"/>
        <w:ind w:firstLineChars="200" w:firstLine="480"/>
        <w:rPr>
          <w:bCs/>
          <w:sz w:val="24"/>
        </w:rPr>
      </w:pPr>
      <w:r>
        <w:rPr>
          <w:rFonts w:hint="eastAsia"/>
          <w:bCs/>
          <w:sz w:val="24"/>
        </w:rPr>
        <w:t>4</w:t>
      </w:r>
      <w:r>
        <w:rPr>
          <w:bCs/>
          <w:sz w:val="24"/>
        </w:rPr>
        <w:t>、相关法律法规和中国证监会规定的其他情况。</w:t>
      </w:r>
    </w:p>
    <w:p w14:paraId="7E41D1D2" w14:textId="77777777" w:rsidR="00211510" w:rsidRDefault="002A6FCB">
      <w:pPr>
        <w:spacing w:line="360" w:lineRule="auto"/>
        <w:ind w:firstLineChars="200" w:firstLine="480"/>
        <w:rPr>
          <w:bCs/>
          <w:sz w:val="24"/>
        </w:rPr>
      </w:pPr>
      <w:r>
        <w:rPr>
          <w:bCs/>
          <w:sz w:val="24"/>
        </w:rPr>
        <w:t>三、基金财产的清算</w:t>
      </w:r>
    </w:p>
    <w:p w14:paraId="3E1B5528" w14:textId="77777777" w:rsidR="00211510" w:rsidRDefault="002A6FC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99EC0B7" w14:textId="77777777" w:rsidR="00211510" w:rsidRDefault="002A6FCB">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A53F683" w14:textId="77777777" w:rsidR="00211510" w:rsidRDefault="002A6FC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224C4C0" w14:textId="77777777" w:rsidR="00211510" w:rsidRDefault="002A6FCB">
      <w:pPr>
        <w:spacing w:line="360" w:lineRule="auto"/>
        <w:ind w:firstLineChars="200" w:firstLine="480"/>
        <w:rPr>
          <w:bCs/>
          <w:sz w:val="24"/>
        </w:rPr>
      </w:pPr>
      <w:r>
        <w:rPr>
          <w:bCs/>
          <w:sz w:val="24"/>
        </w:rPr>
        <w:t>4</w:t>
      </w:r>
      <w:r>
        <w:rPr>
          <w:bCs/>
          <w:sz w:val="24"/>
        </w:rPr>
        <w:t>、基金财产清算程序：</w:t>
      </w:r>
    </w:p>
    <w:p w14:paraId="779CC653" w14:textId="77777777" w:rsidR="00211510" w:rsidRDefault="002A6FC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471506B" w14:textId="77777777" w:rsidR="00211510" w:rsidRDefault="002A6FC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26F2DD" w14:textId="77777777" w:rsidR="00211510" w:rsidRDefault="002A6FCB">
      <w:pPr>
        <w:spacing w:line="360" w:lineRule="auto"/>
        <w:ind w:firstLineChars="200" w:firstLine="480"/>
        <w:rPr>
          <w:bCs/>
          <w:sz w:val="24"/>
        </w:rPr>
      </w:pPr>
      <w:r>
        <w:rPr>
          <w:bCs/>
          <w:sz w:val="24"/>
        </w:rPr>
        <w:t>（</w:t>
      </w:r>
      <w:r>
        <w:rPr>
          <w:bCs/>
          <w:sz w:val="24"/>
        </w:rPr>
        <w:t>3</w:t>
      </w:r>
      <w:r>
        <w:rPr>
          <w:bCs/>
          <w:sz w:val="24"/>
        </w:rPr>
        <w:t>）对基金财产进行估值和变现；</w:t>
      </w:r>
    </w:p>
    <w:p w14:paraId="633FC187" w14:textId="77777777" w:rsidR="00211510" w:rsidRDefault="002A6FCB">
      <w:pPr>
        <w:spacing w:line="360" w:lineRule="auto"/>
        <w:ind w:firstLineChars="200" w:firstLine="480"/>
        <w:rPr>
          <w:bCs/>
          <w:sz w:val="24"/>
        </w:rPr>
      </w:pPr>
      <w:r>
        <w:rPr>
          <w:bCs/>
          <w:sz w:val="24"/>
        </w:rPr>
        <w:lastRenderedPageBreak/>
        <w:t>（</w:t>
      </w:r>
      <w:r>
        <w:rPr>
          <w:bCs/>
          <w:sz w:val="24"/>
        </w:rPr>
        <w:t>4</w:t>
      </w:r>
      <w:r>
        <w:rPr>
          <w:bCs/>
          <w:sz w:val="24"/>
        </w:rPr>
        <w:t>）制作清算报告；</w:t>
      </w:r>
    </w:p>
    <w:p w14:paraId="1FF04F8E" w14:textId="77777777" w:rsidR="00211510" w:rsidRDefault="002A6FC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128C98F" w14:textId="77777777" w:rsidR="00211510" w:rsidRDefault="002A6FC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4C95E05" w14:textId="77777777" w:rsidR="00211510" w:rsidRDefault="002A6FC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C28D54F" w14:textId="1A6EDE40" w:rsidR="00211510" w:rsidRDefault="002A6FC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6D0E12">
        <w:rPr>
          <w:bCs/>
          <w:sz w:val="24"/>
        </w:rPr>
        <w:t>，但因本基金所持证券的流动性受到限制而不能及时变现的，清算期限相应顺延</w:t>
      </w:r>
      <w:r>
        <w:rPr>
          <w:bCs/>
          <w:sz w:val="24"/>
        </w:rPr>
        <w:t>。</w:t>
      </w:r>
    </w:p>
    <w:p w14:paraId="758C1C53" w14:textId="77777777" w:rsidR="00211510" w:rsidRDefault="002A6FCB">
      <w:pPr>
        <w:spacing w:line="360" w:lineRule="auto"/>
        <w:ind w:firstLineChars="200" w:firstLine="480"/>
        <w:rPr>
          <w:bCs/>
          <w:sz w:val="24"/>
        </w:rPr>
      </w:pPr>
      <w:r>
        <w:rPr>
          <w:bCs/>
          <w:sz w:val="24"/>
        </w:rPr>
        <w:t>四、清算费用</w:t>
      </w:r>
    </w:p>
    <w:p w14:paraId="1B279A42" w14:textId="77777777" w:rsidR="00211510" w:rsidRDefault="002A6FC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955A46D" w14:textId="77777777" w:rsidR="00211510" w:rsidRDefault="002A6FCB">
      <w:pPr>
        <w:spacing w:line="360" w:lineRule="auto"/>
        <w:ind w:firstLineChars="200" w:firstLine="480"/>
        <w:rPr>
          <w:bCs/>
          <w:sz w:val="24"/>
        </w:rPr>
      </w:pPr>
      <w:r>
        <w:rPr>
          <w:bCs/>
          <w:sz w:val="24"/>
        </w:rPr>
        <w:t>五、基金财产清算剩余资产的分配</w:t>
      </w:r>
    </w:p>
    <w:p w14:paraId="4591CA41" w14:textId="77777777" w:rsidR="00211510" w:rsidRDefault="002A6FC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5090598" w14:textId="77777777" w:rsidR="00211510" w:rsidRDefault="002A6FCB">
      <w:pPr>
        <w:spacing w:line="360" w:lineRule="auto"/>
        <w:ind w:firstLineChars="200" w:firstLine="480"/>
        <w:rPr>
          <w:bCs/>
          <w:sz w:val="24"/>
        </w:rPr>
      </w:pPr>
      <w:r>
        <w:rPr>
          <w:bCs/>
          <w:sz w:val="24"/>
        </w:rPr>
        <w:t>六、基金财产清算的公告</w:t>
      </w:r>
    </w:p>
    <w:p w14:paraId="462853DD" w14:textId="77777777" w:rsidR="00211510" w:rsidRDefault="002A6FCB">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4260F3E" w14:textId="77777777" w:rsidR="00211510" w:rsidRDefault="002A6FCB">
      <w:pPr>
        <w:spacing w:line="360" w:lineRule="auto"/>
        <w:ind w:firstLineChars="200" w:firstLine="480"/>
        <w:rPr>
          <w:bCs/>
          <w:sz w:val="24"/>
        </w:rPr>
      </w:pPr>
      <w:r>
        <w:rPr>
          <w:bCs/>
          <w:sz w:val="24"/>
        </w:rPr>
        <w:t>七、基金财产清算账册及文件的保存</w:t>
      </w:r>
    </w:p>
    <w:p w14:paraId="13237BB8" w14:textId="68DDFCF5" w:rsidR="00211510" w:rsidRDefault="002A6FCB">
      <w:pPr>
        <w:spacing w:line="360" w:lineRule="auto"/>
        <w:ind w:firstLineChars="200" w:firstLine="480"/>
        <w:rPr>
          <w:bCs/>
          <w:sz w:val="24"/>
        </w:rPr>
      </w:pPr>
      <w:r>
        <w:rPr>
          <w:bCs/>
          <w:sz w:val="24"/>
        </w:rPr>
        <w:t>基金财产清算账册及有关文件由基金托管人保存</w:t>
      </w:r>
      <w:r w:rsidR="002E2FFA">
        <w:rPr>
          <w:rFonts w:hint="eastAsia"/>
          <w:bCs/>
          <w:sz w:val="24"/>
        </w:rPr>
        <w:t>期限不低于法律法规规定的最短期限</w:t>
      </w:r>
      <w:r>
        <w:rPr>
          <w:bCs/>
          <w:sz w:val="24"/>
        </w:rPr>
        <w:t>。</w:t>
      </w:r>
    </w:p>
    <w:p w14:paraId="534DEC2D" w14:textId="77777777" w:rsidR="00211510" w:rsidRDefault="002A6FCB">
      <w:pPr>
        <w:spacing w:line="360" w:lineRule="auto"/>
        <w:ind w:firstLineChars="200" w:firstLine="480"/>
        <w:rPr>
          <w:bCs/>
          <w:sz w:val="24"/>
        </w:rPr>
      </w:pPr>
      <w:r>
        <w:rPr>
          <w:rFonts w:hint="eastAsia"/>
          <w:bCs/>
          <w:sz w:val="24"/>
        </w:rPr>
        <w:t>八、基金的合并</w:t>
      </w:r>
    </w:p>
    <w:p w14:paraId="6F6A6C3C" w14:textId="77777777" w:rsidR="00211510" w:rsidRDefault="002A6FCB">
      <w:pPr>
        <w:spacing w:line="360" w:lineRule="auto"/>
        <w:ind w:firstLineChars="200" w:firstLine="480"/>
        <w:rPr>
          <w:bCs/>
          <w:sz w:val="24"/>
        </w:rPr>
      </w:pPr>
      <w:r>
        <w:rPr>
          <w:rFonts w:hint="eastAsia"/>
          <w:bCs/>
          <w:sz w:val="24"/>
        </w:rPr>
        <w:t>本基金与其他基金合并应当按照法律法规规定的程序进行。</w:t>
      </w:r>
    </w:p>
    <w:p w14:paraId="60C73D98" w14:textId="77777777" w:rsidR="00211510" w:rsidRDefault="002A6FCB">
      <w:pPr>
        <w:pStyle w:val="1"/>
        <w:spacing w:before="0" w:after="0"/>
        <w:jc w:val="center"/>
        <w:rPr>
          <w:rFonts w:ascii="Times New Roman"/>
          <w:color w:val="auto"/>
          <w:sz w:val="30"/>
        </w:rPr>
      </w:pPr>
      <w:bookmarkStart w:id="396" w:name="_Toc48649720"/>
      <w:bookmarkStart w:id="397" w:name="_Toc79392641"/>
      <w:bookmarkStart w:id="398" w:name="_Toc98560365"/>
      <w:bookmarkStart w:id="399" w:name="_Toc123102467"/>
      <w:bookmarkStart w:id="400" w:name="_Toc123051466"/>
      <w:bookmarkStart w:id="401" w:name="_Toc123112248"/>
      <w:r>
        <w:rPr>
          <w:rFonts w:ascii="Times New Roman"/>
          <w:b w:val="0"/>
          <w:bCs/>
          <w:color w:val="auto"/>
        </w:rPr>
        <w:br w:type="page"/>
      </w:r>
      <w:bookmarkStart w:id="402" w:name="_Toc139991750"/>
      <w:bookmarkStart w:id="403" w:name="_Toc21240"/>
      <w:bookmarkStart w:id="404" w:name="_Toc13398"/>
      <w:bookmarkStart w:id="405" w:name="_Toc30645"/>
      <w:bookmarkStart w:id="406" w:name="_Toc28549"/>
      <w:bookmarkStart w:id="407" w:name="_Toc12191"/>
      <w:bookmarkStart w:id="408" w:name="_Toc141703901"/>
      <w:bookmarkStart w:id="409" w:name="_Toc7367"/>
      <w:bookmarkStart w:id="410" w:name="_Toc23022"/>
      <w:bookmarkStart w:id="411" w:name="_Toc8710"/>
      <w:bookmarkStart w:id="412" w:name="_Toc27058"/>
      <w:bookmarkStart w:id="413" w:name="_Toc9708"/>
      <w:bookmarkStart w:id="414" w:name="_Toc63079613"/>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692DD8A" w14:textId="77777777" w:rsidR="00211510" w:rsidRDefault="00211510">
      <w:pPr>
        <w:spacing w:line="360" w:lineRule="auto"/>
        <w:ind w:firstLineChars="200" w:firstLine="480"/>
        <w:rPr>
          <w:bCs/>
          <w:sz w:val="24"/>
        </w:rPr>
      </w:pPr>
    </w:p>
    <w:p w14:paraId="5B49D17F" w14:textId="77777777" w:rsidR="00211510" w:rsidRDefault="002A6FC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但是如发生下列情况，当事人可以免责：</w:t>
      </w:r>
    </w:p>
    <w:p w14:paraId="39F6D139" w14:textId="77777777" w:rsidR="00211510" w:rsidRDefault="002A6FCB">
      <w:pPr>
        <w:spacing w:line="360" w:lineRule="auto"/>
        <w:ind w:firstLineChars="200" w:firstLine="480"/>
        <w:rPr>
          <w:bCs/>
          <w:sz w:val="24"/>
        </w:rPr>
      </w:pPr>
      <w:r>
        <w:rPr>
          <w:rFonts w:hint="eastAsia"/>
          <w:bCs/>
          <w:sz w:val="24"/>
        </w:rPr>
        <w:t>1</w:t>
      </w:r>
      <w:r>
        <w:rPr>
          <w:rFonts w:hint="eastAsia"/>
          <w:bCs/>
          <w:sz w:val="24"/>
        </w:rPr>
        <w:t>、不可抗力；</w:t>
      </w:r>
    </w:p>
    <w:p w14:paraId="4CC55A9D" w14:textId="77777777" w:rsidR="00211510" w:rsidRDefault="002A6FCB">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4A3209E2" w14:textId="77777777" w:rsidR="00211510" w:rsidRDefault="002A6FC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7CB1FC90" w14:textId="77777777" w:rsidR="00211510" w:rsidRDefault="002A6FC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3331BDE" w14:textId="77777777" w:rsidR="00211510" w:rsidRDefault="002A6FC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AC101B7" w14:textId="77777777" w:rsidR="00211510" w:rsidRDefault="00211510">
      <w:pPr>
        <w:spacing w:line="360" w:lineRule="auto"/>
        <w:ind w:firstLineChars="200" w:firstLine="480"/>
        <w:rPr>
          <w:bCs/>
          <w:sz w:val="24"/>
        </w:rPr>
      </w:pPr>
    </w:p>
    <w:p w14:paraId="096BC32B" w14:textId="77777777" w:rsidR="00211510" w:rsidRDefault="00211510">
      <w:pPr>
        <w:spacing w:line="360" w:lineRule="auto"/>
        <w:ind w:firstLineChars="200" w:firstLine="480"/>
        <w:rPr>
          <w:bCs/>
          <w:sz w:val="24"/>
        </w:rPr>
      </w:pPr>
    </w:p>
    <w:p w14:paraId="062AFB80" w14:textId="77777777" w:rsidR="00211510" w:rsidRDefault="00211510">
      <w:pPr>
        <w:spacing w:line="360" w:lineRule="auto"/>
        <w:ind w:firstLineChars="200" w:firstLine="480"/>
        <w:rPr>
          <w:bCs/>
          <w:sz w:val="24"/>
        </w:rPr>
      </w:pPr>
    </w:p>
    <w:p w14:paraId="39FF1DCA" w14:textId="77777777" w:rsidR="00211510" w:rsidRDefault="00211510">
      <w:pPr>
        <w:spacing w:line="360" w:lineRule="auto"/>
        <w:ind w:firstLineChars="200" w:firstLine="480"/>
        <w:rPr>
          <w:bCs/>
          <w:sz w:val="24"/>
        </w:rPr>
      </w:pPr>
    </w:p>
    <w:p w14:paraId="0B26A262"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415" w:name="_Toc3319"/>
      <w:bookmarkStart w:id="416" w:name="_Toc25651"/>
      <w:bookmarkStart w:id="417" w:name="_Toc141703902"/>
      <w:bookmarkStart w:id="418" w:name="_Toc139991751"/>
      <w:bookmarkStart w:id="419" w:name="_Toc24923"/>
      <w:bookmarkStart w:id="420" w:name="_Toc23999"/>
      <w:bookmarkStart w:id="421" w:name="_Toc98560366"/>
      <w:bookmarkStart w:id="422" w:name="_Toc21983"/>
      <w:bookmarkStart w:id="423" w:name="_Toc7288"/>
      <w:bookmarkStart w:id="424" w:name="_Toc30350"/>
      <w:bookmarkStart w:id="425" w:name="_Toc123102468"/>
      <w:bookmarkStart w:id="426" w:name="_Toc1790"/>
      <w:bookmarkStart w:id="427" w:name="_Toc6202"/>
      <w:bookmarkStart w:id="428" w:name="_Toc123112249"/>
      <w:bookmarkStart w:id="429" w:name="_Toc123051467"/>
      <w:bookmarkStart w:id="430" w:name="_Toc8636"/>
      <w:bookmarkStart w:id="431" w:name="_Toc63079614"/>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4302E77" w14:textId="77777777" w:rsidR="00211510" w:rsidRDefault="00211510">
      <w:pPr>
        <w:spacing w:line="360" w:lineRule="auto"/>
        <w:ind w:firstLineChars="200" w:firstLine="480"/>
        <w:rPr>
          <w:bCs/>
          <w:sz w:val="24"/>
        </w:rPr>
      </w:pPr>
    </w:p>
    <w:p w14:paraId="27737328" w14:textId="77777777" w:rsidR="00211510" w:rsidRPr="00A17CB0" w:rsidRDefault="002A6FCB">
      <w:pPr>
        <w:spacing w:line="360" w:lineRule="auto"/>
        <w:ind w:firstLineChars="200" w:firstLine="482"/>
        <w:rPr>
          <w:b/>
          <w:bCs/>
          <w:sz w:val="24"/>
        </w:rPr>
      </w:pPr>
      <w:r w:rsidRPr="00A17CB0">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13159CE7" w14:textId="77777777" w:rsidR="00211510" w:rsidRDefault="002A6FC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F30F574" w14:textId="77777777" w:rsidR="00211510" w:rsidRDefault="002A6FCB">
      <w:pPr>
        <w:spacing w:line="360" w:lineRule="auto"/>
        <w:ind w:firstLineChars="200" w:firstLine="480"/>
        <w:rPr>
          <w:bCs/>
          <w:sz w:val="24"/>
        </w:rPr>
      </w:pPr>
      <w:r>
        <w:rPr>
          <w:bCs/>
          <w:sz w:val="24"/>
        </w:rPr>
        <w:t>《基金合同》受中国法律管辖。</w:t>
      </w:r>
    </w:p>
    <w:p w14:paraId="54452B12" w14:textId="77777777" w:rsidR="00211510" w:rsidRDefault="00211510">
      <w:pPr>
        <w:spacing w:line="360" w:lineRule="auto"/>
        <w:ind w:firstLineChars="200" w:firstLine="480"/>
        <w:rPr>
          <w:bCs/>
          <w:sz w:val="24"/>
        </w:rPr>
      </w:pPr>
    </w:p>
    <w:p w14:paraId="7C9239C3" w14:textId="77777777" w:rsidR="00211510" w:rsidRDefault="00211510">
      <w:pPr>
        <w:spacing w:line="360" w:lineRule="auto"/>
        <w:ind w:firstLineChars="200" w:firstLine="480"/>
        <w:rPr>
          <w:bCs/>
          <w:sz w:val="24"/>
        </w:rPr>
      </w:pPr>
    </w:p>
    <w:p w14:paraId="10BEE115" w14:textId="77777777" w:rsidR="00211510" w:rsidRDefault="00211510">
      <w:pPr>
        <w:spacing w:line="360" w:lineRule="auto"/>
        <w:ind w:firstLineChars="200" w:firstLine="480"/>
        <w:rPr>
          <w:bCs/>
          <w:sz w:val="24"/>
        </w:rPr>
      </w:pPr>
    </w:p>
    <w:p w14:paraId="05CDA432" w14:textId="77777777" w:rsidR="00211510" w:rsidRDefault="00211510">
      <w:pPr>
        <w:spacing w:line="360" w:lineRule="auto"/>
        <w:ind w:firstLineChars="200" w:firstLine="480"/>
        <w:rPr>
          <w:bCs/>
          <w:sz w:val="24"/>
        </w:rPr>
      </w:pPr>
    </w:p>
    <w:p w14:paraId="3D20C32B" w14:textId="77777777" w:rsidR="00211510" w:rsidRDefault="00211510">
      <w:pPr>
        <w:spacing w:line="360" w:lineRule="auto"/>
        <w:ind w:firstLineChars="200" w:firstLine="480"/>
        <w:rPr>
          <w:bCs/>
          <w:sz w:val="24"/>
        </w:rPr>
      </w:pPr>
    </w:p>
    <w:p w14:paraId="2CEC1A85" w14:textId="77777777" w:rsidR="00211510" w:rsidRDefault="00211510">
      <w:pPr>
        <w:spacing w:line="360" w:lineRule="auto"/>
        <w:ind w:firstLineChars="200" w:firstLine="480"/>
        <w:rPr>
          <w:bCs/>
          <w:sz w:val="24"/>
        </w:rPr>
      </w:pPr>
    </w:p>
    <w:p w14:paraId="78C2283F" w14:textId="77777777" w:rsidR="00211510" w:rsidRDefault="00211510">
      <w:pPr>
        <w:spacing w:line="360" w:lineRule="auto"/>
        <w:ind w:firstLineChars="200" w:firstLine="480"/>
        <w:rPr>
          <w:bCs/>
          <w:sz w:val="24"/>
        </w:rPr>
      </w:pPr>
    </w:p>
    <w:p w14:paraId="4B8EE11D" w14:textId="77777777" w:rsidR="00211510" w:rsidRDefault="00211510">
      <w:pPr>
        <w:spacing w:line="360" w:lineRule="auto"/>
        <w:ind w:firstLineChars="200" w:firstLine="480"/>
        <w:rPr>
          <w:bCs/>
          <w:sz w:val="24"/>
        </w:rPr>
      </w:pPr>
    </w:p>
    <w:p w14:paraId="435EE27D" w14:textId="77777777" w:rsidR="00211510" w:rsidRDefault="00211510">
      <w:pPr>
        <w:spacing w:line="360" w:lineRule="auto"/>
        <w:ind w:firstLineChars="200" w:firstLine="480"/>
        <w:rPr>
          <w:bCs/>
          <w:sz w:val="24"/>
        </w:rPr>
      </w:pPr>
    </w:p>
    <w:p w14:paraId="2A239DCB" w14:textId="77777777" w:rsidR="00211510" w:rsidRDefault="00211510">
      <w:pPr>
        <w:spacing w:line="360" w:lineRule="auto"/>
        <w:ind w:firstLineChars="200" w:firstLine="480"/>
        <w:rPr>
          <w:bCs/>
          <w:sz w:val="24"/>
        </w:rPr>
      </w:pPr>
    </w:p>
    <w:p w14:paraId="33693A0E" w14:textId="77777777" w:rsidR="00211510" w:rsidRDefault="00211510">
      <w:pPr>
        <w:spacing w:line="360" w:lineRule="auto"/>
        <w:ind w:firstLineChars="200" w:firstLine="480"/>
        <w:rPr>
          <w:bCs/>
          <w:sz w:val="24"/>
        </w:rPr>
      </w:pPr>
    </w:p>
    <w:p w14:paraId="66E50599" w14:textId="77777777" w:rsidR="00211510" w:rsidRDefault="00211510">
      <w:pPr>
        <w:spacing w:line="360" w:lineRule="auto"/>
        <w:ind w:firstLineChars="200" w:firstLine="480"/>
        <w:rPr>
          <w:bCs/>
          <w:sz w:val="24"/>
        </w:rPr>
      </w:pPr>
    </w:p>
    <w:p w14:paraId="7B14A89A" w14:textId="77777777" w:rsidR="00211510" w:rsidRDefault="00211510">
      <w:pPr>
        <w:spacing w:line="360" w:lineRule="auto"/>
        <w:ind w:firstLineChars="200" w:firstLine="480"/>
        <w:rPr>
          <w:bCs/>
          <w:sz w:val="24"/>
        </w:rPr>
      </w:pPr>
    </w:p>
    <w:p w14:paraId="62951CF8" w14:textId="77777777" w:rsidR="00211510" w:rsidRDefault="002A6FCB">
      <w:pPr>
        <w:pStyle w:val="1"/>
        <w:spacing w:before="0" w:after="0"/>
        <w:jc w:val="center"/>
        <w:rPr>
          <w:rFonts w:ascii="Times New Roman"/>
          <w:color w:val="auto"/>
          <w:sz w:val="30"/>
        </w:rPr>
      </w:pPr>
      <w:bookmarkStart w:id="432" w:name="_Toc141703903"/>
      <w:bookmarkStart w:id="433" w:name="_Toc23991"/>
      <w:bookmarkStart w:id="434" w:name="_Toc8703"/>
      <w:bookmarkStart w:id="435" w:name="_Toc8454"/>
      <w:bookmarkStart w:id="436" w:name="_Toc123051468"/>
      <w:bookmarkStart w:id="437" w:name="_Toc29505"/>
      <w:bookmarkStart w:id="438" w:name="_Toc26461"/>
      <w:bookmarkStart w:id="439" w:name="_Toc31966"/>
      <w:bookmarkStart w:id="440" w:name="_Toc139991752"/>
      <w:bookmarkStart w:id="441" w:name="_Toc20350"/>
      <w:bookmarkStart w:id="442" w:name="_Toc484"/>
      <w:bookmarkStart w:id="443" w:name="_Toc11618"/>
      <w:bookmarkStart w:id="444" w:name="_Toc2532"/>
      <w:bookmarkStart w:id="445" w:name="_Toc123112250"/>
      <w:bookmarkStart w:id="446" w:name="_Toc123102469"/>
      <w:r>
        <w:rPr>
          <w:rFonts w:ascii="Times New Roman"/>
          <w:color w:val="auto"/>
          <w:sz w:val="30"/>
        </w:rPr>
        <w:br w:type="page"/>
      </w:r>
      <w:bookmarkStart w:id="447" w:name="_Toc6307961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D854E35" w14:textId="77777777" w:rsidR="00211510" w:rsidRDefault="00211510">
      <w:pPr>
        <w:spacing w:line="360" w:lineRule="auto"/>
        <w:ind w:firstLineChars="200" w:firstLine="480"/>
        <w:rPr>
          <w:bCs/>
          <w:sz w:val="24"/>
        </w:rPr>
      </w:pPr>
    </w:p>
    <w:p w14:paraId="4E16013F" w14:textId="77777777" w:rsidR="00211510" w:rsidRDefault="002A6FC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3D3ABE5B" w14:textId="77777777" w:rsidR="00211510" w:rsidRDefault="002A6FC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11A57530" w14:textId="77777777" w:rsidR="00211510" w:rsidRDefault="002A6FC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38D7AE5" w14:textId="77777777" w:rsidR="00211510" w:rsidRDefault="002A6FC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5B06F78" w14:textId="77777777" w:rsidR="00211510" w:rsidRDefault="002A6FCB">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CB124FC" w14:textId="77777777" w:rsidR="00211510" w:rsidRDefault="002A6FCB">
      <w:pPr>
        <w:spacing w:line="360" w:lineRule="auto"/>
        <w:ind w:firstLineChars="200" w:firstLine="480"/>
        <w:rPr>
          <w:bCs/>
          <w:sz w:val="24"/>
        </w:rPr>
      </w:pPr>
      <w:r>
        <w:rPr>
          <w:bCs/>
          <w:sz w:val="24"/>
        </w:rPr>
        <w:t>5</w:t>
      </w:r>
      <w:r>
        <w:rPr>
          <w:bCs/>
          <w:sz w:val="24"/>
        </w:rPr>
        <w:t>、</w:t>
      </w:r>
      <w:r>
        <w:rPr>
          <w:rFonts w:ascii="宋体" w:hAnsi="宋体" w:hint="eastAsia"/>
          <w:bCs/>
          <w:sz w:val="24"/>
        </w:rPr>
        <w:t>《基金合同》存放在基金管理人和基金托管人住所。投资者可登录基金管理人、基金托管人、基金销售机构网站查询。</w:t>
      </w:r>
    </w:p>
    <w:p w14:paraId="42E4C1F2" w14:textId="77777777" w:rsidR="00211510" w:rsidRDefault="002A6FCB">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6307961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8"/>
      <w:bookmarkEnd w:id="449"/>
    </w:p>
    <w:p w14:paraId="5CF1380E" w14:textId="77777777" w:rsidR="00211510" w:rsidRDefault="00211510">
      <w:pPr>
        <w:spacing w:line="360" w:lineRule="auto"/>
        <w:ind w:firstLineChars="200" w:firstLine="480"/>
        <w:rPr>
          <w:rFonts w:ascii="宋体" w:hAnsi="宋体"/>
          <w:sz w:val="24"/>
        </w:rPr>
      </w:pPr>
    </w:p>
    <w:p w14:paraId="2D005471" w14:textId="77777777" w:rsidR="00211510" w:rsidRDefault="002A6FC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0B44759" w14:textId="77777777" w:rsidR="00211510" w:rsidRDefault="00211510">
      <w:pPr>
        <w:spacing w:line="360" w:lineRule="auto"/>
        <w:ind w:firstLineChars="200" w:firstLine="480"/>
        <w:rPr>
          <w:rFonts w:ascii="宋体" w:hAnsi="宋体"/>
          <w:sz w:val="24"/>
        </w:rPr>
      </w:pPr>
    </w:p>
    <w:p w14:paraId="1F21E213" w14:textId="77777777" w:rsidR="00211510" w:rsidRDefault="00211510">
      <w:pPr>
        <w:spacing w:line="360" w:lineRule="auto"/>
        <w:ind w:firstLineChars="200" w:firstLine="480"/>
        <w:rPr>
          <w:rFonts w:ascii="宋体" w:hAnsi="宋体"/>
          <w:sz w:val="24"/>
        </w:rPr>
      </w:pPr>
    </w:p>
    <w:p w14:paraId="71EAA3FB" w14:textId="77777777" w:rsidR="00211510" w:rsidRDefault="00211510">
      <w:pPr>
        <w:spacing w:line="360" w:lineRule="auto"/>
        <w:ind w:firstLineChars="200" w:firstLine="480"/>
        <w:rPr>
          <w:rFonts w:ascii="宋体" w:hAnsi="宋体"/>
          <w:sz w:val="24"/>
        </w:rPr>
      </w:pPr>
    </w:p>
    <w:p w14:paraId="51A1B88D" w14:textId="77777777" w:rsidR="00211510" w:rsidRDefault="00211510">
      <w:pPr>
        <w:spacing w:line="360" w:lineRule="auto"/>
        <w:ind w:firstLineChars="200" w:firstLine="480"/>
        <w:rPr>
          <w:rFonts w:ascii="宋体" w:hAnsi="宋体"/>
          <w:sz w:val="24"/>
        </w:rPr>
      </w:pPr>
    </w:p>
    <w:p w14:paraId="4431CBB8" w14:textId="77777777" w:rsidR="00211510" w:rsidRDefault="00211510">
      <w:pPr>
        <w:spacing w:line="360" w:lineRule="auto"/>
        <w:ind w:firstLineChars="200" w:firstLine="480"/>
        <w:rPr>
          <w:rFonts w:ascii="宋体" w:hAnsi="宋体"/>
          <w:sz w:val="24"/>
        </w:rPr>
      </w:pPr>
    </w:p>
    <w:p w14:paraId="45612B29" w14:textId="77777777" w:rsidR="00211510" w:rsidRDefault="00211510">
      <w:pPr>
        <w:spacing w:line="360" w:lineRule="auto"/>
        <w:ind w:firstLineChars="200" w:firstLine="480"/>
        <w:rPr>
          <w:rFonts w:ascii="宋体" w:hAnsi="宋体"/>
          <w:sz w:val="24"/>
        </w:rPr>
      </w:pPr>
    </w:p>
    <w:p w14:paraId="3BC18B27" w14:textId="77777777" w:rsidR="00211510" w:rsidRDefault="00211510">
      <w:pPr>
        <w:spacing w:line="360" w:lineRule="auto"/>
        <w:ind w:firstLineChars="200" w:firstLine="480"/>
        <w:rPr>
          <w:rFonts w:ascii="宋体" w:hAnsi="宋体"/>
          <w:sz w:val="24"/>
        </w:rPr>
      </w:pPr>
    </w:p>
    <w:p w14:paraId="0B04270C" w14:textId="77777777" w:rsidR="00211510" w:rsidRDefault="00211510">
      <w:pPr>
        <w:spacing w:line="360" w:lineRule="auto"/>
        <w:ind w:firstLineChars="200" w:firstLine="480"/>
        <w:rPr>
          <w:rFonts w:ascii="宋体" w:hAnsi="宋体"/>
          <w:sz w:val="24"/>
        </w:rPr>
      </w:pPr>
    </w:p>
    <w:p w14:paraId="395A9C99" w14:textId="77777777" w:rsidR="00211510" w:rsidRDefault="00211510">
      <w:pPr>
        <w:spacing w:line="360" w:lineRule="auto"/>
        <w:ind w:firstLineChars="200" w:firstLine="480"/>
        <w:rPr>
          <w:rFonts w:ascii="宋体" w:hAnsi="宋体"/>
          <w:sz w:val="24"/>
        </w:rPr>
      </w:pPr>
    </w:p>
    <w:p w14:paraId="64367DFC" w14:textId="77777777" w:rsidR="00211510" w:rsidRDefault="00211510">
      <w:pPr>
        <w:spacing w:line="360" w:lineRule="auto"/>
        <w:ind w:firstLineChars="200" w:firstLine="480"/>
        <w:rPr>
          <w:rFonts w:ascii="宋体" w:hAnsi="宋体"/>
          <w:sz w:val="24"/>
        </w:rPr>
      </w:pPr>
    </w:p>
    <w:p w14:paraId="198C15AD" w14:textId="77777777" w:rsidR="00211510" w:rsidRDefault="00211510">
      <w:pPr>
        <w:spacing w:line="360" w:lineRule="auto"/>
        <w:ind w:firstLineChars="200" w:firstLine="480"/>
        <w:rPr>
          <w:rFonts w:ascii="宋体" w:hAnsi="宋体"/>
          <w:sz w:val="24"/>
        </w:rPr>
      </w:pPr>
    </w:p>
    <w:p w14:paraId="2E283B41" w14:textId="77777777" w:rsidR="00211510" w:rsidRDefault="00211510">
      <w:pPr>
        <w:spacing w:line="360" w:lineRule="auto"/>
        <w:ind w:firstLineChars="200" w:firstLine="480"/>
        <w:rPr>
          <w:rFonts w:ascii="宋体" w:hAnsi="宋体"/>
          <w:sz w:val="24"/>
        </w:rPr>
      </w:pPr>
    </w:p>
    <w:p w14:paraId="5876094C" w14:textId="77777777" w:rsidR="00211510" w:rsidRDefault="00211510">
      <w:pPr>
        <w:spacing w:line="360" w:lineRule="auto"/>
        <w:ind w:firstLineChars="200" w:firstLine="480"/>
        <w:rPr>
          <w:rFonts w:ascii="宋体" w:hAnsi="宋体"/>
          <w:sz w:val="24"/>
        </w:rPr>
      </w:pPr>
    </w:p>
    <w:p w14:paraId="434F9CE6" w14:textId="77777777" w:rsidR="00211510" w:rsidRDefault="00211510">
      <w:pPr>
        <w:spacing w:line="360" w:lineRule="auto"/>
        <w:ind w:firstLineChars="200" w:firstLine="480"/>
        <w:rPr>
          <w:rFonts w:ascii="宋体" w:hAnsi="宋体"/>
          <w:sz w:val="24"/>
        </w:rPr>
      </w:pPr>
    </w:p>
    <w:p w14:paraId="6042F9CC" w14:textId="77777777" w:rsidR="00211510" w:rsidRDefault="00211510">
      <w:pPr>
        <w:spacing w:line="360" w:lineRule="auto"/>
        <w:ind w:firstLineChars="200" w:firstLine="480"/>
        <w:rPr>
          <w:rFonts w:ascii="宋体" w:hAnsi="宋体"/>
          <w:sz w:val="24"/>
        </w:rPr>
      </w:pPr>
    </w:p>
    <w:p w14:paraId="0475E393" w14:textId="77777777" w:rsidR="00211510" w:rsidRDefault="00211510">
      <w:pPr>
        <w:spacing w:line="360" w:lineRule="auto"/>
        <w:ind w:firstLineChars="200" w:firstLine="480"/>
        <w:rPr>
          <w:rFonts w:ascii="宋体" w:hAnsi="宋体"/>
          <w:sz w:val="24"/>
        </w:rPr>
      </w:pPr>
    </w:p>
    <w:p w14:paraId="39A8376C" w14:textId="77777777" w:rsidR="00211510" w:rsidRDefault="00211510">
      <w:pPr>
        <w:spacing w:line="360" w:lineRule="auto"/>
        <w:ind w:firstLineChars="200" w:firstLine="480"/>
        <w:rPr>
          <w:rFonts w:ascii="宋体" w:hAnsi="宋体"/>
          <w:sz w:val="24"/>
        </w:rPr>
      </w:pPr>
    </w:p>
    <w:p w14:paraId="05630CD8" w14:textId="77777777" w:rsidR="00211510" w:rsidRDefault="00211510">
      <w:pPr>
        <w:spacing w:line="360" w:lineRule="auto"/>
        <w:ind w:firstLineChars="200" w:firstLine="480"/>
        <w:rPr>
          <w:rFonts w:ascii="宋体" w:hAnsi="宋体"/>
          <w:sz w:val="24"/>
        </w:rPr>
      </w:pPr>
    </w:p>
    <w:p w14:paraId="43F06F71" w14:textId="77777777" w:rsidR="00211510" w:rsidRDefault="00211510">
      <w:pPr>
        <w:spacing w:line="360" w:lineRule="auto"/>
        <w:ind w:firstLineChars="200" w:firstLine="480"/>
        <w:rPr>
          <w:rFonts w:ascii="宋体" w:hAnsi="宋体"/>
          <w:sz w:val="24"/>
        </w:rPr>
      </w:pPr>
    </w:p>
    <w:p w14:paraId="79F02BFF" w14:textId="77777777" w:rsidR="00211510" w:rsidRDefault="00211510">
      <w:pPr>
        <w:spacing w:line="360" w:lineRule="auto"/>
        <w:ind w:firstLineChars="200" w:firstLine="480"/>
        <w:rPr>
          <w:rFonts w:ascii="宋体" w:hAnsi="宋体"/>
          <w:sz w:val="24"/>
        </w:rPr>
      </w:pPr>
    </w:p>
    <w:p w14:paraId="0DD4CFB3" w14:textId="77777777" w:rsidR="00211510" w:rsidRDefault="00211510">
      <w:pPr>
        <w:spacing w:line="360" w:lineRule="auto"/>
        <w:ind w:firstLineChars="200" w:firstLine="480"/>
        <w:rPr>
          <w:rFonts w:ascii="宋体" w:hAnsi="宋体"/>
          <w:sz w:val="24"/>
        </w:rPr>
      </w:pPr>
    </w:p>
    <w:p w14:paraId="3830B575" w14:textId="77777777" w:rsidR="00211510" w:rsidRDefault="00211510">
      <w:pPr>
        <w:spacing w:line="360" w:lineRule="auto"/>
        <w:ind w:firstLineChars="200" w:firstLine="480"/>
        <w:rPr>
          <w:rFonts w:ascii="宋体" w:hAnsi="宋体"/>
          <w:sz w:val="24"/>
        </w:rPr>
      </w:pPr>
    </w:p>
    <w:p w14:paraId="3FAE2285" w14:textId="77777777" w:rsidR="00211510" w:rsidRDefault="00211510">
      <w:pPr>
        <w:spacing w:line="360" w:lineRule="auto"/>
        <w:ind w:firstLineChars="200" w:firstLine="480"/>
        <w:rPr>
          <w:rFonts w:ascii="宋体" w:hAnsi="宋体"/>
          <w:sz w:val="24"/>
        </w:rPr>
      </w:pPr>
    </w:p>
    <w:p w14:paraId="166F1A11" w14:textId="77777777" w:rsidR="00211510" w:rsidRDefault="00211510">
      <w:pPr>
        <w:spacing w:line="360" w:lineRule="auto"/>
        <w:ind w:firstLineChars="200" w:firstLine="480"/>
        <w:rPr>
          <w:rFonts w:ascii="宋体" w:hAnsi="宋体"/>
          <w:sz w:val="24"/>
        </w:rPr>
      </w:pPr>
    </w:p>
    <w:p w14:paraId="3F47B82C" w14:textId="77777777" w:rsidR="00211510" w:rsidRDefault="00211510">
      <w:pPr>
        <w:spacing w:line="360" w:lineRule="auto"/>
        <w:ind w:firstLineChars="200" w:firstLine="480"/>
        <w:rPr>
          <w:rFonts w:ascii="宋体" w:hAnsi="宋体"/>
          <w:sz w:val="24"/>
        </w:rPr>
      </w:pPr>
    </w:p>
    <w:p w14:paraId="3D713A17" w14:textId="77777777" w:rsidR="00211510" w:rsidRDefault="002A6FCB">
      <w:pPr>
        <w:pStyle w:val="1"/>
        <w:spacing w:before="0" w:after="0"/>
        <w:jc w:val="center"/>
        <w:rPr>
          <w:rFonts w:ascii="Times New Roman"/>
          <w:color w:val="auto"/>
          <w:sz w:val="30"/>
        </w:rPr>
      </w:pPr>
      <w:bookmarkStart w:id="450" w:name="_Toc63079617"/>
      <w:bookmarkStart w:id="451" w:name="_Toc7437"/>
      <w:bookmarkStart w:id="452" w:name="_Toc12499"/>
      <w:bookmarkStart w:id="453" w:name="_Toc15664"/>
      <w:bookmarkStart w:id="454" w:name="_Toc1360"/>
      <w:bookmarkStart w:id="455" w:name="_Toc20098"/>
      <w:bookmarkStart w:id="456" w:name="_Toc32355"/>
      <w:bookmarkStart w:id="457" w:name="_Toc5108"/>
      <w:bookmarkStart w:id="458" w:name="_Toc17263"/>
      <w:bookmarkStart w:id="459" w:name="_Toc21122"/>
      <w:bookmarkStart w:id="460" w:name="_Toc9054"/>
      <w:bookmarkStart w:id="461" w:name="_Toc14170390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450"/>
    </w:p>
    <w:p w14:paraId="3BCE507C" w14:textId="77777777" w:rsidR="00211510" w:rsidRDefault="00211510">
      <w:pPr>
        <w:autoSpaceDE w:val="0"/>
        <w:autoSpaceDN w:val="0"/>
        <w:adjustRightInd w:val="0"/>
        <w:spacing w:line="360" w:lineRule="auto"/>
        <w:ind w:right="420"/>
        <w:rPr>
          <w:bCs/>
          <w:sz w:val="24"/>
          <w:szCs w:val="24"/>
        </w:rPr>
      </w:pPr>
    </w:p>
    <w:p w14:paraId="74F26D80" w14:textId="77777777" w:rsidR="00211510" w:rsidRDefault="002A6FCB">
      <w:pPr>
        <w:spacing w:line="360" w:lineRule="auto"/>
        <w:ind w:firstLineChars="200" w:firstLine="480"/>
        <w:jc w:val="center"/>
        <w:rPr>
          <w:rFonts w:ascii="宋体" w:hAnsi="宋体"/>
          <w:sz w:val="24"/>
          <w:szCs w:val="24"/>
        </w:rPr>
      </w:pPr>
      <w:r>
        <w:rPr>
          <w:rFonts w:ascii="宋体" w:hAnsi="宋体" w:hint="eastAsia"/>
          <w:sz w:val="24"/>
          <w:szCs w:val="24"/>
        </w:rPr>
        <w:t>（本摘要如与正文不符，以正文为准）</w:t>
      </w:r>
    </w:p>
    <w:p w14:paraId="135FBA25" w14:textId="77777777" w:rsidR="00211510" w:rsidRDefault="002A6FCB">
      <w:pPr>
        <w:spacing w:line="360" w:lineRule="auto"/>
        <w:ind w:firstLineChars="200" w:firstLine="482"/>
        <w:rPr>
          <w:rFonts w:ascii="宋体" w:hAnsi="宋体"/>
          <w:b/>
          <w:bCs/>
          <w:sz w:val="24"/>
          <w:szCs w:val="24"/>
        </w:rPr>
      </w:pPr>
      <w:r>
        <w:rPr>
          <w:rFonts w:ascii="宋体" w:hAnsi="宋体" w:hint="eastAsia"/>
          <w:b/>
          <w:bCs/>
          <w:sz w:val="24"/>
          <w:szCs w:val="24"/>
        </w:rPr>
        <w:t>一、</w:t>
      </w:r>
      <w:r>
        <w:rPr>
          <w:rFonts w:ascii="宋体" w:hAnsi="宋体"/>
          <w:b/>
          <w:sz w:val="24"/>
          <w:szCs w:val="24"/>
        </w:rPr>
        <w:t>基金份额持有人、基金管理人和基金托管人的权利、义务</w:t>
      </w:r>
    </w:p>
    <w:p w14:paraId="5A74CD9E" w14:textId="77777777" w:rsidR="00211510" w:rsidRDefault="002A6FCB">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4E011EBC"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C04E133" w14:textId="77777777" w:rsidR="00211510" w:rsidRDefault="002A6FC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2401F46" w14:textId="77777777" w:rsidR="00211510" w:rsidRDefault="002A6FC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0FC6751" w14:textId="77777777" w:rsidR="00211510" w:rsidRDefault="002A6FC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1472AF" w14:textId="77777777" w:rsidR="00211510" w:rsidRDefault="002A6FCB">
      <w:pPr>
        <w:spacing w:line="360" w:lineRule="auto"/>
        <w:ind w:firstLineChars="200" w:firstLine="480"/>
        <w:rPr>
          <w:bCs/>
          <w:sz w:val="24"/>
        </w:rPr>
      </w:pPr>
      <w:r>
        <w:rPr>
          <w:bCs/>
          <w:sz w:val="24"/>
        </w:rPr>
        <w:t>（</w:t>
      </w:r>
      <w:r>
        <w:rPr>
          <w:bCs/>
          <w:sz w:val="24"/>
        </w:rPr>
        <w:t>4</w:t>
      </w:r>
      <w:r>
        <w:rPr>
          <w:bCs/>
          <w:sz w:val="24"/>
        </w:rPr>
        <w:t>）销售基金份额；</w:t>
      </w:r>
    </w:p>
    <w:p w14:paraId="11806F7B" w14:textId="77777777" w:rsidR="00211510" w:rsidRDefault="002A6FC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741753D" w14:textId="77777777" w:rsidR="00211510" w:rsidRDefault="002A6FC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3B576F" w14:textId="77777777" w:rsidR="00211510" w:rsidRDefault="002A6FC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09638F6" w14:textId="77777777" w:rsidR="00211510" w:rsidRDefault="002A6FC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E13DDC2" w14:textId="77777777" w:rsidR="00211510" w:rsidRDefault="002A6FC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B2F0B47" w14:textId="77777777" w:rsidR="00211510" w:rsidRDefault="002A6FC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6D0AA26" w14:textId="77777777" w:rsidR="00211510" w:rsidRDefault="002A6FC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E1C6613" w14:textId="77777777" w:rsidR="00211510" w:rsidRDefault="002A6FC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2849A74" w14:textId="77777777" w:rsidR="00211510" w:rsidRDefault="002A6FC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4262CC7" w14:textId="77777777" w:rsidR="00211510" w:rsidRDefault="002A6FC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790C9EC" w14:textId="77777777" w:rsidR="00211510" w:rsidRDefault="002A6FC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w:t>
      </w:r>
      <w:r>
        <w:rPr>
          <w:bCs/>
          <w:sz w:val="24"/>
        </w:rPr>
        <w:lastRenderedPageBreak/>
        <w:t>基金提供服务的外部机构；</w:t>
      </w:r>
      <w:r>
        <w:rPr>
          <w:bCs/>
          <w:sz w:val="24"/>
        </w:rPr>
        <w:tab/>
      </w:r>
    </w:p>
    <w:p w14:paraId="089F57DA" w14:textId="273E2D7B" w:rsidR="00211510" w:rsidRDefault="002A6FC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63F9F613" w14:textId="77777777" w:rsidR="00211510" w:rsidRDefault="002A6FC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0762135E" w14:textId="77777777" w:rsidR="00211510" w:rsidRDefault="002A6FC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88DB62B" w14:textId="77777777" w:rsidR="00211510" w:rsidRDefault="002A6FC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4F92723A" w14:textId="77777777" w:rsidR="00211510" w:rsidRDefault="002A6FCB">
      <w:pPr>
        <w:spacing w:line="440" w:lineRule="atLeast"/>
        <w:ind w:firstLineChars="200" w:firstLine="480"/>
        <w:rPr>
          <w:bCs/>
          <w:sz w:val="24"/>
        </w:rPr>
      </w:pPr>
      <w:r>
        <w:rPr>
          <w:bCs/>
          <w:sz w:val="24"/>
        </w:rPr>
        <w:t>（</w:t>
      </w:r>
      <w:r>
        <w:rPr>
          <w:bCs/>
          <w:sz w:val="24"/>
        </w:rPr>
        <w:t>2</w:t>
      </w:r>
      <w:r>
        <w:rPr>
          <w:bCs/>
          <w:sz w:val="24"/>
        </w:rPr>
        <w:t>）办理基金备案手续；</w:t>
      </w:r>
    </w:p>
    <w:p w14:paraId="4034F669" w14:textId="77777777" w:rsidR="00211510" w:rsidRDefault="002A6FCB">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4ADDDDBB" w14:textId="77777777" w:rsidR="00211510" w:rsidRDefault="002A6FC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C9022A1" w14:textId="77777777" w:rsidR="00211510" w:rsidRDefault="002A6FC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08D5036" w14:textId="77777777" w:rsidR="00211510" w:rsidRDefault="002A6FCB">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484AD34D" w14:textId="77777777" w:rsidR="00211510" w:rsidRDefault="002A6FCB">
      <w:pPr>
        <w:spacing w:line="360" w:lineRule="auto"/>
        <w:ind w:firstLineChars="200" w:firstLine="480"/>
        <w:rPr>
          <w:bCs/>
          <w:sz w:val="24"/>
        </w:rPr>
      </w:pPr>
      <w:r>
        <w:rPr>
          <w:bCs/>
          <w:sz w:val="24"/>
        </w:rPr>
        <w:t>（</w:t>
      </w:r>
      <w:r>
        <w:rPr>
          <w:bCs/>
          <w:sz w:val="24"/>
        </w:rPr>
        <w:t>7</w:t>
      </w:r>
      <w:r>
        <w:rPr>
          <w:bCs/>
          <w:sz w:val="24"/>
        </w:rPr>
        <w:t>）依法接受基金托管人的监督；</w:t>
      </w:r>
    </w:p>
    <w:p w14:paraId="799906D7" w14:textId="17637F6F" w:rsidR="00211510" w:rsidRDefault="002A6FCB">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）采取适当合理的措施使计算基金份额申购、赎回和注销价格的方法符合《基金合同》等法律文件的规定，按有关规定计算并公告基金净值信息，确定基金份额申购、赎回的价格；</w:t>
      </w:r>
    </w:p>
    <w:p w14:paraId="7EA8518D" w14:textId="77777777" w:rsidR="00211510" w:rsidRDefault="002A6FC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A4D7A59" w14:textId="18402F7F" w:rsidR="00211510" w:rsidRDefault="002A6FCB">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295B6001" w14:textId="77777777" w:rsidR="00211510" w:rsidRDefault="002A6FC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17EDEA1" w14:textId="77777777" w:rsidR="00211510" w:rsidRDefault="002A6FC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B2F9F47" w14:textId="77777777" w:rsidR="00211510" w:rsidRDefault="002A6FC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1CFE4A00" w14:textId="77777777" w:rsidR="00211510" w:rsidRDefault="002A6FC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269A85B" w14:textId="77777777" w:rsidR="00211510" w:rsidRDefault="002A6F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A6C9A68" w14:textId="632218D5" w:rsidR="00211510" w:rsidRDefault="002A6FC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E2FFA">
        <w:rPr>
          <w:rFonts w:hint="eastAsia"/>
          <w:bCs/>
          <w:sz w:val="24"/>
        </w:rPr>
        <w:t>期限不低于法律法规规定的最短期限</w:t>
      </w:r>
      <w:r>
        <w:rPr>
          <w:bCs/>
          <w:sz w:val="24"/>
        </w:rPr>
        <w:t>；</w:t>
      </w:r>
    </w:p>
    <w:p w14:paraId="036C381D" w14:textId="77777777" w:rsidR="00211510" w:rsidRDefault="002A6FC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B16A14" w14:textId="77777777" w:rsidR="00211510" w:rsidRDefault="002A6FCB">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563F6E49" w14:textId="77777777" w:rsidR="00211510" w:rsidRDefault="002A6FC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A76CB5F" w14:textId="77777777" w:rsidR="00211510" w:rsidRDefault="002A6FC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A64E816" w14:textId="77777777" w:rsidR="00211510" w:rsidRDefault="002A6FC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C284F0A" w14:textId="77777777" w:rsidR="00211510" w:rsidRDefault="002A6FC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16CEB35" w14:textId="77777777" w:rsidR="00211510" w:rsidRDefault="002A6FC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FD0056B" w14:textId="4875FBAF" w:rsidR="00211510" w:rsidRDefault="002A6FCB">
      <w:pPr>
        <w:spacing w:line="360" w:lineRule="auto"/>
        <w:ind w:firstLineChars="200" w:firstLine="480"/>
        <w:rPr>
          <w:bCs/>
          <w:sz w:val="24"/>
        </w:rPr>
      </w:pPr>
      <w:r>
        <w:rPr>
          <w:bCs/>
          <w:sz w:val="24"/>
        </w:rPr>
        <w:t>（</w:t>
      </w:r>
      <w:r w:rsidR="006A5DE4">
        <w:rPr>
          <w:bCs/>
          <w:sz w:val="24"/>
        </w:rPr>
        <w:t>2</w:t>
      </w:r>
      <w:r w:rsidR="006A5DE4">
        <w:rPr>
          <w:rFonts w:hint="eastAsia"/>
          <w:bCs/>
          <w:sz w:val="24"/>
        </w:rPr>
        <w:t>4</w:t>
      </w:r>
      <w:r>
        <w:rPr>
          <w:bCs/>
          <w:sz w:val="24"/>
        </w:rPr>
        <w:t>）执行生效的基金份额持有人大会的</w:t>
      </w:r>
      <w:r>
        <w:rPr>
          <w:rFonts w:hint="eastAsia"/>
          <w:bCs/>
          <w:sz w:val="24"/>
        </w:rPr>
        <w:t>决议</w:t>
      </w:r>
      <w:r>
        <w:rPr>
          <w:bCs/>
          <w:sz w:val="24"/>
        </w:rPr>
        <w:t>；</w:t>
      </w:r>
    </w:p>
    <w:p w14:paraId="6A6CE7EF" w14:textId="714556CB" w:rsidR="00211510" w:rsidRDefault="002A6FCB">
      <w:pPr>
        <w:spacing w:line="360" w:lineRule="auto"/>
        <w:ind w:firstLineChars="200" w:firstLine="480"/>
        <w:rPr>
          <w:bCs/>
          <w:sz w:val="24"/>
        </w:rPr>
      </w:pPr>
      <w:r>
        <w:rPr>
          <w:bCs/>
          <w:sz w:val="24"/>
        </w:rPr>
        <w:t>（</w:t>
      </w:r>
      <w:r w:rsidR="006A5DE4">
        <w:rPr>
          <w:bCs/>
          <w:sz w:val="24"/>
        </w:rPr>
        <w:t>2</w:t>
      </w:r>
      <w:r w:rsidR="006A5DE4">
        <w:rPr>
          <w:rFonts w:hint="eastAsia"/>
          <w:bCs/>
          <w:sz w:val="24"/>
        </w:rPr>
        <w:t>5</w:t>
      </w:r>
      <w:r>
        <w:rPr>
          <w:bCs/>
          <w:sz w:val="24"/>
        </w:rPr>
        <w:t>）建立并保存基金份额持有人名册；</w:t>
      </w:r>
    </w:p>
    <w:p w14:paraId="6F0AA4A5" w14:textId="0C1F8B02" w:rsidR="00211510" w:rsidRDefault="002A6FCB">
      <w:pPr>
        <w:spacing w:line="360" w:lineRule="auto"/>
        <w:ind w:firstLineChars="200" w:firstLine="480"/>
        <w:rPr>
          <w:bCs/>
          <w:sz w:val="24"/>
        </w:rPr>
      </w:pPr>
      <w:r>
        <w:rPr>
          <w:bCs/>
          <w:sz w:val="24"/>
        </w:rPr>
        <w:t>（</w:t>
      </w:r>
      <w:r w:rsidR="006A5DE4">
        <w:rPr>
          <w:bCs/>
          <w:sz w:val="24"/>
        </w:rPr>
        <w:t>2</w:t>
      </w:r>
      <w:r w:rsidR="006A5DE4">
        <w:rPr>
          <w:rFonts w:hint="eastAsia"/>
          <w:bCs/>
          <w:sz w:val="24"/>
        </w:rPr>
        <w:t>6</w:t>
      </w:r>
      <w:r>
        <w:rPr>
          <w:bCs/>
          <w:sz w:val="24"/>
        </w:rPr>
        <w:t>）法律法规及中国证监会规定的和《基金合同》约定的其他义务。</w:t>
      </w:r>
    </w:p>
    <w:p w14:paraId="065B5291" w14:textId="77777777" w:rsidR="00211510" w:rsidRDefault="002A6FCB">
      <w:pPr>
        <w:spacing w:line="360" w:lineRule="auto"/>
        <w:ind w:firstLineChars="200" w:firstLine="480"/>
        <w:rPr>
          <w:bCs/>
          <w:sz w:val="24"/>
        </w:rPr>
      </w:pPr>
      <w:r>
        <w:rPr>
          <w:bCs/>
          <w:sz w:val="24"/>
        </w:rPr>
        <w:t>（二）</w:t>
      </w:r>
      <w:r>
        <w:rPr>
          <w:bCs/>
          <w:sz w:val="24"/>
        </w:rPr>
        <w:tab/>
      </w:r>
      <w:r>
        <w:rPr>
          <w:bCs/>
          <w:sz w:val="24"/>
        </w:rPr>
        <w:t>基金托管人的权利与义务</w:t>
      </w:r>
    </w:p>
    <w:p w14:paraId="787B4BA1"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D116037" w14:textId="77777777" w:rsidR="00211510" w:rsidRDefault="002A6FC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w:t>
      </w:r>
      <w:r>
        <w:rPr>
          <w:bCs/>
          <w:sz w:val="24"/>
        </w:rPr>
        <w:lastRenderedPageBreak/>
        <w:t>保管基金财产；</w:t>
      </w:r>
    </w:p>
    <w:p w14:paraId="0EA4FA38" w14:textId="77777777" w:rsidR="00211510" w:rsidRDefault="002A6FC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A2000D2" w14:textId="77777777" w:rsidR="00211510" w:rsidRDefault="002A6FC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CC6741" w14:textId="77777777" w:rsidR="00211510" w:rsidRDefault="002A6FCB">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4A22932" w14:textId="77777777" w:rsidR="00211510" w:rsidRDefault="002A6FC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C130AF3" w14:textId="77777777" w:rsidR="00211510" w:rsidRDefault="002A6FC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197F76C" w14:textId="77777777" w:rsidR="00211510" w:rsidRDefault="002A6FC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DFBE0B3" w14:textId="77777777" w:rsidR="00211510" w:rsidRDefault="002A6FC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2E7ED2B" w14:textId="77777777" w:rsidR="00211510" w:rsidRDefault="002A6FC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6828906" w14:textId="77777777" w:rsidR="00211510" w:rsidRDefault="002A6FC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8CF956F" w14:textId="77777777" w:rsidR="00211510" w:rsidRDefault="002A6FC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A46651" w14:textId="77777777" w:rsidR="00211510" w:rsidRDefault="002A6FC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3F60499" w14:textId="77777777" w:rsidR="00211510" w:rsidRDefault="002A6FC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01B2CE3" w14:textId="77777777" w:rsidR="00211510" w:rsidRDefault="002A6FC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1D95C8FF" w14:textId="77777777" w:rsidR="00211510" w:rsidRDefault="002A6FC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64CB1E3" w14:textId="77777777" w:rsidR="00211510" w:rsidRDefault="002A6FCB">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r>
        <w:rPr>
          <w:rFonts w:hint="eastAsia"/>
          <w:bCs/>
          <w:sz w:val="24"/>
        </w:rPr>
        <w:t>、</w:t>
      </w:r>
      <w:r>
        <w:rPr>
          <w:bCs/>
          <w:sz w:val="24"/>
        </w:rPr>
        <w:t>基金份额申购、赎回价格；</w:t>
      </w:r>
    </w:p>
    <w:p w14:paraId="1750FD60" w14:textId="77777777" w:rsidR="00211510" w:rsidRDefault="002A6FCB">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1915104A" w14:textId="3AD979C8" w:rsidR="00211510" w:rsidRDefault="002A6FC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581E9423" w14:textId="5EE34E90" w:rsidR="00211510" w:rsidRDefault="002A6FC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E2FFA">
        <w:rPr>
          <w:rFonts w:hint="eastAsia"/>
          <w:bCs/>
          <w:sz w:val="24"/>
        </w:rPr>
        <w:t>期限不低于法律法规规定的最短期限</w:t>
      </w:r>
      <w:r>
        <w:rPr>
          <w:bCs/>
          <w:sz w:val="24"/>
        </w:rPr>
        <w:t>；</w:t>
      </w:r>
    </w:p>
    <w:p w14:paraId="2825F7D4" w14:textId="77777777" w:rsidR="00211510" w:rsidRDefault="002A6FCB">
      <w:pPr>
        <w:spacing w:line="360" w:lineRule="auto"/>
        <w:ind w:firstLineChars="200" w:firstLine="480"/>
        <w:rPr>
          <w:bCs/>
          <w:sz w:val="24"/>
        </w:rPr>
      </w:pPr>
      <w:r>
        <w:rPr>
          <w:bCs/>
          <w:sz w:val="24"/>
        </w:rPr>
        <w:t>（</w:t>
      </w:r>
      <w:r>
        <w:rPr>
          <w:bCs/>
          <w:sz w:val="24"/>
        </w:rPr>
        <w:t>12</w:t>
      </w:r>
      <w:r>
        <w:rPr>
          <w:bCs/>
          <w:sz w:val="24"/>
        </w:rPr>
        <w:t>）建立并保存基金份额持有人名册；</w:t>
      </w:r>
    </w:p>
    <w:p w14:paraId="53A1562F" w14:textId="77777777" w:rsidR="00211510" w:rsidRDefault="002A6FC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F741E91" w14:textId="77777777" w:rsidR="00211510" w:rsidRDefault="002A6FC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4C5842E" w14:textId="77777777" w:rsidR="00211510" w:rsidRDefault="002A6F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86CBAF1" w14:textId="77777777" w:rsidR="00211510" w:rsidRDefault="002A6FC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E4C8E69" w14:textId="77777777" w:rsidR="00211510" w:rsidRDefault="002A6FC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A002A56" w14:textId="77777777" w:rsidR="00211510" w:rsidRDefault="002A6FC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364F711" w14:textId="77777777" w:rsidR="00211510" w:rsidRDefault="002A6FC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3670824" w14:textId="77777777" w:rsidR="00211510" w:rsidRDefault="002A6FC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2B01310" w14:textId="77777777" w:rsidR="00211510" w:rsidRDefault="002A6FC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77D81950" w14:textId="77777777" w:rsidR="00211510" w:rsidRDefault="002A6FCB">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384FFD5C" w14:textId="77777777" w:rsidR="00211510" w:rsidRDefault="002A6FCB">
      <w:pPr>
        <w:spacing w:line="360" w:lineRule="auto"/>
        <w:ind w:firstLineChars="200" w:firstLine="420"/>
        <w:rPr>
          <w:bCs/>
          <w:sz w:val="24"/>
        </w:rPr>
      </w:pPr>
      <w:r>
        <w:rPr>
          <w:rFonts w:hint="eastAsia"/>
        </w:rPr>
        <w:t>（三）</w:t>
      </w:r>
      <w:r>
        <w:rPr>
          <w:bCs/>
          <w:sz w:val="24"/>
        </w:rPr>
        <w:t>基金份额持有人</w:t>
      </w:r>
    </w:p>
    <w:p w14:paraId="6FB79074" w14:textId="77777777" w:rsidR="00211510" w:rsidRDefault="002A6FC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702DB0C4" w14:textId="77777777" w:rsidR="00211510" w:rsidRDefault="002A6FCB">
      <w:pPr>
        <w:spacing w:line="360" w:lineRule="auto"/>
        <w:ind w:firstLineChars="200" w:firstLine="480"/>
        <w:rPr>
          <w:bCs/>
          <w:sz w:val="24"/>
        </w:rPr>
      </w:pPr>
      <w:r>
        <w:rPr>
          <w:rFonts w:hint="eastAsia"/>
          <w:bCs/>
          <w:sz w:val="24"/>
        </w:rPr>
        <w:t>同一类别内</w:t>
      </w:r>
      <w:r>
        <w:rPr>
          <w:bCs/>
          <w:sz w:val="24"/>
        </w:rPr>
        <w:t>每份基金份额具有同等的合法权益。</w:t>
      </w:r>
    </w:p>
    <w:p w14:paraId="23E34E82" w14:textId="77777777" w:rsidR="00211510" w:rsidRDefault="002A6FC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2479C14" w14:textId="77777777" w:rsidR="00211510" w:rsidRDefault="002A6FCB">
      <w:pPr>
        <w:spacing w:line="360" w:lineRule="auto"/>
        <w:ind w:firstLineChars="200" w:firstLine="480"/>
        <w:rPr>
          <w:bCs/>
          <w:sz w:val="24"/>
        </w:rPr>
      </w:pPr>
      <w:r>
        <w:rPr>
          <w:bCs/>
          <w:sz w:val="24"/>
        </w:rPr>
        <w:t>（</w:t>
      </w:r>
      <w:r>
        <w:rPr>
          <w:bCs/>
          <w:sz w:val="24"/>
        </w:rPr>
        <w:t>1</w:t>
      </w:r>
      <w:r>
        <w:rPr>
          <w:bCs/>
          <w:sz w:val="24"/>
        </w:rPr>
        <w:t>）分享基金财产收益；</w:t>
      </w:r>
    </w:p>
    <w:p w14:paraId="703B96B6" w14:textId="77777777" w:rsidR="00211510" w:rsidRDefault="002A6FCB">
      <w:pPr>
        <w:spacing w:line="360" w:lineRule="auto"/>
        <w:ind w:firstLineChars="200" w:firstLine="480"/>
        <w:rPr>
          <w:bCs/>
          <w:sz w:val="24"/>
        </w:rPr>
      </w:pPr>
      <w:r>
        <w:rPr>
          <w:bCs/>
          <w:sz w:val="24"/>
        </w:rPr>
        <w:t>（</w:t>
      </w:r>
      <w:r>
        <w:rPr>
          <w:bCs/>
          <w:sz w:val="24"/>
        </w:rPr>
        <w:t>2</w:t>
      </w:r>
      <w:r>
        <w:rPr>
          <w:bCs/>
          <w:sz w:val="24"/>
        </w:rPr>
        <w:t>）参与分配清算后的剩余基金财产；</w:t>
      </w:r>
    </w:p>
    <w:p w14:paraId="3911B017" w14:textId="77777777" w:rsidR="00211510" w:rsidRDefault="002A6FCB">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769D3273" w14:textId="77777777" w:rsidR="00211510" w:rsidRDefault="002A6FC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07A56CA7" w14:textId="77777777" w:rsidR="00211510" w:rsidRDefault="002A6FC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045F458" w14:textId="77777777" w:rsidR="00211510" w:rsidRDefault="002A6FC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6BBBE38" w14:textId="77777777" w:rsidR="00211510" w:rsidRDefault="002A6FCB">
      <w:pPr>
        <w:spacing w:line="360" w:lineRule="auto"/>
        <w:ind w:firstLineChars="200" w:firstLine="480"/>
        <w:rPr>
          <w:bCs/>
          <w:sz w:val="24"/>
        </w:rPr>
      </w:pPr>
      <w:r>
        <w:rPr>
          <w:bCs/>
          <w:sz w:val="24"/>
        </w:rPr>
        <w:t>（</w:t>
      </w:r>
      <w:r>
        <w:rPr>
          <w:bCs/>
          <w:sz w:val="24"/>
        </w:rPr>
        <w:t>7</w:t>
      </w:r>
      <w:r>
        <w:rPr>
          <w:bCs/>
          <w:sz w:val="24"/>
        </w:rPr>
        <w:t>）监督基金管理人的投资运作；</w:t>
      </w:r>
    </w:p>
    <w:p w14:paraId="2B7D33B3" w14:textId="77777777" w:rsidR="00211510" w:rsidRDefault="002A6FC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D352D32" w14:textId="77777777" w:rsidR="00211510" w:rsidRDefault="002A6FC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C13C8D4" w14:textId="77777777" w:rsidR="00211510" w:rsidRDefault="002A6FC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E0C5BFD" w14:textId="77777777" w:rsidR="00211510" w:rsidRDefault="002A6FC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5B31ACD6" w14:textId="77777777" w:rsidR="00211510" w:rsidRDefault="002A6FC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BC062DD" w14:textId="77777777" w:rsidR="00211510" w:rsidRDefault="002A6FC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E9D78F3" w14:textId="77777777" w:rsidR="00211510" w:rsidRDefault="002A6FC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A35D2C0" w14:textId="77777777" w:rsidR="00211510" w:rsidRDefault="002A6FC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DE2ECBD" w14:textId="77777777" w:rsidR="00211510" w:rsidRDefault="002A6FC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5A0D218" w14:textId="77777777" w:rsidR="00211510" w:rsidRDefault="002A6FC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5A8CED7" w14:textId="77777777" w:rsidR="00211510" w:rsidRDefault="002A6FC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813EC10" w14:textId="77777777" w:rsidR="00211510" w:rsidRDefault="002A6FC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F541979" w14:textId="77777777" w:rsidR="00211510" w:rsidRDefault="00211510">
      <w:pPr>
        <w:spacing w:line="360" w:lineRule="auto"/>
        <w:ind w:firstLineChars="200" w:firstLine="480"/>
        <w:rPr>
          <w:bCs/>
          <w:sz w:val="24"/>
        </w:rPr>
      </w:pPr>
    </w:p>
    <w:p w14:paraId="486213F1" w14:textId="77777777" w:rsidR="00211510" w:rsidRDefault="002A6FCB">
      <w:pPr>
        <w:spacing w:line="360" w:lineRule="auto"/>
        <w:ind w:firstLineChars="200" w:firstLine="482"/>
        <w:rPr>
          <w:bCs/>
          <w:sz w:val="24"/>
        </w:rPr>
      </w:pPr>
      <w:r>
        <w:rPr>
          <w:rFonts w:ascii="宋体" w:hAnsi="宋体" w:hint="eastAsia"/>
          <w:b/>
          <w:bCs/>
          <w:sz w:val="24"/>
          <w:szCs w:val="24"/>
        </w:rPr>
        <w:lastRenderedPageBreak/>
        <w:t>二、</w:t>
      </w:r>
      <w:r>
        <w:rPr>
          <w:rFonts w:ascii="宋体" w:hAnsi="宋体"/>
          <w:b/>
          <w:bCs/>
          <w:sz w:val="24"/>
          <w:szCs w:val="24"/>
        </w:rPr>
        <w:t>基金份额持有人大会</w:t>
      </w:r>
      <w:r>
        <w:rPr>
          <w:rFonts w:ascii="宋体" w:hAnsi="宋体" w:hint="eastAsia"/>
          <w:b/>
          <w:bCs/>
          <w:sz w:val="24"/>
          <w:szCs w:val="24"/>
        </w:rPr>
        <w:t>召集、议事及表决的程序和规则</w:t>
      </w:r>
    </w:p>
    <w:p w14:paraId="75A3EE59" w14:textId="77777777" w:rsidR="00211510" w:rsidRDefault="002A6FC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CFBB874" w14:textId="77777777" w:rsidR="00211510" w:rsidRDefault="002A6FCB">
      <w:pPr>
        <w:spacing w:line="360" w:lineRule="auto"/>
        <w:ind w:firstLineChars="200" w:firstLine="480"/>
        <w:rPr>
          <w:bCs/>
          <w:sz w:val="24"/>
        </w:rPr>
      </w:pPr>
      <w:r>
        <w:rPr>
          <w:rFonts w:hint="eastAsia"/>
          <w:bCs/>
          <w:sz w:val="24"/>
        </w:rPr>
        <w:t>本基金份额持有人大会不设日常机构。</w:t>
      </w:r>
    </w:p>
    <w:p w14:paraId="4FE0182D" w14:textId="77777777" w:rsidR="00211510" w:rsidRDefault="002A6FCB">
      <w:pPr>
        <w:spacing w:line="360" w:lineRule="auto"/>
        <w:ind w:firstLineChars="200" w:firstLine="480"/>
        <w:rPr>
          <w:bCs/>
          <w:sz w:val="24"/>
        </w:rPr>
      </w:pPr>
      <w:r>
        <w:rPr>
          <w:bCs/>
          <w:sz w:val="24"/>
        </w:rPr>
        <w:t>一、召开事由</w:t>
      </w:r>
    </w:p>
    <w:p w14:paraId="630C4E9D" w14:textId="77777777" w:rsidR="00211510" w:rsidRDefault="002A6FCB">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6A30B5D3" w14:textId="77777777" w:rsidR="00211510" w:rsidRDefault="002A6FCB">
      <w:pPr>
        <w:spacing w:line="440" w:lineRule="atLeast"/>
        <w:ind w:firstLineChars="200" w:firstLine="480"/>
        <w:rPr>
          <w:bCs/>
          <w:sz w:val="24"/>
        </w:rPr>
      </w:pPr>
      <w:r>
        <w:rPr>
          <w:bCs/>
          <w:sz w:val="24"/>
        </w:rPr>
        <w:t>（</w:t>
      </w:r>
      <w:r>
        <w:rPr>
          <w:bCs/>
          <w:sz w:val="24"/>
        </w:rPr>
        <w:t>1</w:t>
      </w:r>
      <w:r>
        <w:rPr>
          <w:bCs/>
          <w:sz w:val="24"/>
        </w:rPr>
        <w:t>）终止《基金合同》；</w:t>
      </w:r>
    </w:p>
    <w:p w14:paraId="69BC42DB" w14:textId="77777777" w:rsidR="00211510" w:rsidRDefault="002A6FCB">
      <w:pPr>
        <w:spacing w:line="440" w:lineRule="atLeast"/>
        <w:ind w:firstLineChars="200" w:firstLine="480"/>
        <w:rPr>
          <w:bCs/>
          <w:sz w:val="24"/>
        </w:rPr>
      </w:pPr>
      <w:r>
        <w:rPr>
          <w:bCs/>
          <w:sz w:val="24"/>
        </w:rPr>
        <w:t>（</w:t>
      </w:r>
      <w:r>
        <w:rPr>
          <w:bCs/>
          <w:sz w:val="24"/>
        </w:rPr>
        <w:t>2</w:t>
      </w:r>
      <w:r>
        <w:rPr>
          <w:bCs/>
          <w:sz w:val="24"/>
        </w:rPr>
        <w:t>）更换基金管理人；</w:t>
      </w:r>
    </w:p>
    <w:p w14:paraId="765DB847" w14:textId="77777777" w:rsidR="00211510" w:rsidRDefault="002A6FCB">
      <w:pPr>
        <w:spacing w:line="440" w:lineRule="atLeast"/>
        <w:ind w:firstLineChars="200" w:firstLine="480"/>
        <w:rPr>
          <w:bCs/>
          <w:sz w:val="24"/>
        </w:rPr>
      </w:pPr>
      <w:r>
        <w:rPr>
          <w:bCs/>
          <w:sz w:val="24"/>
        </w:rPr>
        <w:t>（</w:t>
      </w:r>
      <w:r>
        <w:rPr>
          <w:bCs/>
          <w:sz w:val="24"/>
        </w:rPr>
        <w:t>3</w:t>
      </w:r>
      <w:r>
        <w:rPr>
          <w:bCs/>
          <w:sz w:val="24"/>
        </w:rPr>
        <w:t>）更换基金托管人；</w:t>
      </w:r>
    </w:p>
    <w:p w14:paraId="04736B24" w14:textId="77777777" w:rsidR="00211510" w:rsidRDefault="002A6FCB">
      <w:pPr>
        <w:spacing w:line="440" w:lineRule="atLeast"/>
        <w:ind w:firstLineChars="200" w:firstLine="480"/>
        <w:rPr>
          <w:bCs/>
          <w:sz w:val="24"/>
        </w:rPr>
      </w:pPr>
      <w:r>
        <w:rPr>
          <w:bCs/>
          <w:sz w:val="24"/>
        </w:rPr>
        <w:t>（</w:t>
      </w:r>
      <w:r>
        <w:rPr>
          <w:bCs/>
          <w:sz w:val="24"/>
        </w:rPr>
        <w:t>4</w:t>
      </w:r>
      <w:r>
        <w:rPr>
          <w:bCs/>
          <w:sz w:val="24"/>
        </w:rPr>
        <w:t>）转换基金运作方式；</w:t>
      </w:r>
    </w:p>
    <w:p w14:paraId="5AE1F48E" w14:textId="77777777" w:rsidR="00211510" w:rsidRDefault="002A6FCB">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或提高销售服务费</w:t>
      </w:r>
      <w:r>
        <w:rPr>
          <w:bCs/>
          <w:sz w:val="24"/>
        </w:rPr>
        <w:t>；</w:t>
      </w:r>
    </w:p>
    <w:p w14:paraId="296FD96F" w14:textId="77777777" w:rsidR="00211510" w:rsidRDefault="002A6FCB">
      <w:pPr>
        <w:spacing w:line="440" w:lineRule="atLeast"/>
        <w:ind w:firstLineChars="200" w:firstLine="480"/>
        <w:rPr>
          <w:bCs/>
          <w:sz w:val="24"/>
        </w:rPr>
      </w:pPr>
      <w:r>
        <w:rPr>
          <w:bCs/>
          <w:sz w:val="24"/>
        </w:rPr>
        <w:t>（</w:t>
      </w:r>
      <w:r>
        <w:rPr>
          <w:bCs/>
          <w:sz w:val="24"/>
        </w:rPr>
        <w:t>6</w:t>
      </w:r>
      <w:r>
        <w:rPr>
          <w:bCs/>
          <w:sz w:val="24"/>
        </w:rPr>
        <w:t>）变更基金类别；</w:t>
      </w:r>
    </w:p>
    <w:p w14:paraId="42F535BD" w14:textId="77777777" w:rsidR="00211510" w:rsidRDefault="002A6FCB">
      <w:pPr>
        <w:spacing w:line="440" w:lineRule="atLeast"/>
        <w:ind w:firstLineChars="200" w:firstLine="480"/>
        <w:rPr>
          <w:bCs/>
          <w:sz w:val="24"/>
        </w:rPr>
      </w:pPr>
      <w:r>
        <w:rPr>
          <w:bCs/>
          <w:sz w:val="24"/>
        </w:rPr>
        <w:t>（</w:t>
      </w:r>
      <w:r>
        <w:rPr>
          <w:bCs/>
          <w:sz w:val="24"/>
        </w:rPr>
        <w:t>7</w:t>
      </w:r>
      <w:r>
        <w:rPr>
          <w:bCs/>
          <w:sz w:val="24"/>
        </w:rPr>
        <w:t>）本基金与其他基金的合并；</w:t>
      </w:r>
    </w:p>
    <w:p w14:paraId="541B7943" w14:textId="77777777" w:rsidR="00211510" w:rsidRDefault="002A6FCB">
      <w:pPr>
        <w:spacing w:line="440" w:lineRule="atLeast"/>
        <w:ind w:firstLineChars="200" w:firstLine="480"/>
        <w:rPr>
          <w:bCs/>
          <w:sz w:val="24"/>
        </w:rPr>
      </w:pPr>
      <w:r>
        <w:rPr>
          <w:bCs/>
          <w:sz w:val="24"/>
        </w:rPr>
        <w:t>（</w:t>
      </w:r>
      <w:r>
        <w:rPr>
          <w:bCs/>
          <w:sz w:val="24"/>
        </w:rPr>
        <w:t>8</w:t>
      </w:r>
      <w:r>
        <w:rPr>
          <w:bCs/>
          <w:sz w:val="24"/>
        </w:rPr>
        <w:t>）变更基金投资目标、范围或策略；</w:t>
      </w:r>
    </w:p>
    <w:p w14:paraId="3D07E4DE" w14:textId="77777777" w:rsidR="00211510" w:rsidRDefault="002A6FCB">
      <w:pPr>
        <w:spacing w:line="440" w:lineRule="atLeast"/>
        <w:ind w:firstLineChars="200" w:firstLine="480"/>
        <w:rPr>
          <w:bCs/>
          <w:sz w:val="24"/>
        </w:rPr>
      </w:pPr>
      <w:r>
        <w:rPr>
          <w:bCs/>
          <w:sz w:val="24"/>
        </w:rPr>
        <w:t>（</w:t>
      </w:r>
      <w:r>
        <w:rPr>
          <w:bCs/>
          <w:sz w:val="24"/>
        </w:rPr>
        <w:t>9</w:t>
      </w:r>
      <w:r>
        <w:rPr>
          <w:bCs/>
          <w:sz w:val="24"/>
        </w:rPr>
        <w:t>）变更基金份额持有人大会程序；</w:t>
      </w:r>
    </w:p>
    <w:p w14:paraId="72E3F735" w14:textId="77777777" w:rsidR="00211510" w:rsidRDefault="002A6FC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E8F8EF0" w14:textId="77777777" w:rsidR="00211510" w:rsidRDefault="002A6FC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46B4934" w14:textId="77777777" w:rsidR="00211510" w:rsidRDefault="002A6FC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32E43CB0" w14:textId="77777777" w:rsidR="00211510" w:rsidRDefault="002A6FC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8F8FBE2" w14:textId="77777777" w:rsidR="00211510" w:rsidRDefault="002A6FCB">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02E4060A" w14:textId="77777777" w:rsidR="00211510" w:rsidRDefault="002A6FCB">
      <w:pPr>
        <w:spacing w:line="360" w:lineRule="auto"/>
        <w:ind w:firstLineChars="200" w:firstLine="480"/>
        <w:rPr>
          <w:bCs/>
          <w:sz w:val="24"/>
        </w:rPr>
      </w:pPr>
      <w:r>
        <w:rPr>
          <w:bCs/>
          <w:sz w:val="24"/>
        </w:rPr>
        <w:t>（</w:t>
      </w:r>
      <w:r>
        <w:rPr>
          <w:bCs/>
          <w:sz w:val="24"/>
        </w:rPr>
        <w:t>1</w:t>
      </w:r>
      <w:r>
        <w:rPr>
          <w:bCs/>
          <w:sz w:val="24"/>
        </w:rPr>
        <w:t>）调低基金管理费、基金托管费；</w:t>
      </w:r>
    </w:p>
    <w:p w14:paraId="00C867B5" w14:textId="77777777" w:rsidR="00211510" w:rsidRDefault="002A6FCB">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233F3578" w14:textId="77777777" w:rsidR="00211510" w:rsidRDefault="002A6FCB">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、销售服务费率或在对现有基金份额持有人利益无实质性不利影响的前提下变更收费方式、增加或调整份额类别设置</w:t>
      </w:r>
      <w:r>
        <w:rPr>
          <w:bCs/>
          <w:sz w:val="24"/>
        </w:rPr>
        <w:t>；</w:t>
      </w:r>
    </w:p>
    <w:p w14:paraId="4AF2F53C" w14:textId="77777777" w:rsidR="00211510" w:rsidRDefault="002A6FCB">
      <w:pPr>
        <w:spacing w:line="360" w:lineRule="auto"/>
        <w:ind w:firstLineChars="200" w:firstLine="480"/>
        <w:rPr>
          <w:bCs/>
          <w:sz w:val="24"/>
        </w:rPr>
      </w:pPr>
      <w:r>
        <w:rPr>
          <w:bCs/>
          <w:sz w:val="24"/>
        </w:rPr>
        <w:lastRenderedPageBreak/>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65B6D1C7" w14:textId="77777777" w:rsidR="00211510" w:rsidRDefault="002A6FC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19AB2AF" w14:textId="77777777" w:rsidR="00211510" w:rsidRDefault="002A6FCB">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14:paraId="16C5B2ED" w14:textId="77777777" w:rsidR="00211510" w:rsidRDefault="002A6FCB">
      <w:pPr>
        <w:spacing w:line="360" w:lineRule="auto"/>
        <w:ind w:firstLineChars="200" w:firstLine="480"/>
        <w:rPr>
          <w:bCs/>
          <w:sz w:val="24"/>
        </w:rPr>
      </w:pPr>
      <w:r>
        <w:rPr>
          <w:bCs/>
          <w:sz w:val="24"/>
        </w:rPr>
        <w:t>二、会议召集人及召集方式</w:t>
      </w:r>
    </w:p>
    <w:p w14:paraId="396DEF49" w14:textId="77777777" w:rsidR="00211510" w:rsidRDefault="002A6FC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49819E68" w14:textId="77777777" w:rsidR="00211510" w:rsidRDefault="002A6FC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CA6E249" w14:textId="77777777" w:rsidR="00211510" w:rsidRDefault="002A6FC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7943D093" w14:textId="77777777" w:rsidR="00211510" w:rsidRDefault="002A6FC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9A5913D" w14:textId="77777777" w:rsidR="00211510" w:rsidRDefault="002A6FC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FC19220" w14:textId="77777777" w:rsidR="00211510" w:rsidRDefault="002A6FCB">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00F9B9B" w14:textId="77777777" w:rsidR="00211510" w:rsidRDefault="002A6FC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1D17C2C" w14:textId="77777777" w:rsidR="00211510" w:rsidRDefault="002A6FCB">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C958F47" w14:textId="77777777" w:rsidR="00211510" w:rsidRDefault="002A6FCB">
      <w:pPr>
        <w:spacing w:line="360" w:lineRule="auto"/>
        <w:ind w:firstLineChars="200" w:firstLine="480"/>
        <w:rPr>
          <w:bCs/>
          <w:sz w:val="24"/>
        </w:rPr>
      </w:pPr>
      <w:r>
        <w:rPr>
          <w:bCs/>
          <w:sz w:val="24"/>
        </w:rPr>
        <w:t>三、召开基金份额持有人大会的通知时间、通知内容、通知方式</w:t>
      </w:r>
    </w:p>
    <w:p w14:paraId="40A69B31" w14:textId="5149D562" w:rsidR="00211510" w:rsidRDefault="002A6FC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870FB3">
        <w:rPr>
          <w:bCs/>
          <w:sz w:val="24"/>
        </w:rPr>
        <w:t>规定媒介</w:t>
      </w:r>
      <w:r>
        <w:rPr>
          <w:bCs/>
          <w:sz w:val="24"/>
        </w:rPr>
        <w:t>公告。基金份额持有人大会通知应至少载明以下内容：</w:t>
      </w:r>
    </w:p>
    <w:p w14:paraId="529C7F24" w14:textId="77777777" w:rsidR="00211510" w:rsidRDefault="002A6FCB">
      <w:pPr>
        <w:spacing w:line="360" w:lineRule="auto"/>
        <w:ind w:firstLineChars="200" w:firstLine="480"/>
        <w:rPr>
          <w:bCs/>
          <w:sz w:val="24"/>
        </w:rPr>
      </w:pPr>
      <w:r>
        <w:rPr>
          <w:bCs/>
          <w:sz w:val="24"/>
        </w:rPr>
        <w:t>（</w:t>
      </w:r>
      <w:r>
        <w:rPr>
          <w:bCs/>
          <w:sz w:val="24"/>
        </w:rPr>
        <w:t>1</w:t>
      </w:r>
      <w:r>
        <w:rPr>
          <w:bCs/>
          <w:sz w:val="24"/>
        </w:rPr>
        <w:t>）会议召开的时间、地点和会议形式；</w:t>
      </w:r>
    </w:p>
    <w:p w14:paraId="58C667D6" w14:textId="77777777" w:rsidR="00211510" w:rsidRDefault="002A6FC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E8A5BD3" w14:textId="77777777" w:rsidR="00211510" w:rsidRDefault="002A6FC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CF19AC0" w14:textId="77777777" w:rsidR="00211510" w:rsidRDefault="002A6FC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BCA7D35" w14:textId="77777777" w:rsidR="00211510" w:rsidRDefault="002A6FCB">
      <w:pPr>
        <w:spacing w:line="360" w:lineRule="auto"/>
        <w:ind w:firstLineChars="200" w:firstLine="480"/>
        <w:rPr>
          <w:bCs/>
          <w:sz w:val="24"/>
        </w:rPr>
      </w:pPr>
      <w:r>
        <w:rPr>
          <w:bCs/>
          <w:sz w:val="24"/>
        </w:rPr>
        <w:t>（</w:t>
      </w:r>
      <w:r>
        <w:rPr>
          <w:bCs/>
          <w:sz w:val="24"/>
        </w:rPr>
        <w:t>5</w:t>
      </w:r>
      <w:r>
        <w:rPr>
          <w:bCs/>
          <w:sz w:val="24"/>
        </w:rPr>
        <w:t>）会务常设联系人姓名及联系电话；</w:t>
      </w:r>
    </w:p>
    <w:p w14:paraId="323242B5" w14:textId="77777777" w:rsidR="00211510" w:rsidRDefault="002A6FC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35D52C" w14:textId="77777777" w:rsidR="00211510" w:rsidRDefault="002A6FCB">
      <w:pPr>
        <w:spacing w:line="360" w:lineRule="auto"/>
        <w:ind w:firstLineChars="200" w:firstLine="480"/>
        <w:rPr>
          <w:bCs/>
          <w:sz w:val="24"/>
        </w:rPr>
      </w:pPr>
      <w:r>
        <w:rPr>
          <w:bCs/>
          <w:sz w:val="24"/>
        </w:rPr>
        <w:t>（</w:t>
      </w:r>
      <w:r>
        <w:rPr>
          <w:bCs/>
          <w:sz w:val="24"/>
        </w:rPr>
        <w:t>7</w:t>
      </w:r>
      <w:r>
        <w:rPr>
          <w:bCs/>
          <w:sz w:val="24"/>
        </w:rPr>
        <w:t>）召集人需要通知的其他事项。</w:t>
      </w:r>
    </w:p>
    <w:p w14:paraId="253FD466" w14:textId="77777777" w:rsidR="00211510" w:rsidRDefault="002A6FC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CC4179C" w14:textId="77777777" w:rsidR="00211510" w:rsidRDefault="002A6FC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9CA8B3F" w14:textId="77777777" w:rsidR="00211510" w:rsidRDefault="002A6FCB">
      <w:pPr>
        <w:spacing w:line="360" w:lineRule="auto"/>
        <w:ind w:firstLineChars="200" w:firstLine="480"/>
        <w:rPr>
          <w:bCs/>
          <w:sz w:val="24"/>
        </w:rPr>
      </w:pPr>
      <w:r>
        <w:rPr>
          <w:bCs/>
          <w:sz w:val="24"/>
        </w:rPr>
        <w:t>四、基金份额持有人出席会议的方式</w:t>
      </w:r>
    </w:p>
    <w:p w14:paraId="5A4CC5FA" w14:textId="77777777" w:rsidR="00211510" w:rsidRDefault="002A6FC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color w:val="000000"/>
          <w:sz w:val="24"/>
        </w:rPr>
        <w:t>等基金合同约定的、</w:t>
      </w:r>
      <w:r>
        <w:rPr>
          <w:rFonts w:hint="eastAsia"/>
          <w:bCs/>
          <w:sz w:val="24"/>
        </w:rPr>
        <w:t>或法律法规、监管机关允许的其他方式召开</w:t>
      </w:r>
      <w:r>
        <w:rPr>
          <w:bCs/>
          <w:sz w:val="24"/>
        </w:rPr>
        <w:t>，会议的召开方式由会议召集人确定。</w:t>
      </w:r>
    </w:p>
    <w:p w14:paraId="4E53FCB5" w14:textId="77777777" w:rsidR="00211510" w:rsidRDefault="002A6FC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7129362" w14:textId="77777777" w:rsidR="00211510" w:rsidRDefault="002A6FCB">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ACD218" w14:textId="77777777" w:rsidR="00211510" w:rsidRDefault="002A6FC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704C519" w14:textId="77777777" w:rsidR="00211510" w:rsidRDefault="002A6FCB">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0D0A3CF5" w14:textId="77777777" w:rsidR="00211510" w:rsidRDefault="002A6FCB">
      <w:pPr>
        <w:spacing w:line="360" w:lineRule="auto"/>
        <w:ind w:firstLineChars="200" w:firstLine="480"/>
        <w:rPr>
          <w:bCs/>
          <w:sz w:val="24"/>
        </w:rPr>
      </w:pPr>
      <w:r>
        <w:rPr>
          <w:bCs/>
          <w:sz w:val="24"/>
        </w:rPr>
        <w:t>在同时符合以下条件时，通讯开会的方式视为有效：</w:t>
      </w:r>
    </w:p>
    <w:p w14:paraId="5CD133A2" w14:textId="77777777" w:rsidR="00211510" w:rsidRDefault="002A6FC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60B6A345" w14:textId="77777777" w:rsidR="00211510" w:rsidRDefault="002A6FC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9A26A9A" w14:textId="77777777" w:rsidR="00211510" w:rsidRDefault="002A6FC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rFonts w:hint="eastAsia"/>
          <w:bCs/>
          <w:sz w:val="24"/>
        </w:rPr>
        <w:t xml:space="preserve"> </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w:t>
      </w:r>
      <w:r>
        <w:rPr>
          <w:rFonts w:hint="eastAsia"/>
          <w:bCs/>
          <w:sz w:val="24"/>
        </w:rPr>
        <w:lastRenderedPageBreak/>
        <w:t>书面意见；</w:t>
      </w:r>
    </w:p>
    <w:p w14:paraId="46E07C4C" w14:textId="77777777" w:rsidR="00211510" w:rsidRDefault="002A6FC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2D0D4E18" w14:textId="77777777" w:rsidR="00211510" w:rsidRDefault="002A6FC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279CA6E" w14:textId="77777777" w:rsidR="00211510" w:rsidRDefault="002A6FC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4557C463" w14:textId="77777777" w:rsidR="00211510" w:rsidRDefault="002A6FCB">
      <w:pPr>
        <w:spacing w:line="360" w:lineRule="auto"/>
        <w:ind w:firstLineChars="200" w:firstLine="480"/>
        <w:rPr>
          <w:bCs/>
          <w:sz w:val="24"/>
        </w:rPr>
      </w:pPr>
      <w:r>
        <w:rPr>
          <w:bCs/>
          <w:sz w:val="24"/>
        </w:rPr>
        <w:t>五、议事内容与程序</w:t>
      </w:r>
    </w:p>
    <w:p w14:paraId="5315EF7E" w14:textId="77777777" w:rsidR="00211510" w:rsidRDefault="002A6FCB">
      <w:pPr>
        <w:spacing w:line="360" w:lineRule="auto"/>
        <w:ind w:firstLineChars="200" w:firstLine="480"/>
        <w:rPr>
          <w:bCs/>
          <w:sz w:val="24"/>
        </w:rPr>
      </w:pPr>
      <w:r>
        <w:rPr>
          <w:bCs/>
          <w:sz w:val="24"/>
        </w:rPr>
        <w:t>1</w:t>
      </w:r>
      <w:r>
        <w:rPr>
          <w:bCs/>
          <w:sz w:val="24"/>
        </w:rPr>
        <w:t>、议事内容及提案权</w:t>
      </w:r>
    </w:p>
    <w:p w14:paraId="0B919356" w14:textId="77777777" w:rsidR="00211510" w:rsidRDefault="002A6FC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CE068F" w14:textId="77777777" w:rsidR="00211510" w:rsidRDefault="002A6FC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CDE7E40" w14:textId="77777777" w:rsidR="00211510" w:rsidRDefault="002A6FCB">
      <w:pPr>
        <w:spacing w:line="360" w:lineRule="auto"/>
        <w:ind w:firstLineChars="200" w:firstLine="480"/>
        <w:rPr>
          <w:bCs/>
          <w:sz w:val="24"/>
        </w:rPr>
      </w:pPr>
      <w:r>
        <w:rPr>
          <w:bCs/>
          <w:sz w:val="24"/>
        </w:rPr>
        <w:t>基金份额持有人大会不得对未事先公告的议事内容进行表决。</w:t>
      </w:r>
    </w:p>
    <w:p w14:paraId="7E9E6970" w14:textId="77777777" w:rsidR="00211510" w:rsidRDefault="002A6FCB">
      <w:pPr>
        <w:spacing w:line="360" w:lineRule="auto"/>
        <w:ind w:firstLineChars="200" w:firstLine="480"/>
        <w:rPr>
          <w:bCs/>
          <w:sz w:val="24"/>
        </w:rPr>
      </w:pPr>
      <w:r>
        <w:rPr>
          <w:bCs/>
          <w:sz w:val="24"/>
        </w:rPr>
        <w:t>2</w:t>
      </w:r>
      <w:r>
        <w:rPr>
          <w:bCs/>
          <w:sz w:val="24"/>
        </w:rPr>
        <w:t>、议事程序</w:t>
      </w:r>
    </w:p>
    <w:p w14:paraId="1E3FE833" w14:textId="77777777" w:rsidR="00211510" w:rsidRDefault="002A6FCB">
      <w:pPr>
        <w:spacing w:line="360" w:lineRule="auto"/>
        <w:ind w:firstLineChars="200" w:firstLine="480"/>
        <w:rPr>
          <w:bCs/>
          <w:sz w:val="24"/>
        </w:rPr>
      </w:pPr>
      <w:r>
        <w:rPr>
          <w:bCs/>
          <w:sz w:val="24"/>
        </w:rPr>
        <w:t>（</w:t>
      </w:r>
      <w:r>
        <w:rPr>
          <w:bCs/>
          <w:sz w:val="24"/>
        </w:rPr>
        <w:t>1</w:t>
      </w:r>
      <w:r>
        <w:rPr>
          <w:bCs/>
          <w:sz w:val="24"/>
        </w:rPr>
        <w:t>）现场开会</w:t>
      </w:r>
    </w:p>
    <w:p w14:paraId="14BB9F68" w14:textId="77777777" w:rsidR="00211510" w:rsidRDefault="002A6FC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CDF1911" w14:textId="77777777" w:rsidR="00211510" w:rsidRDefault="002A6FCB">
      <w:pPr>
        <w:spacing w:line="360" w:lineRule="auto"/>
        <w:ind w:firstLineChars="200" w:firstLine="480"/>
        <w:rPr>
          <w:bCs/>
          <w:sz w:val="24"/>
        </w:rPr>
      </w:pPr>
      <w:r>
        <w:rPr>
          <w:bCs/>
          <w:sz w:val="24"/>
        </w:rPr>
        <w:lastRenderedPageBreak/>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5D19B89" w14:textId="77777777" w:rsidR="00211510" w:rsidRDefault="002A6FCB">
      <w:pPr>
        <w:spacing w:line="360" w:lineRule="auto"/>
        <w:ind w:firstLineChars="200" w:firstLine="480"/>
        <w:rPr>
          <w:bCs/>
          <w:sz w:val="24"/>
        </w:rPr>
      </w:pPr>
      <w:r>
        <w:rPr>
          <w:bCs/>
          <w:sz w:val="24"/>
        </w:rPr>
        <w:t>（</w:t>
      </w:r>
      <w:r>
        <w:rPr>
          <w:bCs/>
          <w:sz w:val="24"/>
        </w:rPr>
        <w:t>2</w:t>
      </w:r>
      <w:r>
        <w:rPr>
          <w:bCs/>
          <w:sz w:val="24"/>
        </w:rPr>
        <w:t>）通讯开会</w:t>
      </w:r>
    </w:p>
    <w:p w14:paraId="2548A213" w14:textId="77777777" w:rsidR="00211510" w:rsidRDefault="002A6FC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E7E7B6E" w14:textId="77777777" w:rsidR="00211510" w:rsidRDefault="002A6FCB">
      <w:pPr>
        <w:spacing w:line="360" w:lineRule="auto"/>
        <w:ind w:firstLineChars="200" w:firstLine="480"/>
        <w:rPr>
          <w:bCs/>
          <w:sz w:val="24"/>
        </w:rPr>
      </w:pPr>
      <w:r>
        <w:rPr>
          <w:bCs/>
          <w:sz w:val="24"/>
        </w:rPr>
        <w:t>六、表决</w:t>
      </w:r>
    </w:p>
    <w:p w14:paraId="05522493" w14:textId="77777777" w:rsidR="00211510" w:rsidRDefault="002A6FCB">
      <w:pPr>
        <w:spacing w:line="360" w:lineRule="auto"/>
        <w:ind w:firstLineChars="200" w:firstLine="480"/>
        <w:rPr>
          <w:bCs/>
          <w:sz w:val="24"/>
        </w:rPr>
      </w:pPr>
      <w:r>
        <w:rPr>
          <w:bCs/>
          <w:sz w:val="24"/>
        </w:rPr>
        <w:t>基金份额持有人所持每份基金份额有一票表决权。</w:t>
      </w:r>
    </w:p>
    <w:p w14:paraId="3B51C763" w14:textId="77777777" w:rsidR="00211510" w:rsidRDefault="002A6FCB">
      <w:pPr>
        <w:spacing w:line="360" w:lineRule="auto"/>
        <w:ind w:firstLineChars="200" w:firstLine="480"/>
        <w:rPr>
          <w:bCs/>
          <w:sz w:val="24"/>
        </w:rPr>
      </w:pPr>
      <w:r>
        <w:rPr>
          <w:bCs/>
          <w:sz w:val="24"/>
        </w:rPr>
        <w:t>基金份额持有人大会决议分为一般决议和特别决议：</w:t>
      </w:r>
    </w:p>
    <w:p w14:paraId="4B5AEC58" w14:textId="77777777" w:rsidR="00211510" w:rsidRDefault="002A6FC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A29BB77" w14:textId="77777777" w:rsidR="00211510" w:rsidRDefault="002A6FC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w:t>
      </w:r>
      <w:r>
        <w:rPr>
          <w:rFonts w:hint="eastAsia"/>
          <w:bCs/>
          <w:sz w:val="24"/>
        </w:rPr>
        <w:t>本基金与其他基金合并、</w:t>
      </w:r>
      <w:r>
        <w:rPr>
          <w:bCs/>
          <w:sz w:val="24"/>
        </w:rPr>
        <w:t>终止《基金合同》以特别决议通过方为有效。</w:t>
      </w:r>
    </w:p>
    <w:p w14:paraId="2E09B9B8" w14:textId="77777777" w:rsidR="00211510" w:rsidRDefault="002A6FCB">
      <w:pPr>
        <w:spacing w:line="360" w:lineRule="auto"/>
        <w:ind w:firstLineChars="200" w:firstLine="480"/>
        <w:rPr>
          <w:bCs/>
          <w:sz w:val="24"/>
        </w:rPr>
      </w:pPr>
      <w:r>
        <w:rPr>
          <w:bCs/>
          <w:sz w:val="24"/>
        </w:rPr>
        <w:t>基金份额持有人大会采取记名方式进行投票表决。</w:t>
      </w:r>
    </w:p>
    <w:p w14:paraId="46269A7D" w14:textId="77777777" w:rsidR="00211510" w:rsidRDefault="002A6FC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0194A9" w14:textId="77777777" w:rsidR="00211510" w:rsidRDefault="002A6FCB">
      <w:pPr>
        <w:spacing w:line="360" w:lineRule="auto"/>
        <w:ind w:firstLineChars="200" w:firstLine="480"/>
        <w:rPr>
          <w:bCs/>
          <w:sz w:val="24"/>
        </w:rPr>
      </w:pPr>
      <w:r>
        <w:rPr>
          <w:bCs/>
          <w:sz w:val="24"/>
        </w:rPr>
        <w:t>基金份额持有人大会的各项提案或同一项提案内并列的各项议题应当分开审议、逐项表决。</w:t>
      </w:r>
    </w:p>
    <w:p w14:paraId="21B0FCC6" w14:textId="77777777" w:rsidR="00211510" w:rsidRDefault="002A6FCB">
      <w:pPr>
        <w:spacing w:line="360" w:lineRule="auto"/>
        <w:ind w:firstLineChars="200" w:firstLine="480"/>
        <w:rPr>
          <w:bCs/>
          <w:sz w:val="24"/>
        </w:rPr>
      </w:pPr>
      <w:r>
        <w:rPr>
          <w:bCs/>
          <w:sz w:val="24"/>
        </w:rPr>
        <w:t>七、计票</w:t>
      </w:r>
    </w:p>
    <w:p w14:paraId="1DDE088E" w14:textId="77777777" w:rsidR="00211510" w:rsidRDefault="002A6FCB">
      <w:pPr>
        <w:spacing w:line="360" w:lineRule="auto"/>
        <w:ind w:firstLineChars="200" w:firstLine="480"/>
        <w:rPr>
          <w:bCs/>
          <w:sz w:val="24"/>
        </w:rPr>
      </w:pPr>
      <w:r>
        <w:rPr>
          <w:bCs/>
          <w:sz w:val="24"/>
        </w:rPr>
        <w:t>1</w:t>
      </w:r>
      <w:r>
        <w:rPr>
          <w:bCs/>
          <w:sz w:val="24"/>
        </w:rPr>
        <w:t>、现场开会</w:t>
      </w:r>
    </w:p>
    <w:p w14:paraId="69FAF425" w14:textId="77777777" w:rsidR="00211510" w:rsidRDefault="002A6FC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7510FF" w14:textId="77777777" w:rsidR="00211510" w:rsidRDefault="002A6FC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519F382" w14:textId="77777777" w:rsidR="00211510" w:rsidRDefault="002A6FC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F9F9925" w14:textId="77777777" w:rsidR="00211510" w:rsidRDefault="002A6FCB">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8C2EEE4" w14:textId="77777777" w:rsidR="00211510" w:rsidRDefault="002A6FCB">
      <w:pPr>
        <w:spacing w:line="360" w:lineRule="auto"/>
        <w:ind w:firstLineChars="200" w:firstLine="480"/>
        <w:rPr>
          <w:bCs/>
          <w:sz w:val="24"/>
        </w:rPr>
      </w:pPr>
      <w:r>
        <w:rPr>
          <w:bCs/>
          <w:sz w:val="24"/>
        </w:rPr>
        <w:t>2</w:t>
      </w:r>
      <w:r>
        <w:rPr>
          <w:bCs/>
          <w:sz w:val="24"/>
        </w:rPr>
        <w:t>、通讯开会</w:t>
      </w:r>
    </w:p>
    <w:p w14:paraId="1953817D" w14:textId="77777777" w:rsidR="00211510" w:rsidRDefault="002A6FC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339B5806" w14:textId="77777777" w:rsidR="00211510" w:rsidRDefault="002A6FCB">
      <w:pPr>
        <w:spacing w:line="360" w:lineRule="auto"/>
        <w:ind w:firstLineChars="200" w:firstLine="480"/>
        <w:rPr>
          <w:bCs/>
          <w:sz w:val="24"/>
        </w:rPr>
      </w:pPr>
      <w:r>
        <w:rPr>
          <w:bCs/>
          <w:sz w:val="24"/>
        </w:rPr>
        <w:t>八、生效与公告</w:t>
      </w:r>
    </w:p>
    <w:p w14:paraId="698CC02F" w14:textId="77777777" w:rsidR="00211510" w:rsidRDefault="002A6FC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7B5BB64" w14:textId="188C0019" w:rsidR="00211510" w:rsidRDefault="002A6FCB">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个工作日内在</w:t>
      </w:r>
      <w:r w:rsidR="00870FB3">
        <w:rPr>
          <w:rFonts w:hint="eastAsia"/>
          <w:bCs/>
          <w:sz w:val="24"/>
        </w:rPr>
        <w:t>规定媒介</w:t>
      </w:r>
      <w:r>
        <w:rPr>
          <w:bCs/>
          <w:sz w:val="24"/>
        </w:rPr>
        <w:t>上公告。如果采用通讯方式进行表决，在公告基金份额持有人大会决议时，必须将公证书全文、公证机构、公证员姓名等一同公告。</w:t>
      </w:r>
    </w:p>
    <w:p w14:paraId="71E2CFE1" w14:textId="60FE7CEC" w:rsidR="00211510" w:rsidRDefault="002A6FC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81CFDA" w14:textId="07E160CC" w:rsidR="00913642" w:rsidRPr="00913642" w:rsidRDefault="00913642" w:rsidP="00913642">
      <w:pPr>
        <w:spacing w:line="360" w:lineRule="auto"/>
        <w:ind w:firstLineChars="200" w:firstLine="480"/>
        <w:rPr>
          <w:bCs/>
          <w:sz w:val="24"/>
        </w:rPr>
      </w:pPr>
      <w:r>
        <w:rPr>
          <w:rFonts w:hint="eastAsia"/>
          <w:bCs/>
          <w:sz w:val="24"/>
        </w:rPr>
        <w:t>九、</w:t>
      </w:r>
      <w:r w:rsidRPr="00913642">
        <w:rPr>
          <w:rFonts w:hint="eastAsia"/>
          <w:bCs/>
          <w:sz w:val="24"/>
        </w:rPr>
        <w:t>实施</w:t>
      </w:r>
      <w:proofErr w:type="gramStart"/>
      <w:r w:rsidRPr="00913642">
        <w:rPr>
          <w:rFonts w:hint="eastAsia"/>
          <w:bCs/>
          <w:sz w:val="24"/>
        </w:rPr>
        <w:t>侧袋机制</w:t>
      </w:r>
      <w:proofErr w:type="gramEnd"/>
      <w:r w:rsidRPr="00913642">
        <w:rPr>
          <w:rFonts w:hint="eastAsia"/>
          <w:bCs/>
          <w:sz w:val="24"/>
        </w:rPr>
        <w:t>期间基金份额持有人大会的特殊约定</w:t>
      </w:r>
    </w:p>
    <w:p w14:paraId="7B0FCB96" w14:textId="77777777" w:rsidR="00913642" w:rsidRPr="00913642" w:rsidRDefault="00913642" w:rsidP="00913642">
      <w:pPr>
        <w:spacing w:line="360" w:lineRule="auto"/>
        <w:ind w:firstLineChars="200" w:firstLine="480"/>
        <w:rPr>
          <w:bCs/>
          <w:sz w:val="24"/>
        </w:rPr>
      </w:pPr>
      <w:r w:rsidRPr="00913642">
        <w:rPr>
          <w:rFonts w:hint="eastAsia"/>
          <w:bCs/>
          <w:sz w:val="24"/>
        </w:rPr>
        <w:lastRenderedPageBreak/>
        <w:t>若本基金</w:t>
      </w:r>
      <w:proofErr w:type="gramStart"/>
      <w:r w:rsidRPr="00913642">
        <w:rPr>
          <w:rFonts w:hint="eastAsia"/>
          <w:bCs/>
          <w:sz w:val="24"/>
        </w:rPr>
        <w:t>实施侧袋机制</w:t>
      </w:r>
      <w:proofErr w:type="gramEnd"/>
      <w:r w:rsidRPr="00913642">
        <w:rPr>
          <w:rFonts w:hint="eastAsia"/>
          <w:bCs/>
          <w:sz w:val="24"/>
        </w:rPr>
        <w:t>，</w:t>
      </w:r>
      <w:proofErr w:type="gramStart"/>
      <w:r w:rsidRPr="00913642">
        <w:rPr>
          <w:rFonts w:hint="eastAsia"/>
          <w:bCs/>
          <w:sz w:val="24"/>
        </w:rPr>
        <w:t>则相关</w:t>
      </w:r>
      <w:proofErr w:type="gramEnd"/>
      <w:r w:rsidRPr="00913642">
        <w:rPr>
          <w:rFonts w:hint="eastAsia"/>
          <w:bCs/>
          <w:sz w:val="24"/>
        </w:rPr>
        <w:t>基金份额或表决权的比例</w:t>
      </w:r>
      <w:proofErr w:type="gramStart"/>
      <w:r w:rsidRPr="00913642">
        <w:rPr>
          <w:rFonts w:hint="eastAsia"/>
          <w:bCs/>
          <w:sz w:val="24"/>
        </w:rPr>
        <w:t>指主袋份额</w:t>
      </w:r>
      <w:proofErr w:type="gramEnd"/>
      <w:r w:rsidRPr="00913642">
        <w:rPr>
          <w:rFonts w:hint="eastAsia"/>
          <w:bCs/>
          <w:sz w:val="24"/>
        </w:rPr>
        <w:t>持有</w:t>
      </w:r>
      <w:proofErr w:type="gramStart"/>
      <w:r w:rsidRPr="00913642">
        <w:rPr>
          <w:rFonts w:hint="eastAsia"/>
          <w:bCs/>
          <w:sz w:val="24"/>
        </w:rPr>
        <w:t>人和侧袋份额</w:t>
      </w:r>
      <w:proofErr w:type="gramEnd"/>
      <w:r w:rsidRPr="00913642">
        <w:rPr>
          <w:rFonts w:hint="eastAsia"/>
          <w:bCs/>
          <w:sz w:val="24"/>
        </w:rPr>
        <w:t>持有人分别持有或代表的基金份额或表决权符合该等比例，但</w:t>
      </w:r>
      <w:proofErr w:type="gramStart"/>
      <w:r w:rsidRPr="00913642">
        <w:rPr>
          <w:rFonts w:hint="eastAsia"/>
          <w:bCs/>
          <w:sz w:val="24"/>
        </w:rPr>
        <w:t>若相关</w:t>
      </w:r>
      <w:proofErr w:type="gramEnd"/>
      <w:r w:rsidRPr="00913642">
        <w:rPr>
          <w:rFonts w:hint="eastAsia"/>
          <w:bCs/>
          <w:sz w:val="24"/>
        </w:rPr>
        <w:t>基金份额持有人大会召集和审议事项不</w:t>
      </w:r>
      <w:proofErr w:type="gramStart"/>
      <w:r w:rsidRPr="00913642">
        <w:rPr>
          <w:rFonts w:hint="eastAsia"/>
          <w:bCs/>
          <w:sz w:val="24"/>
        </w:rPr>
        <w:t>涉及侧袋账户</w:t>
      </w:r>
      <w:proofErr w:type="gramEnd"/>
      <w:r w:rsidRPr="00913642">
        <w:rPr>
          <w:rFonts w:hint="eastAsia"/>
          <w:bCs/>
          <w:sz w:val="24"/>
        </w:rPr>
        <w:t>的，则仅</w:t>
      </w:r>
      <w:proofErr w:type="gramStart"/>
      <w:r w:rsidRPr="00913642">
        <w:rPr>
          <w:rFonts w:hint="eastAsia"/>
          <w:bCs/>
          <w:sz w:val="24"/>
        </w:rPr>
        <w:t>指主袋份额</w:t>
      </w:r>
      <w:proofErr w:type="gramEnd"/>
      <w:r w:rsidRPr="00913642">
        <w:rPr>
          <w:rFonts w:hint="eastAsia"/>
          <w:bCs/>
          <w:sz w:val="24"/>
        </w:rPr>
        <w:t>持有人持有或代表的基金份额或表决权符合该等比例：</w:t>
      </w:r>
    </w:p>
    <w:p w14:paraId="28024130"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1</w:t>
      </w:r>
      <w:r w:rsidRPr="00913642">
        <w:rPr>
          <w:rFonts w:hint="eastAsia"/>
          <w:bCs/>
          <w:sz w:val="24"/>
        </w:rPr>
        <w:t>）基金份额持有人行使提议权、召集权、提名权所需单独或合计代表相关基金份额</w:t>
      </w:r>
      <w:r w:rsidRPr="00913642">
        <w:rPr>
          <w:rFonts w:hint="eastAsia"/>
          <w:bCs/>
          <w:sz w:val="24"/>
        </w:rPr>
        <w:t>10%</w:t>
      </w:r>
      <w:r w:rsidRPr="00913642">
        <w:rPr>
          <w:rFonts w:hint="eastAsia"/>
          <w:bCs/>
          <w:sz w:val="24"/>
        </w:rPr>
        <w:t>以上（含</w:t>
      </w:r>
      <w:r w:rsidRPr="00913642">
        <w:rPr>
          <w:rFonts w:hint="eastAsia"/>
          <w:bCs/>
          <w:sz w:val="24"/>
        </w:rPr>
        <w:t>10%</w:t>
      </w:r>
      <w:r w:rsidRPr="00913642">
        <w:rPr>
          <w:rFonts w:hint="eastAsia"/>
          <w:bCs/>
          <w:sz w:val="24"/>
        </w:rPr>
        <w:t>）；</w:t>
      </w:r>
    </w:p>
    <w:p w14:paraId="798BA67A"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2</w:t>
      </w:r>
      <w:r w:rsidRPr="00913642">
        <w:rPr>
          <w:rFonts w:hint="eastAsia"/>
          <w:bCs/>
          <w:sz w:val="24"/>
        </w:rPr>
        <w:t>）现场开会的到会者在权益登记日代表的基金份额不少于本基金在权益登记</w:t>
      </w:r>
      <w:proofErr w:type="gramStart"/>
      <w:r w:rsidRPr="00913642">
        <w:rPr>
          <w:rFonts w:hint="eastAsia"/>
          <w:bCs/>
          <w:sz w:val="24"/>
        </w:rPr>
        <w:t>日相关</w:t>
      </w:r>
      <w:proofErr w:type="gramEnd"/>
      <w:r w:rsidRPr="00913642">
        <w:rPr>
          <w:rFonts w:hint="eastAsia"/>
          <w:bCs/>
          <w:sz w:val="24"/>
        </w:rPr>
        <w:t>基金份额的二分之一（含二分之一）；</w:t>
      </w:r>
    </w:p>
    <w:p w14:paraId="7D7E8091" w14:textId="33BB8954"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3</w:t>
      </w:r>
      <w:r w:rsidRPr="00913642">
        <w:rPr>
          <w:rFonts w:hint="eastAsia"/>
          <w:bCs/>
          <w:sz w:val="24"/>
        </w:rPr>
        <w:t>）通讯开会的直接出具</w:t>
      </w:r>
      <w:r w:rsidR="006A5DE4">
        <w:rPr>
          <w:rFonts w:hint="eastAsia"/>
          <w:bCs/>
          <w:sz w:val="24"/>
        </w:rPr>
        <w:t>书面</w:t>
      </w:r>
      <w:r w:rsidRPr="00913642">
        <w:rPr>
          <w:rFonts w:hint="eastAsia"/>
          <w:bCs/>
          <w:sz w:val="24"/>
        </w:rPr>
        <w:t>表决意见或授权他人代表出具</w:t>
      </w:r>
      <w:r w:rsidR="006A5DE4">
        <w:rPr>
          <w:rFonts w:hint="eastAsia"/>
          <w:bCs/>
          <w:sz w:val="24"/>
        </w:rPr>
        <w:t>书面</w:t>
      </w:r>
      <w:r w:rsidRPr="00913642">
        <w:rPr>
          <w:rFonts w:hint="eastAsia"/>
          <w:bCs/>
          <w:sz w:val="24"/>
        </w:rPr>
        <w:t>表决意见的基金份额持有人所持有的基金份额不小于在权益登记</w:t>
      </w:r>
      <w:proofErr w:type="gramStart"/>
      <w:r w:rsidRPr="00913642">
        <w:rPr>
          <w:rFonts w:hint="eastAsia"/>
          <w:bCs/>
          <w:sz w:val="24"/>
        </w:rPr>
        <w:t>日相关</w:t>
      </w:r>
      <w:proofErr w:type="gramEnd"/>
      <w:r w:rsidRPr="00913642">
        <w:rPr>
          <w:rFonts w:hint="eastAsia"/>
          <w:bCs/>
          <w:sz w:val="24"/>
        </w:rPr>
        <w:t>基金份额的二分之一（含二分之一）；</w:t>
      </w:r>
    </w:p>
    <w:p w14:paraId="79172A64"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4</w:t>
      </w:r>
      <w:r w:rsidRPr="00913642">
        <w:rPr>
          <w:rFonts w:hint="eastAsia"/>
          <w:bCs/>
          <w:sz w:val="24"/>
        </w:rPr>
        <w:t>）在参与基金份额持有人大会投票的基金份额持有人所持有的基金份额小于在权益登记</w:t>
      </w:r>
      <w:proofErr w:type="gramStart"/>
      <w:r w:rsidRPr="00913642">
        <w:rPr>
          <w:rFonts w:hint="eastAsia"/>
          <w:bCs/>
          <w:sz w:val="24"/>
        </w:rPr>
        <w:t>日相关</w:t>
      </w:r>
      <w:proofErr w:type="gramEnd"/>
      <w:r w:rsidRPr="00913642">
        <w:rPr>
          <w:rFonts w:hint="eastAsia"/>
          <w:bCs/>
          <w:sz w:val="24"/>
        </w:rPr>
        <w:t>基金份额的二分之一、召集人在原公告的基金份额持有人大会召开时间的</w:t>
      </w:r>
      <w:r w:rsidRPr="00913642">
        <w:rPr>
          <w:rFonts w:hint="eastAsia"/>
          <w:bCs/>
          <w:sz w:val="24"/>
        </w:rPr>
        <w:t>3</w:t>
      </w:r>
      <w:r w:rsidRPr="00913642">
        <w:rPr>
          <w:rFonts w:hint="eastAsia"/>
          <w:bCs/>
          <w:sz w:val="24"/>
        </w:rPr>
        <w:t>个月以后、</w:t>
      </w:r>
      <w:r w:rsidRPr="00913642">
        <w:rPr>
          <w:rFonts w:hint="eastAsia"/>
          <w:bCs/>
          <w:sz w:val="24"/>
        </w:rPr>
        <w:t>6</w:t>
      </w:r>
      <w:r w:rsidRPr="0091364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8C237F1"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5</w:t>
      </w:r>
      <w:r w:rsidRPr="00913642">
        <w:rPr>
          <w:rFonts w:hint="eastAsia"/>
          <w:bCs/>
          <w:sz w:val="24"/>
        </w:rPr>
        <w:t>）现场开会由出席大会的基金份额持有人和代理人所持表决权的</w:t>
      </w:r>
      <w:r w:rsidRPr="00913642">
        <w:rPr>
          <w:rFonts w:hint="eastAsia"/>
          <w:bCs/>
          <w:sz w:val="24"/>
        </w:rPr>
        <w:t>50%</w:t>
      </w:r>
      <w:r w:rsidRPr="00913642">
        <w:rPr>
          <w:rFonts w:hint="eastAsia"/>
          <w:bCs/>
          <w:sz w:val="24"/>
        </w:rPr>
        <w:t>以上（含</w:t>
      </w:r>
      <w:r w:rsidRPr="00913642">
        <w:rPr>
          <w:rFonts w:hint="eastAsia"/>
          <w:bCs/>
          <w:sz w:val="24"/>
        </w:rPr>
        <w:t>50%</w:t>
      </w:r>
      <w:r w:rsidRPr="00913642">
        <w:rPr>
          <w:rFonts w:hint="eastAsia"/>
          <w:bCs/>
          <w:sz w:val="24"/>
        </w:rPr>
        <w:t>）选举产生一名基金份额持有人作为该次基金份额持有人大会的主持人；</w:t>
      </w:r>
    </w:p>
    <w:p w14:paraId="1DE8C489"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6</w:t>
      </w:r>
      <w:r w:rsidRPr="00913642">
        <w:rPr>
          <w:rFonts w:hint="eastAsia"/>
          <w:bCs/>
          <w:sz w:val="24"/>
        </w:rPr>
        <w:t>）一般决议须经参加大会的基金份额持有人或其代理人所持表决权的二分之一以上（含二分之一）通过；</w:t>
      </w:r>
    </w:p>
    <w:p w14:paraId="05C88727" w14:textId="77777777" w:rsidR="00913642" w:rsidRPr="00913642" w:rsidRDefault="00913642" w:rsidP="00913642">
      <w:pPr>
        <w:spacing w:line="360" w:lineRule="auto"/>
        <w:ind w:firstLineChars="200" w:firstLine="480"/>
        <w:rPr>
          <w:bCs/>
          <w:sz w:val="24"/>
        </w:rPr>
      </w:pPr>
      <w:r w:rsidRPr="00913642">
        <w:rPr>
          <w:rFonts w:hint="eastAsia"/>
          <w:bCs/>
          <w:sz w:val="24"/>
        </w:rPr>
        <w:t>（</w:t>
      </w:r>
      <w:r w:rsidRPr="00913642">
        <w:rPr>
          <w:rFonts w:hint="eastAsia"/>
          <w:bCs/>
          <w:sz w:val="24"/>
        </w:rPr>
        <w:t>7</w:t>
      </w:r>
      <w:r w:rsidRPr="00913642">
        <w:rPr>
          <w:rFonts w:hint="eastAsia"/>
          <w:bCs/>
          <w:sz w:val="24"/>
        </w:rPr>
        <w:t>）特别决议应当经参加大会的基金份额持有人或其代理人所持表决权的三分之二以上（含三分之二）通过。</w:t>
      </w:r>
    </w:p>
    <w:p w14:paraId="1E0B5FF9" w14:textId="78F58C4D" w:rsidR="00913642" w:rsidRDefault="00913642" w:rsidP="00913642">
      <w:pPr>
        <w:spacing w:line="360" w:lineRule="auto"/>
        <w:ind w:firstLineChars="200" w:firstLine="480"/>
        <w:rPr>
          <w:bCs/>
          <w:sz w:val="24"/>
        </w:rPr>
      </w:pPr>
      <w:r w:rsidRPr="00913642">
        <w:rPr>
          <w:rFonts w:hint="eastAsia"/>
          <w:bCs/>
          <w:sz w:val="24"/>
        </w:rPr>
        <w:t>同</w:t>
      </w:r>
      <w:proofErr w:type="gramStart"/>
      <w:r w:rsidRPr="00913642">
        <w:rPr>
          <w:rFonts w:hint="eastAsia"/>
          <w:bCs/>
          <w:sz w:val="24"/>
        </w:rPr>
        <w:t>一主侧袋账户</w:t>
      </w:r>
      <w:proofErr w:type="gramEnd"/>
      <w:r w:rsidRPr="00913642">
        <w:rPr>
          <w:rFonts w:hint="eastAsia"/>
          <w:bCs/>
          <w:sz w:val="24"/>
        </w:rPr>
        <w:t>内的每份基金份额具有平等的表决权。</w:t>
      </w:r>
    </w:p>
    <w:p w14:paraId="254DE1CD" w14:textId="4DEC7D59" w:rsidR="00211510" w:rsidRDefault="00913642">
      <w:pPr>
        <w:spacing w:line="360" w:lineRule="auto"/>
        <w:ind w:firstLineChars="200" w:firstLine="480"/>
        <w:rPr>
          <w:bCs/>
          <w:sz w:val="24"/>
        </w:rPr>
      </w:pPr>
      <w:r>
        <w:rPr>
          <w:rFonts w:hint="eastAsia"/>
          <w:bCs/>
          <w:sz w:val="24"/>
        </w:rPr>
        <w:t>十</w:t>
      </w:r>
      <w:r w:rsidR="002A6FCB">
        <w:rPr>
          <w:rFonts w:hint="eastAsia"/>
          <w:bCs/>
          <w:sz w:val="24"/>
        </w:rPr>
        <w:t>、本部</w:t>
      </w:r>
      <w:proofErr w:type="gramStart"/>
      <w:r w:rsidR="002A6FCB">
        <w:rPr>
          <w:rFonts w:hint="eastAsia"/>
          <w:bCs/>
          <w:sz w:val="24"/>
        </w:rPr>
        <w:t>分关于</w:t>
      </w:r>
      <w:proofErr w:type="gramEnd"/>
      <w:r w:rsidR="002A6FCB">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7DC4113" w14:textId="77777777" w:rsidR="00211510" w:rsidRDefault="00211510">
      <w:pPr>
        <w:spacing w:line="360" w:lineRule="auto"/>
        <w:ind w:firstLineChars="200" w:firstLine="480"/>
        <w:rPr>
          <w:rFonts w:ascii="宋体" w:hAnsi="宋体"/>
          <w:bCs/>
          <w:sz w:val="24"/>
          <w:szCs w:val="24"/>
        </w:rPr>
      </w:pPr>
    </w:p>
    <w:p w14:paraId="17B95A4F" w14:textId="77777777" w:rsidR="00211510" w:rsidRDefault="002A6FCB">
      <w:pPr>
        <w:spacing w:line="360" w:lineRule="auto"/>
        <w:ind w:firstLineChars="196" w:firstLine="472"/>
        <w:rPr>
          <w:rFonts w:ascii="宋体" w:hAnsi="宋体"/>
          <w:b/>
          <w:bCs/>
          <w:sz w:val="24"/>
          <w:szCs w:val="24"/>
        </w:rPr>
      </w:pPr>
      <w:r>
        <w:rPr>
          <w:rFonts w:ascii="宋体" w:hAnsi="宋体" w:hint="eastAsia"/>
          <w:b/>
          <w:bCs/>
          <w:sz w:val="24"/>
          <w:szCs w:val="24"/>
        </w:rPr>
        <w:lastRenderedPageBreak/>
        <w:t>三</w:t>
      </w:r>
      <w:r>
        <w:rPr>
          <w:rFonts w:ascii="宋体" w:hAnsi="宋体"/>
          <w:b/>
          <w:bCs/>
          <w:sz w:val="24"/>
          <w:szCs w:val="24"/>
        </w:rPr>
        <w:t>、</w:t>
      </w:r>
      <w:r>
        <w:rPr>
          <w:rFonts w:ascii="宋体" w:hAnsi="宋体" w:hint="eastAsia"/>
          <w:b/>
          <w:bCs/>
          <w:sz w:val="24"/>
          <w:szCs w:val="24"/>
        </w:rPr>
        <w:t>与基金财产管理、运用有关费用的提取、支付方式与比例</w:t>
      </w:r>
    </w:p>
    <w:p w14:paraId="3CCA4B76" w14:textId="77777777" w:rsidR="00211510" w:rsidRDefault="002A6FCB">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37BDC1A3" w14:textId="77777777" w:rsidR="00211510" w:rsidRDefault="002A6FCB">
      <w:pPr>
        <w:spacing w:line="360" w:lineRule="auto"/>
        <w:ind w:firstLineChars="200" w:firstLine="480"/>
        <w:rPr>
          <w:bCs/>
          <w:sz w:val="24"/>
        </w:rPr>
      </w:pPr>
      <w:r>
        <w:rPr>
          <w:bCs/>
          <w:sz w:val="24"/>
        </w:rPr>
        <w:t>1</w:t>
      </w:r>
      <w:r>
        <w:rPr>
          <w:bCs/>
          <w:sz w:val="24"/>
        </w:rPr>
        <w:t>、基金管理人的管理费；</w:t>
      </w:r>
    </w:p>
    <w:p w14:paraId="05BA66E8" w14:textId="77777777" w:rsidR="00211510" w:rsidRDefault="002A6FCB">
      <w:pPr>
        <w:spacing w:line="360" w:lineRule="auto"/>
        <w:ind w:firstLineChars="200" w:firstLine="480"/>
        <w:rPr>
          <w:bCs/>
          <w:sz w:val="24"/>
        </w:rPr>
      </w:pPr>
      <w:r>
        <w:rPr>
          <w:bCs/>
          <w:sz w:val="24"/>
        </w:rPr>
        <w:t>2</w:t>
      </w:r>
      <w:r>
        <w:rPr>
          <w:bCs/>
          <w:sz w:val="24"/>
        </w:rPr>
        <w:t>、基金托管人的托管费；</w:t>
      </w:r>
    </w:p>
    <w:p w14:paraId="5B0A79D8"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bCs/>
          <w:sz w:val="24"/>
        </w:rPr>
        <w:t>；</w:t>
      </w:r>
    </w:p>
    <w:p w14:paraId="3BF129B6" w14:textId="77777777" w:rsidR="00211510" w:rsidRDefault="002A6FCB">
      <w:pPr>
        <w:spacing w:line="360" w:lineRule="auto"/>
        <w:ind w:firstLineChars="200" w:firstLine="480"/>
        <w:rPr>
          <w:bCs/>
          <w:sz w:val="24"/>
        </w:rPr>
      </w:pPr>
      <w:r>
        <w:rPr>
          <w:bCs/>
          <w:sz w:val="24"/>
        </w:rPr>
        <w:t>4</w:t>
      </w:r>
      <w:r>
        <w:rPr>
          <w:bCs/>
          <w:sz w:val="24"/>
        </w:rPr>
        <w:t>、《基金合同》生效后与基金相关的信息披露费用；</w:t>
      </w:r>
    </w:p>
    <w:p w14:paraId="2DDA0795" w14:textId="77777777" w:rsidR="00211510" w:rsidRDefault="002A6FCB">
      <w:pPr>
        <w:spacing w:line="360" w:lineRule="auto"/>
        <w:ind w:firstLineChars="200" w:firstLine="480"/>
        <w:rPr>
          <w:bCs/>
          <w:sz w:val="24"/>
        </w:rPr>
      </w:pPr>
      <w:r>
        <w:rPr>
          <w:bCs/>
          <w:sz w:val="24"/>
        </w:rPr>
        <w:t>5</w:t>
      </w:r>
      <w:r>
        <w:rPr>
          <w:bCs/>
          <w:sz w:val="24"/>
        </w:rPr>
        <w:t>、《基金合同》生效后与基金相关的会计师费、律师费和诉讼费；</w:t>
      </w:r>
    </w:p>
    <w:p w14:paraId="20619827" w14:textId="77777777" w:rsidR="00211510" w:rsidRDefault="002A6FCB">
      <w:pPr>
        <w:spacing w:line="360" w:lineRule="auto"/>
        <w:ind w:firstLineChars="200" w:firstLine="480"/>
        <w:rPr>
          <w:bCs/>
          <w:sz w:val="24"/>
        </w:rPr>
      </w:pPr>
      <w:r>
        <w:rPr>
          <w:bCs/>
          <w:sz w:val="24"/>
        </w:rPr>
        <w:t>6</w:t>
      </w:r>
      <w:r>
        <w:rPr>
          <w:bCs/>
          <w:sz w:val="24"/>
        </w:rPr>
        <w:t>、基金份额持有人大会费用；</w:t>
      </w:r>
    </w:p>
    <w:p w14:paraId="5B16CC69" w14:textId="77777777" w:rsidR="00211510" w:rsidRDefault="002A6FCB">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14ACB37C" w14:textId="77777777" w:rsidR="00211510" w:rsidRDefault="002A6FCB">
      <w:pPr>
        <w:spacing w:line="360" w:lineRule="auto"/>
        <w:ind w:firstLineChars="200" w:firstLine="480"/>
        <w:rPr>
          <w:bCs/>
          <w:sz w:val="24"/>
        </w:rPr>
      </w:pPr>
      <w:r>
        <w:rPr>
          <w:bCs/>
          <w:sz w:val="24"/>
        </w:rPr>
        <w:t>8</w:t>
      </w:r>
      <w:r>
        <w:rPr>
          <w:bCs/>
          <w:sz w:val="24"/>
        </w:rPr>
        <w:t>、基金的银行汇划费用；</w:t>
      </w:r>
    </w:p>
    <w:p w14:paraId="406E5FA2" w14:textId="77777777" w:rsidR="00211510" w:rsidRDefault="002A6FCB">
      <w:pPr>
        <w:spacing w:line="360" w:lineRule="auto"/>
        <w:ind w:firstLineChars="200" w:firstLine="480"/>
        <w:rPr>
          <w:bCs/>
          <w:sz w:val="24"/>
        </w:rPr>
      </w:pPr>
      <w:r>
        <w:rPr>
          <w:bCs/>
          <w:sz w:val="24"/>
        </w:rPr>
        <w:t>9</w:t>
      </w:r>
      <w:r>
        <w:rPr>
          <w:bCs/>
          <w:sz w:val="24"/>
        </w:rPr>
        <w:t>、</w:t>
      </w:r>
      <w:r>
        <w:rPr>
          <w:rFonts w:hint="eastAsia"/>
          <w:bCs/>
          <w:sz w:val="24"/>
        </w:rPr>
        <w:t>基金的开户费用、账户维护费用；</w:t>
      </w:r>
      <w:r>
        <w:rPr>
          <w:bCs/>
          <w:sz w:val="24"/>
        </w:rPr>
        <w:t xml:space="preserve"> </w:t>
      </w:r>
    </w:p>
    <w:p w14:paraId="65579D8B" w14:textId="77777777" w:rsidR="00211510" w:rsidRDefault="002A6FCB">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6D43D993" w14:textId="77777777" w:rsidR="00211510" w:rsidRDefault="002A6FCB">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5EFED4D0" w14:textId="77777777" w:rsidR="00211510" w:rsidRDefault="002A6FC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1370581" w14:textId="77777777" w:rsidR="00211510" w:rsidRDefault="002A6FCB">
      <w:pPr>
        <w:spacing w:line="360" w:lineRule="auto"/>
        <w:ind w:firstLineChars="200" w:firstLine="480"/>
        <w:rPr>
          <w:bCs/>
          <w:sz w:val="24"/>
        </w:rPr>
      </w:pPr>
      <w:r>
        <w:rPr>
          <w:bCs/>
          <w:sz w:val="24"/>
        </w:rPr>
        <w:t>本基金的管理费按前一日基金资产净值的</w:t>
      </w:r>
      <w:r>
        <w:rPr>
          <w:bCs/>
          <w:sz w:val="24"/>
        </w:rPr>
        <w:t xml:space="preserve"> </w:t>
      </w:r>
      <w:r>
        <w:rPr>
          <w:rFonts w:hint="eastAsia"/>
          <w:bCs/>
          <w:sz w:val="24"/>
        </w:rPr>
        <w:t>0.</w:t>
      </w:r>
      <w:r>
        <w:rPr>
          <w:bCs/>
          <w:sz w:val="24"/>
        </w:rPr>
        <w:t>9</w:t>
      </w:r>
      <w:r>
        <w:rPr>
          <w:rFonts w:hint="eastAsia"/>
          <w:bCs/>
          <w:sz w:val="24"/>
        </w:rPr>
        <w:t>0</w:t>
      </w:r>
      <w:r>
        <w:rPr>
          <w:bCs/>
          <w:sz w:val="24"/>
        </w:rPr>
        <w:t>%</w:t>
      </w:r>
      <w:r>
        <w:rPr>
          <w:bCs/>
          <w:sz w:val="24"/>
        </w:rPr>
        <w:t>年费率计提。管理费的计算方法如下：</w:t>
      </w:r>
    </w:p>
    <w:p w14:paraId="66DB0CD0" w14:textId="77777777" w:rsidR="00211510" w:rsidRDefault="002A6FCB">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w:t>
      </w:r>
      <w:r>
        <w:rPr>
          <w:bCs/>
          <w:sz w:val="24"/>
        </w:rPr>
        <w:t>9</w:t>
      </w:r>
      <w:r>
        <w:rPr>
          <w:rFonts w:hint="eastAsia"/>
          <w:bCs/>
          <w:sz w:val="24"/>
        </w:rPr>
        <w:t>0</w:t>
      </w:r>
      <w:r>
        <w:rPr>
          <w:bCs/>
          <w:sz w:val="24"/>
        </w:rPr>
        <w:t xml:space="preserve"> %÷</w:t>
      </w:r>
      <w:r>
        <w:rPr>
          <w:bCs/>
          <w:sz w:val="24"/>
        </w:rPr>
        <w:t>当年天数</w:t>
      </w:r>
    </w:p>
    <w:p w14:paraId="7C877794" w14:textId="77777777" w:rsidR="00211510" w:rsidRDefault="002A6FCB">
      <w:pPr>
        <w:spacing w:line="360" w:lineRule="auto"/>
        <w:ind w:firstLineChars="200" w:firstLine="480"/>
        <w:rPr>
          <w:bCs/>
          <w:sz w:val="24"/>
        </w:rPr>
      </w:pPr>
      <w:r>
        <w:rPr>
          <w:bCs/>
          <w:sz w:val="24"/>
        </w:rPr>
        <w:t>H</w:t>
      </w:r>
      <w:r>
        <w:rPr>
          <w:bCs/>
          <w:sz w:val="24"/>
        </w:rPr>
        <w:t>为每日应计提的基金管理费</w:t>
      </w:r>
    </w:p>
    <w:p w14:paraId="740357CE" w14:textId="77777777" w:rsidR="00211510" w:rsidRDefault="002A6FCB">
      <w:pPr>
        <w:spacing w:line="360" w:lineRule="auto"/>
        <w:ind w:firstLineChars="200" w:firstLine="480"/>
        <w:rPr>
          <w:bCs/>
          <w:sz w:val="24"/>
        </w:rPr>
      </w:pPr>
      <w:r>
        <w:rPr>
          <w:bCs/>
          <w:sz w:val="24"/>
        </w:rPr>
        <w:t>E</w:t>
      </w:r>
      <w:r>
        <w:rPr>
          <w:bCs/>
          <w:sz w:val="24"/>
        </w:rPr>
        <w:t>为前一日的基金资产净值</w:t>
      </w:r>
    </w:p>
    <w:p w14:paraId="3F4C8188" w14:textId="77777777" w:rsidR="00211510" w:rsidRDefault="002A6FCB">
      <w:pPr>
        <w:spacing w:line="360" w:lineRule="auto"/>
        <w:ind w:firstLineChars="200" w:firstLine="480"/>
        <w:rPr>
          <w:rFonts w:ascii="宋体" w:hAnsi="宋体"/>
          <w:bCs/>
          <w:sz w:val="24"/>
        </w:rPr>
      </w:pPr>
      <w:r>
        <w:rPr>
          <w:rFonts w:ascii="宋体" w:hAnsi="宋体"/>
          <w:bCs/>
          <w:sz w:val="24"/>
        </w:rPr>
        <w:t>基金管理费</w:t>
      </w:r>
      <w:r>
        <w:rPr>
          <w:rFonts w:ascii="宋体" w:hAnsi="宋体" w:hint="eastAsia"/>
          <w:bCs/>
          <w:sz w:val="24"/>
        </w:rPr>
        <w:t>每日计提，按月支付。由基金管理人向基金托管人发送管理费划款指令，由基金托管人在复核后于次月前5个工作日内从基金财产中一次性支付给基金管理人。若遇法定节假日、休息日等，支付日期顺延。费用扣划后，基金管理人应进行核对，如发现数据不符，及时联系基金托管人协商解决。</w:t>
      </w:r>
    </w:p>
    <w:p w14:paraId="75121672" w14:textId="77777777" w:rsidR="00211510" w:rsidRDefault="002A6FCB">
      <w:pPr>
        <w:spacing w:line="360" w:lineRule="auto"/>
        <w:ind w:firstLineChars="200" w:firstLine="480"/>
        <w:rPr>
          <w:bCs/>
          <w:sz w:val="24"/>
        </w:rPr>
      </w:pPr>
      <w:r>
        <w:rPr>
          <w:bCs/>
          <w:sz w:val="24"/>
        </w:rPr>
        <w:t>2</w:t>
      </w:r>
      <w:r>
        <w:rPr>
          <w:bCs/>
          <w:sz w:val="24"/>
        </w:rPr>
        <w:t>、基金托管人的托管费</w:t>
      </w:r>
    </w:p>
    <w:p w14:paraId="51F3FDA9" w14:textId="77777777" w:rsidR="00211510" w:rsidRDefault="002A6FCB">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5%</w:t>
      </w:r>
      <w:r>
        <w:rPr>
          <w:bCs/>
          <w:sz w:val="24"/>
        </w:rPr>
        <w:t>的年费率计提。托管费的计算方法如下：</w:t>
      </w:r>
    </w:p>
    <w:p w14:paraId="18572C1E" w14:textId="77777777" w:rsidR="00211510" w:rsidRDefault="002A6FCB">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0.1</w:t>
      </w:r>
      <w:r>
        <w:rPr>
          <w:bCs/>
          <w:sz w:val="24"/>
        </w:rPr>
        <w:t>5%÷</w:t>
      </w:r>
      <w:r>
        <w:rPr>
          <w:bCs/>
          <w:sz w:val="24"/>
        </w:rPr>
        <w:t>当年天数</w:t>
      </w:r>
    </w:p>
    <w:p w14:paraId="634427B4" w14:textId="77777777" w:rsidR="00211510" w:rsidRDefault="002A6FCB">
      <w:pPr>
        <w:spacing w:line="360" w:lineRule="auto"/>
        <w:ind w:firstLineChars="200" w:firstLine="480"/>
        <w:rPr>
          <w:bCs/>
          <w:sz w:val="24"/>
        </w:rPr>
      </w:pPr>
      <w:r>
        <w:rPr>
          <w:bCs/>
          <w:sz w:val="24"/>
        </w:rPr>
        <w:t>H</w:t>
      </w:r>
      <w:r>
        <w:rPr>
          <w:bCs/>
          <w:sz w:val="24"/>
        </w:rPr>
        <w:t>为每日应计提的基金托管费</w:t>
      </w:r>
    </w:p>
    <w:p w14:paraId="48B4160E" w14:textId="77777777" w:rsidR="00211510" w:rsidRDefault="002A6FCB">
      <w:pPr>
        <w:spacing w:line="360" w:lineRule="auto"/>
        <w:ind w:firstLineChars="200" w:firstLine="480"/>
        <w:rPr>
          <w:bCs/>
          <w:sz w:val="24"/>
        </w:rPr>
      </w:pPr>
      <w:r>
        <w:rPr>
          <w:bCs/>
          <w:sz w:val="24"/>
        </w:rPr>
        <w:lastRenderedPageBreak/>
        <w:t>E</w:t>
      </w:r>
      <w:r>
        <w:rPr>
          <w:bCs/>
          <w:sz w:val="24"/>
        </w:rPr>
        <w:t>为前一日的基金资产净值</w:t>
      </w:r>
    </w:p>
    <w:p w14:paraId="3FBF05FB" w14:textId="77777777" w:rsidR="00211510" w:rsidRDefault="002A6FCB">
      <w:pPr>
        <w:spacing w:line="360" w:lineRule="auto"/>
        <w:ind w:firstLineChars="200" w:firstLine="480"/>
        <w:rPr>
          <w:rFonts w:ascii="宋体" w:hAnsi="宋体"/>
          <w:bCs/>
          <w:sz w:val="24"/>
        </w:rPr>
      </w:pPr>
      <w:r>
        <w:rPr>
          <w:rFonts w:ascii="宋体" w:hAnsi="宋体"/>
          <w:bCs/>
          <w:sz w:val="24"/>
        </w:rPr>
        <w:t>基金托管费</w:t>
      </w:r>
      <w:r>
        <w:rPr>
          <w:rFonts w:ascii="宋体" w:hAnsi="宋体" w:hint="eastAsia"/>
          <w:bCs/>
          <w:sz w:val="24"/>
        </w:rPr>
        <w:t>每日计提，按月支付。</w:t>
      </w:r>
      <w:r>
        <w:rPr>
          <w:rFonts w:hint="eastAsia"/>
          <w:bCs/>
          <w:sz w:val="24"/>
        </w:rPr>
        <w:t>由基金管理人向基金托管人发送基金托管费划款指令，基金托管人复核后于次月前</w:t>
      </w:r>
      <w:r>
        <w:rPr>
          <w:bCs/>
          <w:sz w:val="24"/>
        </w:rPr>
        <w:t>5</w:t>
      </w:r>
      <w:r>
        <w:rPr>
          <w:rFonts w:hint="eastAsia"/>
          <w:bCs/>
          <w:sz w:val="24"/>
        </w:rPr>
        <w:t>个工作</w:t>
      </w:r>
      <w:r>
        <w:rPr>
          <w:rFonts w:ascii="宋体" w:hAnsi="宋体" w:hint="eastAsia"/>
          <w:bCs/>
          <w:sz w:val="24"/>
        </w:rPr>
        <w:t>日内从基金财产中一次性支取。若遇法定节假日、休息日等，支付日期顺延。费用扣划后，基金管理人应进行核对，如发现数据不符，及时联系基金托管人协商解决。</w:t>
      </w:r>
    </w:p>
    <w:p w14:paraId="1E55416E" w14:textId="77777777" w:rsidR="00211510" w:rsidRDefault="002A6FC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rFonts w:hint="eastAsia"/>
          <w:bCs/>
          <w:sz w:val="24"/>
        </w:rPr>
        <w:t xml:space="preserve"> </w:t>
      </w:r>
    </w:p>
    <w:p w14:paraId="47BBEB3B" w14:textId="77777777" w:rsidR="00211510" w:rsidRDefault="002A6FC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r>
        <w:rPr>
          <w:rFonts w:hint="eastAsia"/>
          <w:bCs/>
          <w:sz w:val="24"/>
        </w:rPr>
        <w:t xml:space="preserve"> </w:t>
      </w:r>
    </w:p>
    <w:p w14:paraId="0F3C2136" w14:textId="77777777" w:rsidR="00211510" w:rsidRDefault="002A6FCB">
      <w:pPr>
        <w:spacing w:line="360" w:lineRule="auto"/>
        <w:ind w:firstLineChars="200" w:firstLine="480"/>
        <w:rPr>
          <w:bCs/>
          <w:sz w:val="24"/>
        </w:rPr>
      </w:pPr>
      <w:r>
        <w:rPr>
          <w:rFonts w:hint="eastAsia"/>
          <w:bCs/>
          <w:sz w:val="24"/>
        </w:rPr>
        <w:t>在通常情况下，销售服务费按前一日</w:t>
      </w:r>
      <w:r>
        <w:rPr>
          <w:rFonts w:hint="eastAsia"/>
          <w:bCs/>
          <w:sz w:val="24"/>
        </w:rPr>
        <w:t>C</w:t>
      </w:r>
      <w:r>
        <w:rPr>
          <w:rFonts w:hint="eastAsia"/>
          <w:bCs/>
          <w:sz w:val="24"/>
        </w:rPr>
        <w:t>类基金份额基金资产净值的</w:t>
      </w:r>
      <w:r>
        <w:rPr>
          <w:rFonts w:hint="eastAsia"/>
          <w:bCs/>
          <w:sz w:val="24"/>
        </w:rPr>
        <w:t>0.</w:t>
      </w:r>
      <w:r>
        <w:rPr>
          <w:bCs/>
          <w:sz w:val="24"/>
        </w:rPr>
        <w:t>4</w:t>
      </w:r>
      <w:r>
        <w:rPr>
          <w:rFonts w:hint="eastAsia"/>
          <w:bCs/>
          <w:sz w:val="24"/>
        </w:rPr>
        <w:t>0%</w:t>
      </w:r>
      <w:r>
        <w:rPr>
          <w:rFonts w:hint="eastAsia"/>
          <w:bCs/>
          <w:sz w:val="24"/>
        </w:rPr>
        <w:t>年费率计提。计算方法如下：</w:t>
      </w:r>
    </w:p>
    <w:p w14:paraId="10D2C1E1" w14:textId="77777777" w:rsidR="00211510" w:rsidRDefault="002A6FCB">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4</w:t>
      </w:r>
      <w:r>
        <w:rPr>
          <w:rFonts w:hint="eastAsia"/>
          <w:bCs/>
          <w:sz w:val="24"/>
        </w:rPr>
        <w:t>0</w:t>
      </w:r>
      <w:r>
        <w:rPr>
          <w:bCs/>
          <w:sz w:val="24"/>
        </w:rPr>
        <w:t>%÷</w:t>
      </w:r>
      <w:r>
        <w:rPr>
          <w:bCs/>
          <w:sz w:val="24"/>
        </w:rPr>
        <w:t>当年天数</w:t>
      </w:r>
    </w:p>
    <w:p w14:paraId="00647D21" w14:textId="77777777" w:rsidR="00211510" w:rsidRDefault="002A6FCB">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w:t>
      </w:r>
      <w:r>
        <w:rPr>
          <w:bCs/>
          <w:sz w:val="24"/>
        </w:rPr>
        <w:t>每日应计提的</w:t>
      </w:r>
      <w:r>
        <w:rPr>
          <w:rFonts w:hint="eastAsia"/>
          <w:bCs/>
          <w:sz w:val="24"/>
        </w:rPr>
        <w:t>销售服务费</w:t>
      </w:r>
    </w:p>
    <w:p w14:paraId="2A210ACB" w14:textId="77777777" w:rsidR="00211510" w:rsidRDefault="002A6FCB">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类基金份额前一日的基金资产净值</w:t>
      </w:r>
    </w:p>
    <w:p w14:paraId="50A7E33D" w14:textId="77777777" w:rsidR="00211510" w:rsidRDefault="002A6FCB">
      <w:pPr>
        <w:spacing w:line="360" w:lineRule="auto"/>
        <w:ind w:firstLineChars="200" w:firstLine="480"/>
        <w:rPr>
          <w:rFonts w:ascii="宋体" w:hAnsi="宋体"/>
          <w:bCs/>
          <w:sz w:val="24"/>
        </w:rPr>
      </w:pPr>
      <w:r>
        <w:rPr>
          <w:rFonts w:hint="eastAsia"/>
          <w:bCs/>
          <w:sz w:val="24"/>
        </w:rPr>
        <w:t>基金销售服务费每日计提，按月支付。由基金管理人向基金托管人发送划款指令，由基金托管人于次月前</w:t>
      </w:r>
      <w:r>
        <w:rPr>
          <w:rFonts w:hint="eastAsia"/>
          <w:bCs/>
          <w:sz w:val="24"/>
        </w:rPr>
        <w:t>5</w:t>
      </w:r>
      <w:r>
        <w:rPr>
          <w:rFonts w:hint="eastAsia"/>
          <w:bCs/>
          <w:sz w:val="24"/>
        </w:rPr>
        <w:t>个工作日内从基金财产中一次支付给登记机构，登记机构收到后按相关合同规定支付给基金销售机构等。若遇法定节假日、休息日等，支付日期顺延。费用扣划后，基金管理人应进行核对，如发现数据不符，及时联系基金托管人协商解决。</w:t>
      </w:r>
    </w:p>
    <w:p w14:paraId="53C58D0D" w14:textId="77777777" w:rsidR="00211510" w:rsidRDefault="002A6FCB">
      <w:pPr>
        <w:spacing w:line="360" w:lineRule="auto"/>
        <w:ind w:firstLineChars="200" w:firstLine="480"/>
        <w:rPr>
          <w:bCs/>
          <w:sz w:val="24"/>
        </w:rPr>
      </w:pPr>
      <w:r>
        <w:rPr>
          <w:bCs/>
          <w:sz w:val="24"/>
        </w:rPr>
        <w:t>上述</w:t>
      </w:r>
      <w:r>
        <w:rPr>
          <w:rFonts w:hint="eastAsia"/>
          <w:bCs/>
          <w:sz w:val="24"/>
        </w:rPr>
        <w:t>“</w:t>
      </w:r>
      <w:r>
        <w:rPr>
          <w:bCs/>
          <w:sz w:val="24"/>
        </w:rPr>
        <w:t>一、基金费用的种类中第</w:t>
      </w:r>
      <w:r>
        <w:rPr>
          <w:bCs/>
          <w:sz w:val="24"/>
        </w:rPr>
        <w:t>4-10</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5CC10928" w14:textId="77777777" w:rsidR="00211510" w:rsidRDefault="002A6FCB">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748930C6" w14:textId="77777777" w:rsidR="00211510" w:rsidRDefault="002A6FCB">
      <w:pPr>
        <w:spacing w:line="360" w:lineRule="auto"/>
        <w:ind w:firstLineChars="200" w:firstLine="480"/>
        <w:rPr>
          <w:bCs/>
          <w:sz w:val="24"/>
        </w:rPr>
      </w:pPr>
      <w:r>
        <w:rPr>
          <w:bCs/>
          <w:sz w:val="24"/>
        </w:rPr>
        <w:t>下列费用不列入基金费用：</w:t>
      </w:r>
    </w:p>
    <w:p w14:paraId="4E2115B0" w14:textId="77777777" w:rsidR="00211510" w:rsidRDefault="002A6FC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649E138" w14:textId="77777777" w:rsidR="00211510" w:rsidRDefault="002A6FC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B520AD8" w14:textId="77777777" w:rsidR="00211510" w:rsidRDefault="002A6FCB">
      <w:pPr>
        <w:spacing w:line="360" w:lineRule="auto"/>
        <w:ind w:firstLineChars="200" w:firstLine="480"/>
        <w:rPr>
          <w:bCs/>
          <w:sz w:val="24"/>
        </w:rPr>
      </w:pPr>
      <w:r>
        <w:rPr>
          <w:bCs/>
          <w:sz w:val="24"/>
        </w:rPr>
        <w:t>3</w:t>
      </w:r>
      <w:r>
        <w:rPr>
          <w:bCs/>
          <w:sz w:val="24"/>
        </w:rPr>
        <w:t>、《基金合同》生效前的相关费用；</w:t>
      </w:r>
    </w:p>
    <w:p w14:paraId="5576D0B7" w14:textId="77777777" w:rsidR="00211510" w:rsidRDefault="002A6FC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44196DF" w14:textId="77777777" w:rsidR="00913642" w:rsidRPr="00913642" w:rsidRDefault="00913642" w:rsidP="00913642">
      <w:pPr>
        <w:spacing w:line="360" w:lineRule="auto"/>
        <w:ind w:firstLineChars="200" w:firstLine="480"/>
        <w:rPr>
          <w:bCs/>
          <w:sz w:val="24"/>
        </w:rPr>
      </w:pPr>
      <w:r w:rsidRPr="00913642">
        <w:rPr>
          <w:rFonts w:hint="eastAsia"/>
          <w:bCs/>
          <w:sz w:val="24"/>
        </w:rPr>
        <w:t>（四）实施</w:t>
      </w:r>
      <w:proofErr w:type="gramStart"/>
      <w:r w:rsidRPr="00913642">
        <w:rPr>
          <w:rFonts w:hint="eastAsia"/>
          <w:bCs/>
          <w:sz w:val="24"/>
        </w:rPr>
        <w:t>侧袋机制</w:t>
      </w:r>
      <w:proofErr w:type="gramEnd"/>
      <w:r w:rsidRPr="00913642">
        <w:rPr>
          <w:rFonts w:hint="eastAsia"/>
          <w:bCs/>
          <w:sz w:val="24"/>
        </w:rPr>
        <w:t>期间的基金费用</w:t>
      </w:r>
    </w:p>
    <w:p w14:paraId="7D199B63" w14:textId="5345BC42" w:rsidR="00913642" w:rsidRPr="00913642" w:rsidRDefault="00913642" w:rsidP="00913642">
      <w:pPr>
        <w:spacing w:line="360" w:lineRule="auto"/>
        <w:ind w:firstLineChars="200" w:firstLine="480"/>
        <w:rPr>
          <w:bCs/>
          <w:sz w:val="24"/>
        </w:rPr>
      </w:pPr>
      <w:r w:rsidRPr="00913642">
        <w:rPr>
          <w:rFonts w:hint="eastAsia"/>
          <w:bCs/>
          <w:sz w:val="24"/>
        </w:rPr>
        <w:lastRenderedPageBreak/>
        <w:t>本基金实施</w:t>
      </w:r>
      <w:proofErr w:type="gramStart"/>
      <w:r w:rsidRPr="00913642">
        <w:rPr>
          <w:rFonts w:hint="eastAsia"/>
          <w:bCs/>
          <w:sz w:val="24"/>
        </w:rPr>
        <w:t>侧袋机制</w:t>
      </w:r>
      <w:proofErr w:type="gramEnd"/>
      <w:r w:rsidRPr="00913642">
        <w:rPr>
          <w:rFonts w:hint="eastAsia"/>
          <w:bCs/>
          <w:sz w:val="24"/>
        </w:rPr>
        <w:t>的，</w:t>
      </w:r>
      <w:proofErr w:type="gramStart"/>
      <w:r w:rsidRPr="00913642">
        <w:rPr>
          <w:rFonts w:hint="eastAsia"/>
          <w:bCs/>
          <w:sz w:val="24"/>
        </w:rPr>
        <w:t>与侧袋账户</w:t>
      </w:r>
      <w:proofErr w:type="gramEnd"/>
      <w:r w:rsidRPr="00913642">
        <w:rPr>
          <w:rFonts w:hint="eastAsia"/>
          <w:bCs/>
          <w:sz w:val="24"/>
        </w:rPr>
        <w:t>有关的费用可以</w:t>
      </w:r>
      <w:proofErr w:type="gramStart"/>
      <w:r w:rsidRPr="00913642">
        <w:rPr>
          <w:rFonts w:hint="eastAsia"/>
          <w:bCs/>
          <w:sz w:val="24"/>
        </w:rPr>
        <w:t>从侧袋账户</w:t>
      </w:r>
      <w:proofErr w:type="gramEnd"/>
      <w:r w:rsidRPr="00913642">
        <w:rPr>
          <w:rFonts w:hint="eastAsia"/>
          <w:bCs/>
          <w:sz w:val="24"/>
        </w:rPr>
        <w:t>中列支，但应</w:t>
      </w:r>
      <w:proofErr w:type="gramStart"/>
      <w:r w:rsidRPr="00913642">
        <w:rPr>
          <w:rFonts w:hint="eastAsia"/>
          <w:bCs/>
          <w:sz w:val="24"/>
        </w:rPr>
        <w:t>待侧袋</w:t>
      </w:r>
      <w:proofErr w:type="gramEnd"/>
      <w:r w:rsidRPr="00913642">
        <w:rPr>
          <w:rFonts w:hint="eastAsia"/>
          <w:bCs/>
          <w:sz w:val="24"/>
        </w:rPr>
        <w:t>账户资产变现后方可列支，有关费用可酌情收取或减免，但不得收取管理费，详见招募说明书的规定。</w:t>
      </w:r>
    </w:p>
    <w:p w14:paraId="4A31EAED" w14:textId="04919701" w:rsidR="00211510" w:rsidRDefault="002A6FCB">
      <w:pPr>
        <w:spacing w:line="360" w:lineRule="auto"/>
        <w:ind w:firstLineChars="200" w:firstLine="480"/>
        <w:rPr>
          <w:bCs/>
          <w:sz w:val="24"/>
        </w:rPr>
      </w:pPr>
      <w:r>
        <w:rPr>
          <w:rFonts w:hint="eastAsia"/>
          <w:bCs/>
          <w:sz w:val="24"/>
        </w:rPr>
        <w:t>（</w:t>
      </w:r>
      <w:r w:rsidR="00913642">
        <w:rPr>
          <w:rFonts w:hint="eastAsia"/>
          <w:bCs/>
          <w:sz w:val="24"/>
        </w:rPr>
        <w:t>五</w:t>
      </w:r>
      <w:r>
        <w:rPr>
          <w:rFonts w:hint="eastAsia"/>
          <w:bCs/>
          <w:sz w:val="24"/>
        </w:rPr>
        <w:t>）</w:t>
      </w:r>
      <w:r>
        <w:rPr>
          <w:bCs/>
          <w:sz w:val="24"/>
        </w:rPr>
        <w:t>基金税收</w:t>
      </w:r>
    </w:p>
    <w:p w14:paraId="780E55E5" w14:textId="77777777" w:rsidR="00211510" w:rsidRDefault="002A6FCB">
      <w:pPr>
        <w:spacing w:line="360" w:lineRule="auto"/>
        <w:ind w:firstLineChars="200" w:firstLine="480"/>
        <w:rPr>
          <w:bCs/>
          <w:sz w:val="24"/>
        </w:rPr>
      </w:pPr>
      <w:r>
        <w:rPr>
          <w:bCs/>
          <w:sz w:val="24"/>
        </w:rPr>
        <w:t>本基金运作过程中涉及的各纳税主体，其纳税义务按国家税收法律、法规执行。</w:t>
      </w:r>
    </w:p>
    <w:p w14:paraId="59021D30" w14:textId="77777777" w:rsidR="00211510" w:rsidRDefault="00211510">
      <w:pPr>
        <w:spacing w:line="360" w:lineRule="auto"/>
        <w:ind w:firstLineChars="200" w:firstLine="480"/>
        <w:rPr>
          <w:bCs/>
          <w:sz w:val="24"/>
        </w:rPr>
      </w:pPr>
    </w:p>
    <w:p w14:paraId="4126A2F6" w14:textId="77777777" w:rsidR="00211510" w:rsidRDefault="002A6FCB">
      <w:pPr>
        <w:spacing w:line="360" w:lineRule="auto"/>
        <w:ind w:firstLineChars="196" w:firstLine="472"/>
        <w:rPr>
          <w:rFonts w:ascii="宋体" w:hAnsi="宋体"/>
          <w:b/>
          <w:bCs/>
          <w:sz w:val="24"/>
          <w:szCs w:val="24"/>
        </w:rPr>
      </w:pPr>
      <w:r>
        <w:rPr>
          <w:rFonts w:ascii="宋体" w:hAnsi="宋体" w:hint="eastAsia"/>
          <w:b/>
          <w:bCs/>
          <w:sz w:val="24"/>
          <w:szCs w:val="24"/>
        </w:rPr>
        <w:t>四、</w:t>
      </w:r>
      <w:r>
        <w:rPr>
          <w:rFonts w:ascii="宋体" w:hAnsi="宋体"/>
          <w:b/>
          <w:bCs/>
          <w:sz w:val="24"/>
          <w:szCs w:val="24"/>
        </w:rPr>
        <w:t>基金</w:t>
      </w:r>
      <w:r>
        <w:rPr>
          <w:rFonts w:ascii="宋体" w:hAnsi="宋体" w:hint="eastAsia"/>
          <w:b/>
          <w:bCs/>
          <w:sz w:val="24"/>
          <w:szCs w:val="24"/>
        </w:rPr>
        <w:t>收益分配原则、执行方式</w:t>
      </w:r>
    </w:p>
    <w:p w14:paraId="0246A01F" w14:textId="77777777" w:rsidR="00211510" w:rsidRDefault="002A6FCB">
      <w:pPr>
        <w:spacing w:line="360" w:lineRule="auto"/>
        <w:ind w:firstLineChars="225" w:firstLine="540"/>
        <w:rPr>
          <w:rFonts w:ascii="宋体" w:hAnsi="宋体"/>
          <w:bCs/>
          <w:sz w:val="24"/>
          <w:szCs w:val="24"/>
        </w:rPr>
      </w:pPr>
      <w:r>
        <w:rPr>
          <w:rFonts w:ascii="宋体" w:hAnsi="宋体" w:hint="eastAsia"/>
          <w:bCs/>
          <w:sz w:val="24"/>
          <w:szCs w:val="24"/>
        </w:rPr>
        <w:t>（</w:t>
      </w:r>
      <w:r>
        <w:rPr>
          <w:rFonts w:ascii="宋体" w:hAnsi="宋体"/>
          <w:bCs/>
          <w:sz w:val="24"/>
          <w:szCs w:val="24"/>
        </w:rPr>
        <w:t>一</w:t>
      </w:r>
      <w:r>
        <w:rPr>
          <w:rFonts w:ascii="宋体" w:hAnsi="宋体" w:hint="eastAsia"/>
          <w:bCs/>
          <w:sz w:val="24"/>
          <w:szCs w:val="24"/>
        </w:rPr>
        <w:t>）</w:t>
      </w:r>
      <w:r>
        <w:rPr>
          <w:rFonts w:ascii="宋体" w:hAnsi="宋体"/>
          <w:bCs/>
          <w:sz w:val="24"/>
          <w:szCs w:val="24"/>
        </w:rPr>
        <w:t>基金利润的构成</w:t>
      </w:r>
    </w:p>
    <w:p w14:paraId="6A797630" w14:textId="77777777" w:rsidR="00211510" w:rsidRDefault="002A6FCB">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50B800BB" w14:textId="77777777" w:rsidR="00211510" w:rsidRDefault="002A6FCB">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二</w:t>
      </w:r>
      <w:r>
        <w:rPr>
          <w:rFonts w:ascii="宋体" w:hAnsi="宋体" w:hint="eastAsia"/>
          <w:bCs/>
          <w:sz w:val="24"/>
        </w:rPr>
        <w:t>）</w:t>
      </w:r>
      <w:r>
        <w:rPr>
          <w:rFonts w:ascii="宋体" w:hAnsi="宋体"/>
          <w:bCs/>
          <w:sz w:val="24"/>
        </w:rPr>
        <w:t>基金可供分配利润</w:t>
      </w:r>
    </w:p>
    <w:p w14:paraId="3E00E8FD" w14:textId="77777777" w:rsidR="00211510" w:rsidRDefault="002A6FCB">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14:paraId="43F710B2" w14:textId="77777777" w:rsidR="00211510" w:rsidRDefault="002A6FCB">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三</w:t>
      </w:r>
      <w:r>
        <w:rPr>
          <w:rFonts w:ascii="宋体" w:hAnsi="宋体" w:hint="eastAsia"/>
          <w:bCs/>
          <w:sz w:val="24"/>
        </w:rPr>
        <w:t>）</w:t>
      </w:r>
      <w:r>
        <w:rPr>
          <w:rFonts w:ascii="宋体" w:hAnsi="宋体"/>
          <w:bCs/>
          <w:sz w:val="24"/>
        </w:rPr>
        <w:t>基金收益分配原则</w:t>
      </w:r>
    </w:p>
    <w:p w14:paraId="78484DE2" w14:textId="77777777" w:rsidR="00211510" w:rsidRDefault="002A6FCB">
      <w:pPr>
        <w:spacing w:line="360" w:lineRule="auto"/>
        <w:ind w:firstLineChars="225" w:firstLine="540"/>
        <w:rPr>
          <w:rFonts w:ascii="宋体" w:hAnsi="宋体"/>
          <w:bCs/>
          <w:sz w:val="24"/>
        </w:rPr>
      </w:pPr>
      <w:r>
        <w:rPr>
          <w:rFonts w:ascii="宋体" w:hAnsi="宋体" w:hint="eastAsia"/>
          <w:bCs/>
          <w:sz w:val="24"/>
        </w:rPr>
        <w:t>1</w:t>
      </w:r>
      <w:r>
        <w:rPr>
          <w:rFonts w:ascii="宋体" w:hAnsi="宋体"/>
          <w:bCs/>
          <w:sz w:val="24"/>
        </w:rPr>
        <w:t>、在符合有关基金分红条件的前提下，</w:t>
      </w:r>
      <w:r>
        <w:rPr>
          <w:rFonts w:ascii="宋体" w:hAnsi="宋体" w:hint="eastAsia"/>
          <w:bCs/>
          <w:sz w:val="24"/>
        </w:rPr>
        <w:t>基金管理人可以根据实际情况进行收益分配，具体分配方案以公告为准，若《基金合同》生效不满3个月可不进行收益分配；</w:t>
      </w:r>
    </w:p>
    <w:p w14:paraId="08E0D369" w14:textId="77777777" w:rsidR="00211510" w:rsidRDefault="002A6FCB">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2、本基金收益分配方式分两种：现金分红与红利再投资，投资者可选择现金红利或将现金红利自动转为同一类别的基金份额进行再投资；若投资者不选择，本基金默认的收益分配方式是现金分红；</w:t>
      </w:r>
    </w:p>
    <w:p w14:paraId="341B23CF" w14:textId="77777777" w:rsidR="00211510" w:rsidRDefault="002A6FCB">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、基金收益分配后基金份额净值不能低于面值</w:t>
      </w:r>
      <w:r>
        <w:rPr>
          <w:rFonts w:ascii="宋体" w:hAnsi="宋体" w:hint="eastAsia"/>
          <w:bCs/>
          <w:sz w:val="24"/>
        </w:rPr>
        <w:t>，</w:t>
      </w:r>
      <w:r>
        <w:rPr>
          <w:rFonts w:ascii="宋体" w:hAnsi="宋体"/>
          <w:bCs/>
          <w:sz w:val="24"/>
        </w:rPr>
        <w:t>即基金收益分配基准日的</w:t>
      </w:r>
      <w:r>
        <w:rPr>
          <w:rFonts w:ascii="宋体" w:hAnsi="宋体" w:hint="eastAsia"/>
          <w:bCs/>
          <w:sz w:val="24"/>
        </w:rPr>
        <w:t>某一类</w:t>
      </w:r>
      <w:r>
        <w:rPr>
          <w:rFonts w:ascii="宋体" w:hAnsi="宋体"/>
          <w:bCs/>
          <w:sz w:val="24"/>
        </w:rPr>
        <w:t>基金份额净值减去</w:t>
      </w:r>
      <w:r>
        <w:rPr>
          <w:rFonts w:ascii="宋体" w:hAnsi="宋体" w:hint="eastAsia"/>
          <w:bCs/>
          <w:sz w:val="24"/>
        </w:rPr>
        <w:t>该类别</w:t>
      </w:r>
      <w:r>
        <w:rPr>
          <w:rFonts w:ascii="宋体" w:hAnsi="宋体"/>
          <w:bCs/>
          <w:sz w:val="24"/>
        </w:rPr>
        <w:t>每单位基金份额收益分配金额后不能低于面值</w:t>
      </w:r>
      <w:r>
        <w:rPr>
          <w:rFonts w:ascii="宋体" w:hAnsi="宋体" w:hint="eastAsia"/>
          <w:bCs/>
          <w:sz w:val="24"/>
        </w:rPr>
        <w:t>；</w:t>
      </w:r>
    </w:p>
    <w:p w14:paraId="10398CAD" w14:textId="77777777" w:rsidR="00211510" w:rsidRDefault="002A6FCB">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同一类别</w:t>
      </w:r>
      <w:r>
        <w:rPr>
          <w:rFonts w:ascii="宋体" w:hAnsi="宋体"/>
          <w:bCs/>
          <w:sz w:val="24"/>
        </w:rPr>
        <w:t>每一基金份额享有同等分配权；</w:t>
      </w:r>
    </w:p>
    <w:p w14:paraId="0AD67F79" w14:textId="77777777" w:rsidR="00211510" w:rsidRDefault="002A6FCB">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、法律法规或监管机关另有规定的，从其规定。</w:t>
      </w:r>
    </w:p>
    <w:p w14:paraId="61E50864" w14:textId="77777777" w:rsidR="00211510" w:rsidRDefault="002A6FCB">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四</w:t>
      </w:r>
      <w:r>
        <w:rPr>
          <w:rFonts w:ascii="宋体" w:hAnsi="宋体" w:hint="eastAsia"/>
          <w:bCs/>
          <w:sz w:val="24"/>
        </w:rPr>
        <w:t>）</w:t>
      </w:r>
      <w:r>
        <w:rPr>
          <w:rFonts w:ascii="宋体" w:hAnsi="宋体"/>
          <w:bCs/>
          <w:sz w:val="24"/>
        </w:rPr>
        <w:t>收益分配方案</w:t>
      </w:r>
    </w:p>
    <w:p w14:paraId="2A7FD074" w14:textId="77777777" w:rsidR="00211510" w:rsidRDefault="002A6FCB">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046CA9BE" w14:textId="77777777" w:rsidR="00211510" w:rsidRDefault="002A6FCB">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收益分配方案的确定、公告与实施</w:t>
      </w:r>
    </w:p>
    <w:p w14:paraId="57B888F5" w14:textId="605AA268" w:rsidR="00211510" w:rsidRDefault="002A6FCB">
      <w:pPr>
        <w:spacing w:line="360" w:lineRule="auto"/>
        <w:ind w:firstLineChars="225" w:firstLine="540"/>
        <w:rPr>
          <w:rFonts w:ascii="宋体" w:hAnsi="宋体"/>
          <w:bCs/>
          <w:sz w:val="24"/>
        </w:rPr>
      </w:pPr>
      <w:r>
        <w:rPr>
          <w:rFonts w:ascii="宋体" w:hAnsi="宋体"/>
          <w:bCs/>
          <w:sz w:val="24"/>
        </w:rPr>
        <w:lastRenderedPageBreak/>
        <w:t>本基金收益分配方案由基金管理人拟定，并由基金托管人复核，在2日内在</w:t>
      </w:r>
      <w:r w:rsidR="00870FB3">
        <w:rPr>
          <w:rFonts w:ascii="宋体" w:hAnsi="宋体"/>
          <w:bCs/>
          <w:sz w:val="24"/>
        </w:rPr>
        <w:t>规定媒介</w:t>
      </w:r>
      <w:r>
        <w:rPr>
          <w:rFonts w:ascii="宋体" w:hAnsi="宋体"/>
          <w:bCs/>
          <w:sz w:val="24"/>
        </w:rPr>
        <w:t>公告。</w:t>
      </w:r>
    </w:p>
    <w:p w14:paraId="5D6AFBEA" w14:textId="77777777" w:rsidR="00211510" w:rsidRDefault="002A6FCB">
      <w:pPr>
        <w:spacing w:line="360" w:lineRule="auto"/>
        <w:ind w:firstLineChars="225" w:firstLine="540"/>
        <w:rPr>
          <w:rFonts w:ascii="宋体" w:hAnsi="宋体"/>
          <w:bCs/>
          <w:sz w:val="24"/>
        </w:rPr>
      </w:pPr>
      <w:r>
        <w:rPr>
          <w:rFonts w:ascii="宋体" w:hAnsi="宋体"/>
          <w:bCs/>
          <w:sz w:val="24"/>
        </w:rPr>
        <w:t>基金红利发放</w:t>
      </w:r>
      <w:proofErr w:type="gramStart"/>
      <w:r>
        <w:rPr>
          <w:rFonts w:ascii="宋体" w:hAnsi="宋体"/>
          <w:bCs/>
          <w:sz w:val="24"/>
        </w:rPr>
        <w:t>日距离</w:t>
      </w:r>
      <w:proofErr w:type="gramEnd"/>
      <w:r>
        <w:rPr>
          <w:rFonts w:ascii="宋体" w:hAnsi="宋体"/>
          <w:bCs/>
          <w:sz w:val="24"/>
        </w:rPr>
        <w:t>收益分配基准日（即可供分配利润计算截止日）的时间不得超过15个工作日。</w:t>
      </w:r>
    </w:p>
    <w:p w14:paraId="6C4F22D6" w14:textId="77777777" w:rsidR="00211510" w:rsidRDefault="002A6FCB">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Pr>
          <w:rFonts w:ascii="宋体" w:hAnsi="宋体"/>
          <w:bCs/>
          <w:sz w:val="24"/>
        </w:rPr>
        <w:t>基金收益分配中发生的费用</w:t>
      </w:r>
    </w:p>
    <w:p w14:paraId="32F85BFC" w14:textId="5C884653" w:rsidR="00211510" w:rsidRDefault="002A6FCB">
      <w:pPr>
        <w:spacing w:line="360" w:lineRule="auto"/>
        <w:ind w:firstLineChars="225" w:firstLine="540"/>
        <w:rPr>
          <w:rFonts w:ascii="宋体" w:hAnsi="宋体"/>
          <w:bCs/>
          <w:sz w:val="24"/>
        </w:rPr>
      </w:pPr>
      <w:r>
        <w:rPr>
          <w:rFonts w:ascii="宋体" w:hAnsi="宋体"/>
          <w:bCs/>
          <w:sz w:val="24"/>
        </w:rPr>
        <w:t>基金收益分配时所发生的银行转账或其他手续费用由投资者自行承担。红利再投资的计算方法，依照《业务规则》执行。</w:t>
      </w:r>
    </w:p>
    <w:p w14:paraId="29C01C49" w14:textId="77777777" w:rsidR="00913642" w:rsidRPr="00913642" w:rsidRDefault="00913642" w:rsidP="00913642">
      <w:pPr>
        <w:spacing w:line="360" w:lineRule="auto"/>
        <w:ind w:firstLineChars="225" w:firstLine="540"/>
        <w:rPr>
          <w:rFonts w:ascii="宋体" w:hAnsi="宋体"/>
          <w:bCs/>
          <w:sz w:val="24"/>
        </w:rPr>
      </w:pPr>
      <w:r w:rsidRPr="00913642">
        <w:rPr>
          <w:rFonts w:ascii="宋体" w:hAnsi="宋体" w:hint="eastAsia"/>
          <w:bCs/>
          <w:sz w:val="24"/>
        </w:rPr>
        <w:t>（七）实施</w:t>
      </w:r>
      <w:proofErr w:type="gramStart"/>
      <w:r w:rsidRPr="00913642">
        <w:rPr>
          <w:rFonts w:ascii="宋体" w:hAnsi="宋体" w:hint="eastAsia"/>
          <w:bCs/>
          <w:sz w:val="24"/>
        </w:rPr>
        <w:t>侧袋机制</w:t>
      </w:r>
      <w:proofErr w:type="gramEnd"/>
      <w:r w:rsidRPr="00913642">
        <w:rPr>
          <w:rFonts w:ascii="宋体" w:hAnsi="宋体" w:hint="eastAsia"/>
          <w:bCs/>
          <w:sz w:val="24"/>
        </w:rPr>
        <w:t>期间的收益分配</w:t>
      </w:r>
    </w:p>
    <w:p w14:paraId="72FEC8D9" w14:textId="4A09E5B9" w:rsidR="00913642" w:rsidRDefault="00913642" w:rsidP="00913642">
      <w:pPr>
        <w:spacing w:line="360" w:lineRule="auto"/>
        <w:ind w:firstLineChars="225" w:firstLine="540"/>
        <w:rPr>
          <w:rFonts w:ascii="宋体" w:hAnsi="宋体"/>
          <w:bCs/>
          <w:sz w:val="24"/>
        </w:rPr>
      </w:pPr>
      <w:r w:rsidRPr="00913642">
        <w:rPr>
          <w:rFonts w:ascii="宋体" w:hAnsi="宋体" w:hint="eastAsia"/>
          <w:bCs/>
          <w:sz w:val="24"/>
        </w:rPr>
        <w:t>本基金实施</w:t>
      </w:r>
      <w:proofErr w:type="gramStart"/>
      <w:r w:rsidRPr="00913642">
        <w:rPr>
          <w:rFonts w:ascii="宋体" w:hAnsi="宋体" w:hint="eastAsia"/>
          <w:bCs/>
          <w:sz w:val="24"/>
        </w:rPr>
        <w:t>侧袋机制</w:t>
      </w:r>
      <w:proofErr w:type="gramEnd"/>
      <w:r w:rsidRPr="00913642">
        <w:rPr>
          <w:rFonts w:ascii="宋体" w:hAnsi="宋体" w:hint="eastAsia"/>
          <w:bCs/>
          <w:sz w:val="24"/>
        </w:rPr>
        <w:t>的，</w:t>
      </w:r>
      <w:proofErr w:type="gramStart"/>
      <w:r w:rsidRPr="00913642">
        <w:rPr>
          <w:rFonts w:ascii="宋体" w:hAnsi="宋体" w:hint="eastAsia"/>
          <w:bCs/>
          <w:sz w:val="24"/>
        </w:rPr>
        <w:t>侧袋账户</w:t>
      </w:r>
      <w:proofErr w:type="gramEnd"/>
      <w:r w:rsidRPr="00913642">
        <w:rPr>
          <w:rFonts w:ascii="宋体" w:hAnsi="宋体" w:hint="eastAsia"/>
          <w:bCs/>
          <w:sz w:val="24"/>
        </w:rPr>
        <w:t>不进行收益分配，详见招募说明书的规定。</w:t>
      </w:r>
    </w:p>
    <w:p w14:paraId="7CEDB047" w14:textId="77777777" w:rsidR="00211510" w:rsidRDefault="00211510">
      <w:pPr>
        <w:autoSpaceDE w:val="0"/>
        <w:autoSpaceDN w:val="0"/>
        <w:adjustRightInd w:val="0"/>
        <w:spacing w:line="360" w:lineRule="auto"/>
        <w:ind w:firstLineChars="200" w:firstLine="480"/>
        <w:jc w:val="left"/>
        <w:rPr>
          <w:rFonts w:ascii="宋体" w:hAnsi="宋体"/>
          <w:bCs/>
          <w:sz w:val="24"/>
          <w:szCs w:val="24"/>
        </w:rPr>
      </w:pPr>
    </w:p>
    <w:p w14:paraId="45909CE9" w14:textId="77777777" w:rsidR="00211510" w:rsidRDefault="002A6FCB">
      <w:pPr>
        <w:spacing w:line="360" w:lineRule="auto"/>
        <w:ind w:firstLineChars="196" w:firstLine="472"/>
        <w:rPr>
          <w:rFonts w:ascii="宋体" w:hAnsi="宋体"/>
          <w:b/>
          <w:bCs/>
          <w:sz w:val="24"/>
          <w:szCs w:val="24"/>
        </w:rPr>
      </w:pPr>
      <w:r>
        <w:rPr>
          <w:rFonts w:ascii="宋体" w:hAnsi="宋体"/>
          <w:b/>
          <w:bCs/>
          <w:sz w:val="24"/>
          <w:szCs w:val="24"/>
        </w:rPr>
        <w:t>五、基金财产的投资</w:t>
      </w:r>
      <w:r>
        <w:rPr>
          <w:rFonts w:ascii="宋体" w:hAnsi="宋体" w:hint="eastAsia"/>
          <w:b/>
          <w:bCs/>
          <w:sz w:val="24"/>
          <w:szCs w:val="24"/>
        </w:rPr>
        <w:t>方向</w:t>
      </w:r>
      <w:r>
        <w:rPr>
          <w:rFonts w:ascii="宋体" w:hAnsi="宋体"/>
          <w:b/>
          <w:bCs/>
          <w:sz w:val="24"/>
          <w:szCs w:val="24"/>
        </w:rPr>
        <w:t>和投资限制</w:t>
      </w:r>
    </w:p>
    <w:p w14:paraId="57E08011" w14:textId="77777777"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投资范围</w:t>
      </w:r>
    </w:p>
    <w:p w14:paraId="5A9DFBD1" w14:textId="77777777" w:rsidR="00211510" w:rsidRDefault="002A6FCB">
      <w:pPr>
        <w:spacing w:line="360" w:lineRule="auto"/>
        <w:ind w:firstLineChars="200" w:firstLine="480"/>
        <w:rPr>
          <w:bCs/>
          <w:sz w:val="24"/>
        </w:rPr>
      </w:pPr>
      <w:r>
        <w:rPr>
          <w:rFonts w:hint="eastAsia"/>
          <w:bCs/>
          <w:sz w:val="24"/>
        </w:rPr>
        <w:t>本基金的投资范围为具有良好流动性的金融工具，包括国内依法发行上市的衍生工具（权证、股指期货及其他经中国证监会允许投资的衍生工具等），股票（含中小板、创业板及其他经中国证监会允许投资的股票等），债券（含国债、金融债、企业债、公司债、地方政府债、次级债、可转换债券、分离交易可转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中小企业私募债券及其他经中国证监会允许投资的债券等）、资产支持证券、债券回购、质押及买断式回购、银行存款等固定收益类资产以及现金，以及法律法规或中国证监会允许基金投资的其他金融工具（但须符合中国证监会的相关规定）。</w:t>
      </w:r>
    </w:p>
    <w:p w14:paraId="79D2737D" w14:textId="77777777" w:rsidR="00211510" w:rsidRDefault="002A6FCB">
      <w:pPr>
        <w:spacing w:line="360" w:lineRule="auto"/>
        <w:ind w:firstLine="480"/>
        <w:rPr>
          <w:bCs/>
          <w:sz w:val="24"/>
        </w:rPr>
      </w:pPr>
      <w:r>
        <w:rPr>
          <w:rFonts w:hint="eastAsia"/>
          <w:bCs/>
          <w:sz w:val="24"/>
        </w:rPr>
        <w:t>基金的投资组合比例为：本基金的股票资产投资比例为</w:t>
      </w:r>
      <w:r>
        <w:rPr>
          <w:rFonts w:hint="eastAsia"/>
          <w:bCs/>
          <w:sz w:val="24"/>
        </w:rPr>
        <w:t>0%--95%</w:t>
      </w:r>
      <w:r>
        <w:rPr>
          <w:rFonts w:hint="eastAsia"/>
          <w:bCs/>
          <w:sz w:val="24"/>
        </w:rPr>
        <w:t>。每个交易日日终在扣除股指期货合约等金融工具所需缴纳的交易保证金后，现金或到期日在一年以内的政府债券不低于基金资产净值的</w:t>
      </w:r>
      <w:r>
        <w:rPr>
          <w:rFonts w:hint="eastAsia"/>
          <w:bCs/>
          <w:sz w:val="24"/>
        </w:rPr>
        <w:t>5%</w:t>
      </w:r>
      <w:r>
        <w:rPr>
          <w:rFonts w:hint="eastAsia"/>
          <w:bCs/>
          <w:sz w:val="24"/>
        </w:rPr>
        <w:t>，前述现金资产不包括结算备付金、存出保证金、应收申购款等。</w:t>
      </w:r>
    </w:p>
    <w:p w14:paraId="19A57833" w14:textId="77777777" w:rsidR="00211510" w:rsidRDefault="002A6FC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C0104AE" w14:textId="77777777" w:rsidR="00211510" w:rsidRDefault="002A6FCB">
      <w:pPr>
        <w:spacing w:line="360" w:lineRule="auto"/>
        <w:ind w:firstLineChars="225" w:firstLine="540"/>
        <w:rPr>
          <w:rFonts w:ascii="宋体" w:hAnsi="宋体"/>
          <w:bCs/>
          <w:sz w:val="24"/>
          <w:szCs w:val="24"/>
        </w:rPr>
      </w:pPr>
      <w:r>
        <w:rPr>
          <w:rFonts w:ascii="宋体" w:hAnsi="宋体" w:hint="eastAsia"/>
          <w:bCs/>
          <w:sz w:val="24"/>
          <w:szCs w:val="24"/>
        </w:rPr>
        <w:t>（二）</w:t>
      </w:r>
      <w:r>
        <w:rPr>
          <w:rFonts w:ascii="宋体" w:hAnsi="宋体"/>
          <w:bCs/>
          <w:sz w:val="24"/>
          <w:szCs w:val="24"/>
        </w:rPr>
        <w:t>投资限制</w:t>
      </w:r>
    </w:p>
    <w:p w14:paraId="4E1D8457" w14:textId="77777777" w:rsidR="00211510" w:rsidRDefault="002A6FCB">
      <w:pPr>
        <w:spacing w:line="360" w:lineRule="auto"/>
        <w:ind w:firstLineChars="200" w:firstLine="480"/>
        <w:rPr>
          <w:bCs/>
          <w:sz w:val="24"/>
        </w:rPr>
      </w:pPr>
      <w:r>
        <w:rPr>
          <w:bCs/>
          <w:sz w:val="24"/>
        </w:rPr>
        <w:t>1</w:t>
      </w:r>
      <w:r>
        <w:rPr>
          <w:bCs/>
          <w:sz w:val="24"/>
        </w:rPr>
        <w:t>、组合限制</w:t>
      </w:r>
    </w:p>
    <w:p w14:paraId="5D6AE4A1" w14:textId="77777777" w:rsidR="00211510" w:rsidRDefault="002A6FCB">
      <w:pPr>
        <w:spacing w:line="360" w:lineRule="auto"/>
        <w:ind w:firstLineChars="200" w:firstLine="480"/>
        <w:rPr>
          <w:bCs/>
          <w:sz w:val="24"/>
        </w:rPr>
      </w:pPr>
      <w:r>
        <w:rPr>
          <w:bCs/>
          <w:sz w:val="24"/>
        </w:rPr>
        <w:lastRenderedPageBreak/>
        <w:t>基金的投资组合应遵循以下限制：</w:t>
      </w:r>
    </w:p>
    <w:p w14:paraId="68D1EB53" w14:textId="77777777" w:rsidR="00211510" w:rsidRDefault="002A6FCB">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本基金持有股票资产占基金资产的</w:t>
      </w:r>
      <w:r>
        <w:rPr>
          <w:rFonts w:hint="eastAsia"/>
          <w:bCs/>
          <w:sz w:val="24"/>
        </w:rPr>
        <w:t>0%-95%</w:t>
      </w:r>
      <w:r>
        <w:rPr>
          <w:rFonts w:hint="eastAsia"/>
          <w:bCs/>
          <w:sz w:val="24"/>
        </w:rPr>
        <w:t>；</w:t>
      </w:r>
    </w:p>
    <w:p w14:paraId="583DAC23" w14:textId="77777777" w:rsidR="00211510" w:rsidRDefault="002A6FC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本基金每个交易日日终在扣除股指期货合约等金融工具所需缴纳的交易保证金后，应当保持不低于基金资产净值</w:t>
      </w:r>
      <w:r>
        <w:rPr>
          <w:rFonts w:hint="eastAsia"/>
          <w:bCs/>
          <w:sz w:val="24"/>
        </w:rPr>
        <w:t>5%</w:t>
      </w:r>
      <w:r>
        <w:rPr>
          <w:rFonts w:hint="eastAsia"/>
          <w:bCs/>
          <w:sz w:val="24"/>
        </w:rPr>
        <w:t>的现金或到期日在一年以内的政府债券，前述现金资产不包括结算备付金、存出保证金、应收申购款等</w:t>
      </w:r>
      <w:r>
        <w:rPr>
          <w:bCs/>
          <w:sz w:val="24"/>
        </w:rPr>
        <w:t>；</w:t>
      </w:r>
    </w:p>
    <w:p w14:paraId="5101A483"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471121B6"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7472113" w14:textId="77777777" w:rsidR="00211510" w:rsidRDefault="002A6FCB">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7ECCCD8F" w14:textId="77777777" w:rsidR="00211510" w:rsidRDefault="002A6FCB">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11F6EA4D" w14:textId="77777777" w:rsidR="00211510" w:rsidRDefault="002A6FCB">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48874F7C" w14:textId="77777777" w:rsidR="00211510" w:rsidRDefault="002A6FCB">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0A0114C7" w14:textId="77777777" w:rsidR="00211510" w:rsidRDefault="002A6FCB">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6686C9C4"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BF75C3D"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B9A698D"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DD01473" w14:textId="77777777" w:rsidR="00211510" w:rsidRDefault="002A6FCB">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22AD4B88" w14:textId="77777777" w:rsidR="00211510" w:rsidRDefault="002A6FCB">
      <w:pPr>
        <w:spacing w:line="360" w:lineRule="auto"/>
        <w:ind w:firstLineChars="200" w:firstLine="480"/>
        <w:rPr>
          <w:bCs/>
          <w:sz w:val="24"/>
        </w:rPr>
      </w:pPr>
      <w:r>
        <w:rPr>
          <w:bCs/>
          <w:sz w:val="24"/>
        </w:rPr>
        <w:lastRenderedPageBreak/>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6D376C62" w14:textId="77777777" w:rsidR="00211510" w:rsidRDefault="002A6FC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）本基金持有单只中小企业私募债券，其市值不得超过本基金资产净值的</w:t>
      </w:r>
      <w:r>
        <w:rPr>
          <w:rFonts w:hint="eastAsia"/>
          <w:bCs/>
          <w:sz w:val="24"/>
        </w:rPr>
        <w:t>10%</w:t>
      </w:r>
      <w:r>
        <w:rPr>
          <w:rFonts w:hint="eastAsia"/>
          <w:bCs/>
          <w:sz w:val="24"/>
        </w:rPr>
        <w:t>；</w:t>
      </w:r>
    </w:p>
    <w:p w14:paraId="0245CC7D" w14:textId="77777777" w:rsidR="00211510" w:rsidRDefault="002A6FC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）本基金的总资产不得超过基金净资产的</w:t>
      </w:r>
      <w:r>
        <w:rPr>
          <w:rFonts w:hint="eastAsia"/>
          <w:bCs/>
          <w:sz w:val="24"/>
        </w:rPr>
        <w:t>140%</w:t>
      </w:r>
      <w:r>
        <w:rPr>
          <w:rFonts w:hint="eastAsia"/>
          <w:bCs/>
          <w:sz w:val="24"/>
        </w:rPr>
        <w:t>；</w:t>
      </w:r>
    </w:p>
    <w:p w14:paraId="4AC285A4" w14:textId="77777777" w:rsidR="00211510" w:rsidRDefault="002A6FC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38DC132" w14:textId="77777777" w:rsidR="00211510" w:rsidRDefault="002A6FC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103952C4" w14:textId="77777777" w:rsidR="00211510" w:rsidRDefault="002A6FC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）本基金在任何交易日日终，持有的卖出期货合约价值不得超过基金持</w:t>
      </w:r>
    </w:p>
    <w:p w14:paraId="0228D424" w14:textId="77777777" w:rsidR="00211510" w:rsidRDefault="002A6FCB">
      <w:pPr>
        <w:spacing w:line="360" w:lineRule="auto"/>
        <w:rPr>
          <w:bCs/>
          <w:sz w:val="24"/>
        </w:rPr>
      </w:pPr>
      <w:r>
        <w:rPr>
          <w:rFonts w:hint="eastAsia"/>
          <w:bCs/>
          <w:sz w:val="24"/>
        </w:rPr>
        <w:t>有的股票总市值的</w:t>
      </w:r>
      <w:r>
        <w:rPr>
          <w:rFonts w:hint="eastAsia"/>
          <w:bCs/>
          <w:sz w:val="24"/>
        </w:rPr>
        <w:t>20%</w:t>
      </w:r>
      <w:r>
        <w:rPr>
          <w:rFonts w:hint="eastAsia"/>
          <w:bCs/>
          <w:sz w:val="24"/>
        </w:rPr>
        <w:t>；</w:t>
      </w:r>
    </w:p>
    <w:p w14:paraId="735F1FA0" w14:textId="77777777" w:rsidR="00211510" w:rsidRDefault="002A6FCB">
      <w:pPr>
        <w:spacing w:line="360" w:lineRule="auto"/>
        <w:ind w:firstLineChars="200" w:firstLine="480"/>
        <w:rPr>
          <w:bCs/>
          <w:sz w:val="24"/>
        </w:rPr>
      </w:pPr>
      <w:r>
        <w:rPr>
          <w:rFonts w:hint="eastAsia"/>
          <w:bCs/>
          <w:sz w:val="24"/>
        </w:rPr>
        <w:t>本基金管理人应当按照中国金融期货交易所要求的内容、格式与时限向交易所报告所交易和持有的卖出期货合约情况、交易目的及对应的证券资产情况等；</w:t>
      </w:r>
    </w:p>
    <w:p w14:paraId="234D1FF6" w14:textId="77777777" w:rsidR="00211510" w:rsidRDefault="002A6FC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）本基金所持有的股票市值和买入、卖出股指期货合约价值，合计（轧</w:t>
      </w:r>
    </w:p>
    <w:p w14:paraId="60CFDAE2" w14:textId="77777777" w:rsidR="00211510" w:rsidRDefault="002A6FCB">
      <w:pPr>
        <w:spacing w:line="360" w:lineRule="auto"/>
        <w:rPr>
          <w:bCs/>
          <w:sz w:val="24"/>
        </w:rPr>
      </w:pPr>
      <w:r>
        <w:rPr>
          <w:rFonts w:hint="eastAsia"/>
          <w:bCs/>
          <w:sz w:val="24"/>
        </w:rPr>
        <w:t>差计算）应当符合基金合同关于股票投资比例的有关约定；</w:t>
      </w:r>
    </w:p>
    <w:p w14:paraId="210D0AFC" w14:textId="77777777" w:rsidR="00211510" w:rsidRDefault="002A6FC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）本基金在任何交易日内交易（不包括平仓）的股指期货合约的成交金</w:t>
      </w:r>
    </w:p>
    <w:p w14:paraId="0C6B3B32" w14:textId="77777777" w:rsidR="00211510" w:rsidRDefault="002A6FCB">
      <w:pPr>
        <w:spacing w:line="360" w:lineRule="auto"/>
        <w:rPr>
          <w:bCs/>
          <w:sz w:val="24"/>
        </w:rPr>
      </w:pPr>
      <w:r>
        <w:rPr>
          <w:rFonts w:hint="eastAsia"/>
          <w:bCs/>
          <w:sz w:val="24"/>
        </w:rPr>
        <w:t>额不得超过上一交易日基金资产净值的</w:t>
      </w:r>
      <w:r>
        <w:rPr>
          <w:rFonts w:hint="eastAsia"/>
          <w:bCs/>
          <w:sz w:val="24"/>
        </w:rPr>
        <w:t>20%</w:t>
      </w:r>
      <w:r>
        <w:rPr>
          <w:rFonts w:hint="eastAsia"/>
          <w:bCs/>
          <w:sz w:val="24"/>
        </w:rPr>
        <w:t>；</w:t>
      </w:r>
    </w:p>
    <w:p w14:paraId="08CA91E2" w14:textId="77777777" w:rsidR="00211510" w:rsidRDefault="002A6FCB">
      <w:pPr>
        <w:spacing w:line="360" w:lineRule="auto"/>
        <w:ind w:firstLineChars="200" w:firstLine="480"/>
        <w:rPr>
          <w:bCs/>
          <w:sz w:val="24"/>
        </w:rPr>
      </w:pPr>
      <w:r>
        <w:rPr>
          <w:bCs/>
          <w:sz w:val="24"/>
        </w:rPr>
        <w:t>（</w:t>
      </w:r>
      <w:r>
        <w:rPr>
          <w:rFonts w:hint="eastAsia"/>
          <w:bCs/>
          <w:sz w:val="24"/>
        </w:rPr>
        <w:t>22</w:t>
      </w:r>
      <w:r>
        <w:rPr>
          <w:bCs/>
          <w:sz w:val="24"/>
        </w:rPr>
        <w:t>）</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。因证券市场波动、上市公司股票停牌、基金规模变动等基金管理人之外的因素致使本基金不符合前款所规定比例限制的，基金管理人不得主动新增流动性受限资产的投资；</w:t>
      </w:r>
    </w:p>
    <w:p w14:paraId="5E4B3EBA" w14:textId="77777777" w:rsidR="00211510" w:rsidRDefault="002A6FCB">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7B2452F" w14:textId="77777777" w:rsidR="00211510" w:rsidRDefault="002A6FCB">
      <w:pPr>
        <w:spacing w:line="360" w:lineRule="auto"/>
        <w:ind w:firstLineChars="200" w:firstLine="480"/>
        <w:rPr>
          <w:bCs/>
          <w:sz w:val="24"/>
        </w:rPr>
      </w:pPr>
      <w:r>
        <w:rPr>
          <w:bCs/>
          <w:sz w:val="24"/>
        </w:rPr>
        <w:t>（</w:t>
      </w:r>
      <w:r>
        <w:rPr>
          <w:rFonts w:ascii="宋体" w:hAnsi="宋体" w:hint="eastAsia"/>
          <w:bCs/>
          <w:sz w:val="24"/>
        </w:rPr>
        <w:t>24</w:t>
      </w:r>
      <w:r>
        <w:rPr>
          <w:bCs/>
          <w:sz w:val="24"/>
        </w:rPr>
        <w:t>）</w:t>
      </w:r>
      <w:r>
        <w:rPr>
          <w:rFonts w:hint="eastAsia"/>
          <w:bCs/>
          <w:sz w:val="24"/>
        </w:rPr>
        <w:t>法律法规及中国证监会规定的和《基金合同》约定的其他投资限制；</w:t>
      </w:r>
    </w:p>
    <w:p w14:paraId="5D14C6DB" w14:textId="77777777" w:rsidR="00211510" w:rsidRDefault="002A6FCB">
      <w:pPr>
        <w:spacing w:line="360" w:lineRule="auto"/>
        <w:ind w:firstLineChars="200" w:firstLine="480"/>
        <w:rPr>
          <w:bCs/>
          <w:sz w:val="24"/>
        </w:rPr>
      </w:pPr>
      <w:r>
        <w:rPr>
          <w:rFonts w:hint="eastAsia"/>
          <w:bCs/>
          <w:sz w:val="24"/>
        </w:rPr>
        <w:t>（</w:t>
      </w:r>
      <w:r>
        <w:rPr>
          <w:rFonts w:ascii="宋体" w:hAnsi="宋体" w:hint="eastAsia"/>
          <w:bCs/>
          <w:sz w:val="24"/>
        </w:rPr>
        <w:t>25</w:t>
      </w:r>
      <w:r>
        <w:rPr>
          <w:rFonts w:hint="eastAsia"/>
          <w:bCs/>
          <w:sz w:val="24"/>
        </w:rPr>
        <w:t>）本基金投资流通受限证券，基金管理人应事先根据中国证监会相关规定根据比例进行投资。基金管理人应制</w:t>
      </w:r>
      <w:proofErr w:type="gramStart"/>
      <w:r>
        <w:rPr>
          <w:rFonts w:hint="eastAsia"/>
          <w:bCs/>
          <w:sz w:val="24"/>
        </w:rPr>
        <w:t>订严格</w:t>
      </w:r>
      <w:proofErr w:type="gramEnd"/>
      <w:r>
        <w:rPr>
          <w:rFonts w:hint="eastAsia"/>
          <w:bCs/>
          <w:sz w:val="24"/>
        </w:rPr>
        <w:t>的投资决策流程和风险控制制度，</w:t>
      </w:r>
      <w:r>
        <w:rPr>
          <w:rFonts w:hint="eastAsia"/>
          <w:bCs/>
          <w:sz w:val="24"/>
        </w:rPr>
        <w:lastRenderedPageBreak/>
        <w:t>防范流动性风险、法律风险和操作风险等各种风险。</w:t>
      </w:r>
    </w:p>
    <w:p w14:paraId="011DB4E7" w14:textId="77777777" w:rsidR="00211510" w:rsidRDefault="002A6FCB">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）项外，</w:t>
      </w:r>
      <w:r>
        <w:rPr>
          <w:bCs/>
          <w:sz w:val="24"/>
        </w:rPr>
        <w:t>因证券市场波动、</w:t>
      </w:r>
      <w:r>
        <w:rPr>
          <w:rFonts w:hint="eastAsia"/>
          <w:bCs/>
          <w:sz w:val="24"/>
        </w:rPr>
        <w:t>期货市场波动、</w:t>
      </w:r>
      <w:r>
        <w:rPr>
          <w:bCs/>
          <w:sz w:val="24"/>
        </w:rPr>
        <w:t>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6BB1A043" w14:textId="77777777" w:rsidR="00211510" w:rsidRDefault="002A6FCB">
      <w:pPr>
        <w:spacing w:line="360" w:lineRule="auto"/>
        <w:ind w:firstLineChars="200" w:firstLine="480"/>
        <w:rPr>
          <w:bCs/>
          <w:sz w:val="24"/>
        </w:rPr>
      </w:pPr>
      <w:r>
        <w:rPr>
          <w:bCs/>
          <w:sz w:val="24"/>
        </w:rPr>
        <w:t>基金管理人应当自基金合同生效之日起</w:t>
      </w:r>
      <w:r>
        <w:rPr>
          <w:bCs/>
          <w:sz w:val="24"/>
        </w:rPr>
        <w:t xml:space="preserve"> </w:t>
      </w:r>
      <w:r>
        <w:rPr>
          <w:rFonts w:hint="eastAsia"/>
          <w:bCs/>
          <w:sz w:val="24"/>
        </w:rPr>
        <w:t>6</w:t>
      </w:r>
      <w:r>
        <w:rPr>
          <w:bCs/>
          <w:sz w:val="24"/>
        </w:rPr>
        <w:t xml:space="preserve"> </w:t>
      </w:r>
      <w:proofErr w:type="gramStart"/>
      <w:r>
        <w:rPr>
          <w:bCs/>
          <w:sz w:val="24"/>
        </w:rPr>
        <w:t>个</w:t>
      </w:r>
      <w:proofErr w:type="gramEnd"/>
      <w:r>
        <w:rPr>
          <w:bCs/>
          <w:sz w:val="24"/>
        </w:rPr>
        <w:t>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185E19D6" w14:textId="77777777" w:rsidR="00211510" w:rsidRDefault="002A6FCB">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6D11F08B" w14:textId="77777777" w:rsidR="00211510" w:rsidRDefault="002A6FCB">
      <w:pPr>
        <w:spacing w:line="360" w:lineRule="auto"/>
        <w:ind w:firstLineChars="200" w:firstLine="480"/>
        <w:rPr>
          <w:bCs/>
          <w:sz w:val="24"/>
        </w:rPr>
      </w:pPr>
      <w:r>
        <w:rPr>
          <w:bCs/>
          <w:sz w:val="24"/>
        </w:rPr>
        <w:t>2</w:t>
      </w:r>
      <w:r>
        <w:rPr>
          <w:rFonts w:hint="eastAsia"/>
          <w:bCs/>
          <w:sz w:val="24"/>
        </w:rPr>
        <w:t>、</w:t>
      </w:r>
      <w:r>
        <w:rPr>
          <w:bCs/>
          <w:sz w:val="24"/>
        </w:rPr>
        <w:t>禁止行为</w:t>
      </w:r>
    </w:p>
    <w:p w14:paraId="64460179" w14:textId="77777777" w:rsidR="00211510" w:rsidRDefault="002A6FCB">
      <w:pPr>
        <w:spacing w:line="360" w:lineRule="auto"/>
        <w:ind w:firstLineChars="200" w:firstLine="480"/>
        <w:rPr>
          <w:bCs/>
          <w:sz w:val="24"/>
        </w:rPr>
      </w:pPr>
      <w:r>
        <w:rPr>
          <w:bCs/>
          <w:sz w:val="24"/>
        </w:rPr>
        <w:t>为维护基金份额持有人的合法权益，基金财产不得用于下列投资或者活动：</w:t>
      </w:r>
    </w:p>
    <w:p w14:paraId="6CB37E42" w14:textId="77777777" w:rsidR="00211510" w:rsidRDefault="002A6FCB">
      <w:pPr>
        <w:spacing w:line="360" w:lineRule="auto"/>
        <w:ind w:firstLineChars="200" w:firstLine="480"/>
        <w:rPr>
          <w:bCs/>
          <w:sz w:val="24"/>
        </w:rPr>
      </w:pPr>
      <w:r>
        <w:rPr>
          <w:bCs/>
          <w:sz w:val="24"/>
        </w:rPr>
        <w:t>（</w:t>
      </w:r>
      <w:r>
        <w:rPr>
          <w:bCs/>
          <w:sz w:val="24"/>
        </w:rPr>
        <w:t>1</w:t>
      </w:r>
      <w:r>
        <w:rPr>
          <w:bCs/>
          <w:sz w:val="24"/>
        </w:rPr>
        <w:t>）承销证券；</w:t>
      </w:r>
    </w:p>
    <w:p w14:paraId="3CFF9B1E" w14:textId="77777777" w:rsidR="00211510" w:rsidRDefault="002A6FC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4EEB287" w14:textId="77777777" w:rsidR="00211510" w:rsidRDefault="002A6FC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43BCB6" w14:textId="77777777" w:rsidR="00211510" w:rsidRDefault="002A6FC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5AB5985" w14:textId="77777777" w:rsidR="00211510" w:rsidRDefault="002A6FC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4996477D" w14:textId="77777777" w:rsidR="00211510" w:rsidRDefault="002A6FC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5417023" w14:textId="77777777" w:rsidR="00211510" w:rsidRDefault="002A6FC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A77AD81" w14:textId="77777777" w:rsidR="00211510" w:rsidRDefault="002A6FCB">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480FF2" w14:textId="77777777" w:rsidR="00211510" w:rsidRDefault="002A6FCB">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w:t>
      </w:r>
      <w:r>
        <w:rPr>
          <w:rFonts w:hint="eastAsia"/>
          <w:bCs/>
          <w:sz w:val="24"/>
        </w:rPr>
        <w:lastRenderedPageBreak/>
        <w:t>为准。</w:t>
      </w:r>
    </w:p>
    <w:p w14:paraId="339887D6" w14:textId="77777777" w:rsidR="00211510" w:rsidRDefault="00211510">
      <w:pPr>
        <w:spacing w:line="360" w:lineRule="auto"/>
        <w:ind w:firstLineChars="200" w:firstLine="480"/>
        <w:rPr>
          <w:bCs/>
          <w:sz w:val="24"/>
        </w:rPr>
      </w:pPr>
    </w:p>
    <w:p w14:paraId="7D9FFD2C" w14:textId="77777777" w:rsidR="00211510" w:rsidRDefault="002A6FCB">
      <w:pPr>
        <w:spacing w:line="360" w:lineRule="auto"/>
        <w:ind w:firstLineChars="200" w:firstLine="482"/>
        <w:rPr>
          <w:rFonts w:ascii="宋体" w:hAnsi="宋体"/>
          <w:b/>
          <w:bCs/>
          <w:sz w:val="24"/>
          <w:szCs w:val="24"/>
        </w:rPr>
      </w:pPr>
      <w:r>
        <w:rPr>
          <w:rFonts w:ascii="宋体" w:hAnsi="宋体" w:hint="eastAsia"/>
          <w:b/>
          <w:bCs/>
          <w:sz w:val="24"/>
          <w:szCs w:val="24"/>
        </w:rPr>
        <w:t>六、基金资产净值的计算方法和公告方式</w:t>
      </w:r>
    </w:p>
    <w:p w14:paraId="7DC0786B" w14:textId="77777777" w:rsidR="00211510" w:rsidRDefault="002A6FCB">
      <w:pPr>
        <w:spacing w:line="360" w:lineRule="auto"/>
        <w:ind w:firstLineChars="200" w:firstLine="480"/>
        <w:rPr>
          <w:rFonts w:ascii="宋体" w:hAnsi="宋体"/>
          <w:sz w:val="24"/>
          <w:szCs w:val="24"/>
        </w:rPr>
      </w:pPr>
      <w:r>
        <w:rPr>
          <w:rFonts w:ascii="宋体" w:hAnsi="宋体" w:hint="eastAsia"/>
          <w:bCs/>
          <w:sz w:val="24"/>
          <w:szCs w:val="24"/>
        </w:rPr>
        <w:t>（一）</w:t>
      </w:r>
      <w:r>
        <w:rPr>
          <w:rFonts w:ascii="宋体" w:hAnsi="宋体"/>
          <w:sz w:val="24"/>
          <w:szCs w:val="24"/>
        </w:rPr>
        <w:t>基金资产净值</w:t>
      </w:r>
    </w:p>
    <w:p w14:paraId="5BD88F64" w14:textId="77777777" w:rsidR="00211510" w:rsidRDefault="002A6FCB">
      <w:pPr>
        <w:spacing w:line="360" w:lineRule="auto"/>
        <w:ind w:firstLineChars="200" w:firstLine="480"/>
        <w:rPr>
          <w:bCs/>
          <w:sz w:val="24"/>
        </w:rPr>
      </w:pPr>
      <w:r>
        <w:rPr>
          <w:bCs/>
          <w:sz w:val="24"/>
        </w:rPr>
        <w:t>基金资产净值是指基金资产总值减去基金负债后的价值。</w:t>
      </w:r>
    </w:p>
    <w:p w14:paraId="1E01C62C" w14:textId="3B6BC0D6" w:rsidR="00211510" w:rsidRDefault="002A6FCB">
      <w:pPr>
        <w:spacing w:line="360" w:lineRule="auto"/>
        <w:ind w:firstLineChars="200" w:firstLine="480"/>
        <w:rPr>
          <w:rFonts w:ascii="宋体" w:hAnsi="宋体"/>
          <w:bCs/>
          <w:sz w:val="24"/>
          <w:szCs w:val="24"/>
        </w:rPr>
      </w:pPr>
      <w:r>
        <w:rPr>
          <w:rFonts w:ascii="宋体" w:hAnsi="宋体" w:hint="eastAsia"/>
          <w:bCs/>
          <w:sz w:val="24"/>
          <w:szCs w:val="24"/>
        </w:rPr>
        <w:t>（二）基金净值信息的公告方式</w:t>
      </w:r>
    </w:p>
    <w:p w14:paraId="451C4D77" w14:textId="77777777" w:rsidR="00211510" w:rsidRDefault="002A6FCB">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《基金合同》生效后，在开始办理基金份额申购或者赎回前，基金管理人应当至少每周公告一次基金资产净值和各类基金份额净值。</w:t>
      </w:r>
    </w:p>
    <w:p w14:paraId="69D4B302" w14:textId="10154D98" w:rsidR="00211510" w:rsidRDefault="002A6FCB">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870FB3">
        <w:rPr>
          <w:rFonts w:hint="eastAsia"/>
          <w:bCs/>
          <w:sz w:val="24"/>
        </w:rPr>
        <w:t>规定网站</w:t>
      </w:r>
      <w:r>
        <w:rPr>
          <w:rFonts w:hint="eastAsia"/>
          <w:bCs/>
          <w:sz w:val="24"/>
        </w:rPr>
        <w:t>、基金销售机构网站或者营业网点披露开放日的各类基金份额净值和各类基金份额累计净值。</w:t>
      </w:r>
    </w:p>
    <w:p w14:paraId="4AFE518E" w14:textId="1C4E8395" w:rsidR="00211510" w:rsidRDefault="002A6FCB">
      <w:pPr>
        <w:spacing w:line="360" w:lineRule="auto"/>
        <w:ind w:firstLineChars="200" w:firstLine="480"/>
        <w:rPr>
          <w:bCs/>
          <w:sz w:val="24"/>
        </w:rPr>
      </w:pPr>
      <w:r>
        <w:rPr>
          <w:rFonts w:hint="eastAsia"/>
          <w:bCs/>
          <w:sz w:val="24"/>
        </w:rPr>
        <w:t>基金管理人应当在不晚于半年度和年度最后一日的次日，在</w:t>
      </w:r>
      <w:r w:rsidR="00870FB3">
        <w:rPr>
          <w:rFonts w:hint="eastAsia"/>
          <w:bCs/>
          <w:sz w:val="24"/>
        </w:rPr>
        <w:t>规定网站</w:t>
      </w:r>
      <w:r>
        <w:rPr>
          <w:rFonts w:hint="eastAsia"/>
          <w:bCs/>
          <w:sz w:val="24"/>
        </w:rPr>
        <w:t>披露半年度和年度最后一日的各类基金份额净值和基金份额累计净值。</w:t>
      </w:r>
    </w:p>
    <w:p w14:paraId="198B9745" w14:textId="77777777" w:rsidR="00211510" w:rsidRDefault="002A6FCB">
      <w:pPr>
        <w:spacing w:line="360" w:lineRule="auto"/>
        <w:ind w:firstLineChars="200" w:firstLine="482"/>
        <w:rPr>
          <w:rFonts w:ascii="宋体" w:hAnsi="宋体"/>
          <w:b/>
          <w:bCs/>
          <w:sz w:val="24"/>
          <w:szCs w:val="24"/>
        </w:rPr>
      </w:pPr>
      <w:r>
        <w:rPr>
          <w:rFonts w:ascii="宋体" w:hAnsi="宋体" w:hint="eastAsia"/>
          <w:b/>
          <w:bCs/>
          <w:sz w:val="24"/>
          <w:szCs w:val="24"/>
        </w:rPr>
        <w:t>七、基金合同解除和终止的事由、程序以及基金财产清算方式</w:t>
      </w:r>
    </w:p>
    <w:p w14:paraId="1B36EE03" w14:textId="77777777" w:rsidR="00211510" w:rsidRDefault="002A6FCB">
      <w:pPr>
        <w:spacing w:line="360" w:lineRule="auto"/>
        <w:ind w:firstLineChars="200" w:firstLine="480"/>
        <w:jc w:val="left"/>
        <w:rPr>
          <w:rFonts w:ascii="宋体" w:hAnsi="宋体"/>
          <w:bCs/>
          <w:sz w:val="24"/>
          <w:szCs w:val="24"/>
        </w:rPr>
      </w:pPr>
      <w:r>
        <w:rPr>
          <w:rFonts w:ascii="宋体" w:hAnsi="宋体" w:hint="eastAsia"/>
          <w:bCs/>
          <w:sz w:val="24"/>
          <w:szCs w:val="24"/>
        </w:rPr>
        <w:t>（一）《基金合同》的变更</w:t>
      </w:r>
    </w:p>
    <w:p w14:paraId="2555A88E" w14:textId="77777777" w:rsidR="00211510" w:rsidRDefault="002A6FC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623023A7" w14:textId="0B1AA9EC" w:rsidR="00211510" w:rsidRDefault="002A6FC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w:t>
      </w:r>
      <w:r>
        <w:rPr>
          <w:rFonts w:hint="eastAsia"/>
          <w:bCs/>
          <w:sz w:val="24"/>
        </w:rPr>
        <w:t>个工作</w:t>
      </w:r>
      <w:r>
        <w:rPr>
          <w:bCs/>
          <w:sz w:val="24"/>
        </w:rPr>
        <w:t>日内在</w:t>
      </w:r>
      <w:r w:rsidR="00870FB3">
        <w:rPr>
          <w:bCs/>
          <w:sz w:val="24"/>
        </w:rPr>
        <w:t>规定媒介</w:t>
      </w:r>
      <w:r>
        <w:rPr>
          <w:bCs/>
          <w:sz w:val="24"/>
        </w:rPr>
        <w:t>公告。</w:t>
      </w:r>
    </w:p>
    <w:p w14:paraId="6BD4B63A" w14:textId="77777777" w:rsidR="00211510" w:rsidRDefault="002A6FCB">
      <w:pPr>
        <w:spacing w:line="360" w:lineRule="auto"/>
        <w:ind w:firstLineChars="200" w:firstLine="480"/>
        <w:rPr>
          <w:bCs/>
          <w:sz w:val="24"/>
        </w:rPr>
      </w:pPr>
      <w:r>
        <w:rPr>
          <w:rFonts w:hint="eastAsia"/>
          <w:bCs/>
          <w:sz w:val="24"/>
        </w:rPr>
        <w:t>（</w:t>
      </w:r>
      <w:r>
        <w:rPr>
          <w:bCs/>
          <w:sz w:val="24"/>
        </w:rPr>
        <w:t>二</w:t>
      </w:r>
      <w:r>
        <w:rPr>
          <w:rFonts w:ascii="宋体" w:hAnsi="宋体" w:hint="eastAsia"/>
          <w:bCs/>
          <w:sz w:val="24"/>
          <w:szCs w:val="24"/>
        </w:rPr>
        <w:t>）</w:t>
      </w:r>
      <w:r>
        <w:rPr>
          <w:bCs/>
          <w:sz w:val="24"/>
        </w:rPr>
        <w:t>《基金合同》的终止事由</w:t>
      </w:r>
    </w:p>
    <w:p w14:paraId="5A5FB2E0" w14:textId="77777777" w:rsidR="00211510" w:rsidRDefault="002A6FCB">
      <w:pPr>
        <w:spacing w:line="360" w:lineRule="auto"/>
        <w:ind w:firstLineChars="200" w:firstLine="480"/>
        <w:rPr>
          <w:bCs/>
          <w:sz w:val="24"/>
        </w:rPr>
      </w:pPr>
      <w:r>
        <w:rPr>
          <w:bCs/>
          <w:sz w:val="24"/>
        </w:rPr>
        <w:t>有下列情形之一的，《基金合同》应当终止：</w:t>
      </w:r>
    </w:p>
    <w:p w14:paraId="245E131E" w14:textId="77777777" w:rsidR="00211510" w:rsidRDefault="002A6FCB">
      <w:pPr>
        <w:spacing w:line="360" w:lineRule="auto"/>
        <w:ind w:firstLineChars="200" w:firstLine="480"/>
        <w:rPr>
          <w:bCs/>
          <w:sz w:val="24"/>
        </w:rPr>
      </w:pPr>
      <w:r>
        <w:rPr>
          <w:bCs/>
          <w:sz w:val="24"/>
        </w:rPr>
        <w:t>1</w:t>
      </w:r>
      <w:r>
        <w:rPr>
          <w:bCs/>
          <w:sz w:val="24"/>
        </w:rPr>
        <w:t>、基金份额持有人大会决定终止的；</w:t>
      </w:r>
    </w:p>
    <w:p w14:paraId="48103446" w14:textId="77777777" w:rsidR="00211510" w:rsidRDefault="002A6FC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B23B1F" w14:textId="77777777" w:rsidR="00211510" w:rsidRDefault="002A6FCB">
      <w:pPr>
        <w:spacing w:line="360" w:lineRule="auto"/>
        <w:ind w:firstLineChars="200" w:firstLine="480"/>
        <w:rPr>
          <w:bCs/>
          <w:sz w:val="24"/>
        </w:rPr>
      </w:pPr>
      <w:r>
        <w:rPr>
          <w:rFonts w:hint="eastAsia"/>
          <w:bCs/>
          <w:sz w:val="24"/>
        </w:rPr>
        <w:t>3</w:t>
      </w:r>
      <w:r>
        <w:rPr>
          <w:bCs/>
          <w:sz w:val="24"/>
        </w:rPr>
        <w:t>、《基金合同》约定的其他情形；</w:t>
      </w:r>
    </w:p>
    <w:p w14:paraId="4092D7FF" w14:textId="77777777" w:rsidR="00211510" w:rsidRDefault="002A6FCB">
      <w:pPr>
        <w:spacing w:line="360" w:lineRule="auto"/>
        <w:ind w:firstLineChars="200" w:firstLine="480"/>
        <w:rPr>
          <w:bCs/>
          <w:sz w:val="24"/>
        </w:rPr>
      </w:pPr>
      <w:r>
        <w:rPr>
          <w:rFonts w:hint="eastAsia"/>
          <w:bCs/>
          <w:sz w:val="24"/>
        </w:rPr>
        <w:t>4</w:t>
      </w:r>
      <w:r>
        <w:rPr>
          <w:bCs/>
          <w:sz w:val="24"/>
        </w:rPr>
        <w:t>、相关法律法规和中国证监会规定的其他情况。</w:t>
      </w:r>
    </w:p>
    <w:p w14:paraId="5C753344" w14:textId="77777777" w:rsidR="00211510" w:rsidRDefault="002A6FCB">
      <w:pPr>
        <w:spacing w:line="360" w:lineRule="auto"/>
        <w:ind w:firstLineChars="200" w:firstLine="480"/>
        <w:rPr>
          <w:bCs/>
          <w:sz w:val="24"/>
        </w:rPr>
      </w:pPr>
      <w:r>
        <w:rPr>
          <w:rFonts w:hint="eastAsia"/>
          <w:bCs/>
          <w:sz w:val="24"/>
        </w:rPr>
        <w:t>（</w:t>
      </w:r>
      <w:r>
        <w:rPr>
          <w:bCs/>
          <w:sz w:val="24"/>
        </w:rPr>
        <w:t>三</w:t>
      </w:r>
      <w:r>
        <w:rPr>
          <w:rFonts w:ascii="宋体" w:hAnsi="宋体" w:hint="eastAsia"/>
          <w:bCs/>
          <w:sz w:val="24"/>
          <w:szCs w:val="24"/>
        </w:rPr>
        <w:t>）</w:t>
      </w:r>
      <w:r>
        <w:rPr>
          <w:bCs/>
          <w:sz w:val="24"/>
        </w:rPr>
        <w:t>基金财产的清算</w:t>
      </w:r>
    </w:p>
    <w:p w14:paraId="173CAB8C" w14:textId="77777777" w:rsidR="00211510" w:rsidRDefault="002A6FCB">
      <w:pPr>
        <w:spacing w:line="360" w:lineRule="auto"/>
        <w:ind w:firstLineChars="200" w:firstLine="480"/>
        <w:rPr>
          <w:bCs/>
          <w:sz w:val="24"/>
        </w:rPr>
      </w:pPr>
      <w:r>
        <w:rPr>
          <w:bCs/>
          <w:sz w:val="24"/>
        </w:rPr>
        <w:lastRenderedPageBreak/>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D8DC64C" w14:textId="77777777" w:rsidR="00211510" w:rsidRDefault="002A6FCB">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2FCFA13" w14:textId="77777777" w:rsidR="00211510" w:rsidRDefault="002A6FC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1261AE" w14:textId="77777777" w:rsidR="00211510" w:rsidRDefault="002A6FCB">
      <w:pPr>
        <w:spacing w:line="360" w:lineRule="auto"/>
        <w:ind w:firstLineChars="200" w:firstLine="480"/>
        <w:rPr>
          <w:bCs/>
          <w:sz w:val="24"/>
        </w:rPr>
      </w:pPr>
      <w:r>
        <w:rPr>
          <w:bCs/>
          <w:sz w:val="24"/>
        </w:rPr>
        <w:t>4</w:t>
      </w:r>
      <w:r>
        <w:rPr>
          <w:bCs/>
          <w:sz w:val="24"/>
        </w:rPr>
        <w:t>、基金财产清算程序：</w:t>
      </w:r>
    </w:p>
    <w:p w14:paraId="7239FB38" w14:textId="77777777" w:rsidR="00211510" w:rsidRDefault="002A6FC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5677739" w14:textId="77777777" w:rsidR="00211510" w:rsidRDefault="002A6FC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D55A47D" w14:textId="77777777" w:rsidR="00211510" w:rsidRDefault="002A6FCB">
      <w:pPr>
        <w:spacing w:line="360" w:lineRule="auto"/>
        <w:ind w:firstLineChars="200" w:firstLine="480"/>
        <w:rPr>
          <w:bCs/>
          <w:sz w:val="24"/>
        </w:rPr>
      </w:pPr>
      <w:r>
        <w:rPr>
          <w:bCs/>
          <w:sz w:val="24"/>
        </w:rPr>
        <w:t>（</w:t>
      </w:r>
      <w:r>
        <w:rPr>
          <w:bCs/>
          <w:sz w:val="24"/>
        </w:rPr>
        <w:t>3</w:t>
      </w:r>
      <w:r>
        <w:rPr>
          <w:bCs/>
          <w:sz w:val="24"/>
        </w:rPr>
        <w:t>）对基金财产进行估值和变现；</w:t>
      </w:r>
    </w:p>
    <w:p w14:paraId="399446FF" w14:textId="77777777" w:rsidR="00211510" w:rsidRDefault="002A6FCB">
      <w:pPr>
        <w:spacing w:line="360" w:lineRule="auto"/>
        <w:ind w:firstLineChars="200" w:firstLine="480"/>
        <w:rPr>
          <w:bCs/>
          <w:sz w:val="24"/>
        </w:rPr>
      </w:pPr>
      <w:r>
        <w:rPr>
          <w:bCs/>
          <w:sz w:val="24"/>
        </w:rPr>
        <w:t>（</w:t>
      </w:r>
      <w:r>
        <w:rPr>
          <w:bCs/>
          <w:sz w:val="24"/>
        </w:rPr>
        <w:t>4</w:t>
      </w:r>
      <w:r>
        <w:rPr>
          <w:bCs/>
          <w:sz w:val="24"/>
        </w:rPr>
        <w:t>）制作清算报告；</w:t>
      </w:r>
    </w:p>
    <w:p w14:paraId="08747A95" w14:textId="77777777" w:rsidR="00211510" w:rsidRDefault="002A6FC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78F66B7" w14:textId="77777777" w:rsidR="00211510" w:rsidRDefault="002A6FC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3646A59" w14:textId="77777777" w:rsidR="00211510" w:rsidRDefault="002A6FC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E50B983" w14:textId="77777777" w:rsidR="00211510" w:rsidRDefault="002A6FC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09E9C6FC" w14:textId="77777777" w:rsidR="00211510" w:rsidRDefault="002A6FCB">
      <w:pPr>
        <w:spacing w:line="360" w:lineRule="auto"/>
        <w:ind w:firstLineChars="200" w:firstLine="480"/>
        <w:rPr>
          <w:bCs/>
          <w:sz w:val="24"/>
        </w:rPr>
      </w:pPr>
      <w:r>
        <w:rPr>
          <w:rFonts w:hint="eastAsia"/>
          <w:bCs/>
          <w:sz w:val="24"/>
        </w:rPr>
        <w:t>（</w:t>
      </w:r>
      <w:r>
        <w:rPr>
          <w:bCs/>
          <w:sz w:val="24"/>
        </w:rPr>
        <w:t>四</w:t>
      </w:r>
      <w:r>
        <w:rPr>
          <w:rFonts w:ascii="宋体" w:hAnsi="宋体" w:hint="eastAsia"/>
          <w:bCs/>
          <w:sz w:val="24"/>
          <w:szCs w:val="24"/>
        </w:rPr>
        <w:t>）</w:t>
      </w:r>
      <w:r>
        <w:rPr>
          <w:bCs/>
          <w:sz w:val="24"/>
        </w:rPr>
        <w:t>清算费用</w:t>
      </w:r>
    </w:p>
    <w:p w14:paraId="688376B4" w14:textId="77777777" w:rsidR="00211510" w:rsidRDefault="002A6FC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66DCA55" w14:textId="77777777" w:rsidR="00211510" w:rsidRDefault="002A6FCB">
      <w:pPr>
        <w:spacing w:line="360" w:lineRule="auto"/>
        <w:ind w:firstLineChars="200" w:firstLine="480"/>
        <w:rPr>
          <w:bCs/>
          <w:sz w:val="24"/>
        </w:rPr>
      </w:pPr>
      <w:r>
        <w:rPr>
          <w:rFonts w:hint="eastAsia"/>
          <w:bCs/>
          <w:sz w:val="24"/>
        </w:rPr>
        <w:t>（</w:t>
      </w:r>
      <w:r>
        <w:rPr>
          <w:bCs/>
          <w:sz w:val="24"/>
        </w:rPr>
        <w:t>五</w:t>
      </w:r>
      <w:r>
        <w:rPr>
          <w:rFonts w:ascii="宋体" w:hAnsi="宋体" w:hint="eastAsia"/>
          <w:bCs/>
          <w:sz w:val="24"/>
          <w:szCs w:val="24"/>
        </w:rPr>
        <w:t>）</w:t>
      </w:r>
      <w:r>
        <w:rPr>
          <w:bCs/>
          <w:sz w:val="24"/>
        </w:rPr>
        <w:t>基金财产清算剩余资产的分配</w:t>
      </w:r>
    </w:p>
    <w:p w14:paraId="0CF7EAC9" w14:textId="77777777" w:rsidR="00211510" w:rsidRDefault="002A6FC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DF6D493" w14:textId="77777777" w:rsidR="00211510" w:rsidRDefault="002A6FCB">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2145BDAE" w14:textId="77777777" w:rsidR="00211510" w:rsidRDefault="002A6FCB">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w:t>
      </w:r>
      <w:r>
        <w:rPr>
          <w:bCs/>
          <w:sz w:val="24"/>
        </w:rPr>
        <w:lastRenderedPageBreak/>
        <w:t>组进行公告。</w:t>
      </w:r>
    </w:p>
    <w:p w14:paraId="0B8A917C" w14:textId="77777777" w:rsidR="00211510" w:rsidRDefault="002A6FCB">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5DFBEA48" w14:textId="1D00F911" w:rsidR="00211510" w:rsidRDefault="002A6FCB">
      <w:pPr>
        <w:spacing w:line="360" w:lineRule="auto"/>
        <w:ind w:firstLineChars="200" w:firstLine="480"/>
        <w:rPr>
          <w:bCs/>
          <w:sz w:val="24"/>
        </w:rPr>
      </w:pPr>
      <w:r>
        <w:rPr>
          <w:bCs/>
          <w:sz w:val="24"/>
        </w:rPr>
        <w:t>基金财产清算账册及有关文件由基金托管人保存</w:t>
      </w:r>
      <w:r w:rsidR="002E2FFA">
        <w:rPr>
          <w:rFonts w:hint="eastAsia"/>
          <w:bCs/>
          <w:sz w:val="24"/>
        </w:rPr>
        <w:t>期限不低于法律法规规定的最短期限</w:t>
      </w:r>
      <w:r>
        <w:rPr>
          <w:bCs/>
          <w:sz w:val="24"/>
        </w:rPr>
        <w:t>。</w:t>
      </w:r>
    </w:p>
    <w:p w14:paraId="2457BAC1" w14:textId="77777777" w:rsidR="00211510" w:rsidRDefault="002A6FCB">
      <w:pPr>
        <w:spacing w:line="360" w:lineRule="auto"/>
        <w:ind w:firstLineChars="200" w:firstLine="480"/>
        <w:rPr>
          <w:bCs/>
          <w:sz w:val="24"/>
        </w:rPr>
      </w:pPr>
      <w:r>
        <w:rPr>
          <w:rFonts w:hint="eastAsia"/>
          <w:bCs/>
          <w:sz w:val="24"/>
        </w:rPr>
        <w:t>（八）基金的合并</w:t>
      </w:r>
    </w:p>
    <w:p w14:paraId="54A4357C" w14:textId="77777777" w:rsidR="00211510" w:rsidRDefault="002A6FCB">
      <w:pPr>
        <w:spacing w:line="360" w:lineRule="auto"/>
        <w:ind w:firstLineChars="200" w:firstLine="480"/>
        <w:rPr>
          <w:bCs/>
          <w:sz w:val="24"/>
        </w:rPr>
      </w:pPr>
      <w:r>
        <w:rPr>
          <w:rFonts w:hint="eastAsia"/>
          <w:bCs/>
          <w:sz w:val="24"/>
        </w:rPr>
        <w:t>本基金与其他基金合并应当按照法律法规规定的程序进行。</w:t>
      </w:r>
    </w:p>
    <w:p w14:paraId="3AA4B8CE" w14:textId="77777777" w:rsidR="00211510" w:rsidRDefault="00211510">
      <w:pPr>
        <w:spacing w:line="360" w:lineRule="auto"/>
        <w:ind w:firstLineChars="200" w:firstLine="480"/>
        <w:rPr>
          <w:rFonts w:ascii="宋体" w:hAnsi="宋体"/>
          <w:bCs/>
          <w:sz w:val="24"/>
          <w:szCs w:val="24"/>
        </w:rPr>
      </w:pPr>
    </w:p>
    <w:p w14:paraId="5C5279BF" w14:textId="77777777" w:rsidR="00211510" w:rsidRDefault="002A6FCB">
      <w:pPr>
        <w:spacing w:line="360" w:lineRule="auto"/>
        <w:ind w:firstLineChars="200" w:firstLine="482"/>
        <w:jc w:val="left"/>
        <w:rPr>
          <w:rFonts w:ascii="宋体" w:hAnsi="宋体"/>
          <w:b/>
          <w:color w:val="000000"/>
          <w:kern w:val="0"/>
          <w:sz w:val="24"/>
          <w:szCs w:val="24"/>
        </w:rPr>
      </w:pPr>
      <w:r>
        <w:rPr>
          <w:rFonts w:ascii="宋体" w:hAnsi="宋体" w:hint="eastAsia"/>
          <w:b/>
          <w:color w:val="000000"/>
          <w:kern w:val="0"/>
          <w:sz w:val="24"/>
          <w:szCs w:val="24"/>
        </w:rPr>
        <w:t>八、</w:t>
      </w:r>
      <w:r>
        <w:rPr>
          <w:rFonts w:ascii="宋体" w:hAnsi="宋体"/>
          <w:b/>
          <w:color w:val="000000"/>
          <w:kern w:val="0"/>
          <w:sz w:val="24"/>
          <w:szCs w:val="24"/>
        </w:rPr>
        <w:t>争议解决方式</w:t>
      </w:r>
    </w:p>
    <w:p w14:paraId="63157617" w14:textId="77777777" w:rsidR="00211510" w:rsidRPr="00A17CB0" w:rsidRDefault="002A6FCB">
      <w:pPr>
        <w:spacing w:line="360" w:lineRule="auto"/>
        <w:ind w:firstLineChars="200" w:firstLine="482"/>
        <w:rPr>
          <w:b/>
          <w:bCs/>
          <w:sz w:val="24"/>
        </w:rPr>
      </w:pPr>
      <w:r w:rsidRPr="00A17CB0">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49604B2A" w14:textId="77777777" w:rsidR="00211510" w:rsidRDefault="002A6FC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E3058F0" w14:textId="77777777" w:rsidR="00211510" w:rsidRDefault="002A6FCB">
      <w:pPr>
        <w:spacing w:line="360" w:lineRule="auto"/>
        <w:ind w:firstLineChars="200" w:firstLine="480"/>
        <w:rPr>
          <w:bCs/>
          <w:sz w:val="24"/>
        </w:rPr>
      </w:pPr>
      <w:r>
        <w:rPr>
          <w:bCs/>
          <w:sz w:val="24"/>
        </w:rPr>
        <w:t>《基金合同》受中国法律管辖。</w:t>
      </w:r>
    </w:p>
    <w:p w14:paraId="6FD09805" w14:textId="77777777" w:rsidR="00211510" w:rsidRDefault="00211510">
      <w:pPr>
        <w:spacing w:line="360" w:lineRule="auto"/>
        <w:ind w:firstLineChars="200" w:firstLine="480"/>
        <w:rPr>
          <w:bCs/>
          <w:sz w:val="24"/>
        </w:rPr>
      </w:pPr>
    </w:p>
    <w:p w14:paraId="3064F7CC" w14:textId="77777777" w:rsidR="00211510" w:rsidRDefault="002A6FCB">
      <w:pPr>
        <w:spacing w:line="360" w:lineRule="auto"/>
        <w:ind w:firstLineChars="200" w:firstLine="482"/>
        <w:jc w:val="left"/>
        <w:rPr>
          <w:rFonts w:ascii="宋体" w:hAnsi="宋体"/>
          <w:b/>
          <w:bCs/>
          <w:sz w:val="24"/>
          <w:szCs w:val="24"/>
        </w:rPr>
      </w:pPr>
      <w:r>
        <w:rPr>
          <w:rFonts w:ascii="宋体" w:hAnsi="宋体" w:hint="eastAsia"/>
          <w:b/>
          <w:bCs/>
          <w:sz w:val="24"/>
          <w:szCs w:val="24"/>
        </w:rPr>
        <w:t>九、基金合同存放地和投资者取得基金合同的方式</w:t>
      </w:r>
    </w:p>
    <w:p w14:paraId="3A1EBC21" w14:textId="65944E54" w:rsidR="00211510" w:rsidRDefault="002A6FCB">
      <w:pPr>
        <w:spacing w:line="360" w:lineRule="auto"/>
        <w:ind w:firstLineChars="200" w:firstLine="480"/>
        <w:rPr>
          <w:rFonts w:ascii="宋体" w:hAnsi="宋体"/>
          <w:bCs/>
          <w:sz w:val="24"/>
        </w:rPr>
      </w:pPr>
      <w:r>
        <w:rPr>
          <w:rFonts w:ascii="宋体" w:hAnsi="宋体" w:hint="eastAsia"/>
          <w:bCs/>
          <w:sz w:val="24"/>
        </w:rPr>
        <w:t>《基金合同》存放在基金管理人和基金托管人住所。投资者可登录基金管理人、基金托管人、基金销售机构网站查询。</w:t>
      </w:r>
    </w:p>
    <w:bookmarkEnd w:id="66"/>
    <w:bookmarkEnd w:id="67"/>
    <w:bookmarkEnd w:id="451"/>
    <w:bookmarkEnd w:id="452"/>
    <w:bookmarkEnd w:id="453"/>
    <w:bookmarkEnd w:id="454"/>
    <w:bookmarkEnd w:id="455"/>
    <w:bookmarkEnd w:id="456"/>
    <w:bookmarkEnd w:id="457"/>
    <w:bookmarkEnd w:id="458"/>
    <w:bookmarkEnd w:id="459"/>
    <w:bookmarkEnd w:id="460"/>
    <w:bookmarkEnd w:id="461"/>
    <w:p w14:paraId="378F3C10" w14:textId="1D0DB6AC" w:rsidR="00211510" w:rsidRDefault="00211510">
      <w:pPr>
        <w:autoSpaceDE w:val="0"/>
        <w:autoSpaceDN w:val="0"/>
        <w:adjustRightInd w:val="0"/>
        <w:spacing w:line="360" w:lineRule="auto"/>
        <w:ind w:right="420"/>
        <w:rPr>
          <w:bCs/>
        </w:rPr>
      </w:pPr>
    </w:p>
    <w:sectPr w:rsidR="00211510">
      <w:footerReference w:type="default" r:id="rId15"/>
      <w:pgSz w:w="11906" w:h="16838"/>
      <w:pgMar w:top="1440" w:right="1800" w:bottom="1440" w:left="1800" w:header="851" w:footer="992" w:gutter="0"/>
      <w:pgNumType w:start="5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A4F1" w14:textId="77777777" w:rsidR="00DD0987" w:rsidRDefault="00DD0987">
      <w:r>
        <w:separator/>
      </w:r>
    </w:p>
  </w:endnote>
  <w:endnote w:type="continuationSeparator" w:id="0">
    <w:p w14:paraId="3F71B50F" w14:textId="77777777" w:rsidR="00DD0987" w:rsidRDefault="00DD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4987" w14:textId="77777777" w:rsidR="00725779" w:rsidRDefault="00725779">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B161" w14:textId="77777777" w:rsidR="00725779" w:rsidRDefault="00725779">
    <w:pPr>
      <w:pStyle w:val="ac"/>
    </w:pPr>
  </w:p>
  <w:p w14:paraId="3375CC67" w14:textId="77777777" w:rsidR="00725779" w:rsidRDefault="00725779">
    <w:pPr>
      <w:pStyle w:val="ac"/>
    </w:pPr>
  </w:p>
  <w:p w14:paraId="492F5021" w14:textId="77777777" w:rsidR="00725779" w:rsidRDefault="00725779">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8D8D" w14:textId="34DA125E" w:rsidR="00725779" w:rsidRDefault="00725779">
    <w:pPr>
      <w:pStyle w:val="ac"/>
      <w:jc w:val="center"/>
    </w:pPr>
    <w:r>
      <w:rPr>
        <w:rFonts w:hint="eastAsia"/>
      </w:rPr>
      <w:t>3-</w:t>
    </w:r>
    <w:r>
      <w:fldChar w:fldCharType="begin"/>
    </w:r>
    <w:r>
      <w:instrText xml:space="preserve"> PAGE   \* MERGEFORMAT </w:instrText>
    </w:r>
    <w:r>
      <w:fldChar w:fldCharType="separate"/>
    </w:r>
    <w:r w:rsidR="00901F99" w:rsidRPr="00901F99">
      <w:rPr>
        <w:noProof/>
        <w:lang w:val="zh-CN"/>
      </w:rPr>
      <w:t>2</w:t>
    </w:r>
    <w:r>
      <w:rPr>
        <w:lang w:val="zh-CN"/>
      </w:rPr>
      <w:fldChar w:fldCharType="end"/>
    </w:r>
  </w:p>
  <w:p w14:paraId="0BAE484C" w14:textId="77777777" w:rsidR="00725779" w:rsidRDefault="00725779">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6E8A" w14:textId="5FE17FE9" w:rsidR="00725779" w:rsidRDefault="00725779">
    <w:pPr>
      <w:pStyle w:val="ac"/>
      <w:jc w:val="center"/>
    </w:pPr>
    <w:r>
      <w:rPr>
        <w:rFonts w:hint="eastAsia"/>
      </w:rPr>
      <w:t>3-</w:t>
    </w:r>
    <w:r>
      <w:fldChar w:fldCharType="begin"/>
    </w:r>
    <w:r>
      <w:instrText xml:space="preserve"> PAGE   \* MERGEFORMAT </w:instrText>
    </w:r>
    <w:r>
      <w:fldChar w:fldCharType="separate"/>
    </w:r>
    <w:r w:rsidR="00901F99" w:rsidRPr="00901F99">
      <w:rPr>
        <w:noProof/>
        <w:lang w:val="zh-CN"/>
      </w:rPr>
      <w:t>93</w:t>
    </w:r>
    <w:r>
      <w:rPr>
        <w:lang w:val="zh-CN"/>
      </w:rPr>
      <w:fldChar w:fldCharType="end"/>
    </w:r>
  </w:p>
  <w:p w14:paraId="3942AE74" w14:textId="77777777" w:rsidR="00725779" w:rsidRDefault="00725779">
    <w:pPr>
      <w:pStyle w:val="ac"/>
      <w:tabs>
        <w:tab w:val="clear" w:pos="8306"/>
        <w:tab w:val="left" w:pos="420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99C0" w14:textId="77777777" w:rsidR="00DD0987" w:rsidRDefault="00DD0987">
      <w:r>
        <w:separator/>
      </w:r>
    </w:p>
  </w:footnote>
  <w:footnote w:type="continuationSeparator" w:id="0">
    <w:p w14:paraId="6D1962E2" w14:textId="77777777" w:rsidR="00DD0987" w:rsidRDefault="00DD0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2287" w14:textId="77777777" w:rsidR="00725779" w:rsidRDefault="00725779">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A5CA" w14:textId="77777777" w:rsidR="00725779" w:rsidRDefault="00725779" w:rsidP="00A84AAA">
    <w:pPr>
      <w:pStyle w:val="a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25BE" w14:textId="2C01E60E" w:rsidR="00725779" w:rsidRDefault="00725779">
    <w:pPr>
      <w:pStyle w:val="ae"/>
      <w:pBdr>
        <w:bottom w:val="thickThinLargeGap" w:sz="24" w:space="10" w:color="auto"/>
      </w:pBdr>
      <w:tabs>
        <w:tab w:val="right" w:pos="8280"/>
      </w:tabs>
      <w:wordWrap w:val="0"/>
      <w:adjustRightInd w:val="0"/>
      <w:jc w:val="both"/>
    </w:pPr>
    <w:r>
      <w:rPr>
        <w:rFonts w:hint="eastAsia"/>
        <w:color w:val="000000"/>
      </w:rPr>
      <w:t>民生加银</w:t>
    </w:r>
    <w:proofErr w:type="gramStart"/>
    <w:r>
      <w:rPr>
        <w:rFonts w:hint="eastAsia"/>
        <w:color w:val="000000"/>
      </w:rPr>
      <w:t>鑫</w:t>
    </w:r>
    <w:proofErr w:type="gramEnd"/>
    <w:r>
      <w:rPr>
        <w:rFonts w:hint="eastAsia"/>
        <w:color w:val="000000"/>
      </w:rPr>
      <w:t>福</w:t>
    </w:r>
    <w:r>
      <w:rPr>
        <w:rFonts w:hint="eastAsia"/>
        <w:bCs/>
        <w:color w:val="000000"/>
      </w:rPr>
      <w:t>灵活配置</w:t>
    </w:r>
    <w:r>
      <w:rPr>
        <w:rFonts w:hint="eastAsia"/>
        <w:color w:val="000000"/>
      </w:rPr>
      <w:t>混合型</w:t>
    </w:r>
    <w:r>
      <w:rPr>
        <w:rFonts w:hint="eastAsia"/>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E2A2D"/>
    <w:multiLevelType w:val="multilevel"/>
    <w:tmpl w:val="5B2E2A2D"/>
    <w:lvl w:ilvl="0">
      <w:start w:val="1"/>
      <w:numFmt w:val="chineseCountingThousand"/>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5BF"/>
    <w:rsid w:val="00020F46"/>
    <w:rsid w:val="0003795B"/>
    <w:rsid w:val="000510B9"/>
    <w:rsid w:val="000543BE"/>
    <w:rsid w:val="000549B1"/>
    <w:rsid w:val="00054AA1"/>
    <w:rsid w:val="00056D2D"/>
    <w:rsid w:val="00063867"/>
    <w:rsid w:val="000646DE"/>
    <w:rsid w:val="00064C74"/>
    <w:rsid w:val="00070A70"/>
    <w:rsid w:val="00073145"/>
    <w:rsid w:val="00073EA3"/>
    <w:rsid w:val="00080E46"/>
    <w:rsid w:val="00081DF5"/>
    <w:rsid w:val="00083C40"/>
    <w:rsid w:val="00083F27"/>
    <w:rsid w:val="00086D03"/>
    <w:rsid w:val="000874AE"/>
    <w:rsid w:val="00095695"/>
    <w:rsid w:val="000A345D"/>
    <w:rsid w:val="000B5AEB"/>
    <w:rsid w:val="000B659F"/>
    <w:rsid w:val="000B6656"/>
    <w:rsid w:val="000C73A7"/>
    <w:rsid w:val="000D785F"/>
    <w:rsid w:val="000E051D"/>
    <w:rsid w:val="000E0C61"/>
    <w:rsid w:val="000E477B"/>
    <w:rsid w:val="000E55D9"/>
    <w:rsid w:val="000E61D2"/>
    <w:rsid w:val="000E6EB2"/>
    <w:rsid w:val="000E768A"/>
    <w:rsid w:val="000F2065"/>
    <w:rsid w:val="000F3BB2"/>
    <w:rsid w:val="001006BF"/>
    <w:rsid w:val="00102A32"/>
    <w:rsid w:val="00103644"/>
    <w:rsid w:val="00104429"/>
    <w:rsid w:val="00106480"/>
    <w:rsid w:val="0011180C"/>
    <w:rsid w:val="00123128"/>
    <w:rsid w:val="001266D1"/>
    <w:rsid w:val="00130B72"/>
    <w:rsid w:val="001358BA"/>
    <w:rsid w:val="001455F2"/>
    <w:rsid w:val="00146088"/>
    <w:rsid w:val="0015012E"/>
    <w:rsid w:val="00151636"/>
    <w:rsid w:val="00157814"/>
    <w:rsid w:val="0016289D"/>
    <w:rsid w:val="0016294A"/>
    <w:rsid w:val="00166A01"/>
    <w:rsid w:val="00172A27"/>
    <w:rsid w:val="001764D9"/>
    <w:rsid w:val="0018157C"/>
    <w:rsid w:val="00181D3A"/>
    <w:rsid w:val="00183185"/>
    <w:rsid w:val="001912DE"/>
    <w:rsid w:val="00194C67"/>
    <w:rsid w:val="001A7050"/>
    <w:rsid w:val="001B4591"/>
    <w:rsid w:val="001C3E02"/>
    <w:rsid w:val="001D25E5"/>
    <w:rsid w:val="001D3EE7"/>
    <w:rsid w:val="001D43CC"/>
    <w:rsid w:val="001D57FA"/>
    <w:rsid w:val="001D7270"/>
    <w:rsid w:val="001E678B"/>
    <w:rsid w:val="001F036C"/>
    <w:rsid w:val="001F6C73"/>
    <w:rsid w:val="00202C92"/>
    <w:rsid w:val="00202DBB"/>
    <w:rsid w:val="00203FA3"/>
    <w:rsid w:val="00206CAA"/>
    <w:rsid w:val="0020766E"/>
    <w:rsid w:val="00207C47"/>
    <w:rsid w:val="00211510"/>
    <w:rsid w:val="002161A9"/>
    <w:rsid w:val="002205E6"/>
    <w:rsid w:val="002206A6"/>
    <w:rsid w:val="00225BA7"/>
    <w:rsid w:val="002270E4"/>
    <w:rsid w:val="00230CF4"/>
    <w:rsid w:val="00232514"/>
    <w:rsid w:val="00235719"/>
    <w:rsid w:val="00246F36"/>
    <w:rsid w:val="002622E8"/>
    <w:rsid w:val="002645D2"/>
    <w:rsid w:val="00265083"/>
    <w:rsid w:val="00265B50"/>
    <w:rsid w:val="0027178B"/>
    <w:rsid w:val="00280EEF"/>
    <w:rsid w:val="00282717"/>
    <w:rsid w:val="0028378D"/>
    <w:rsid w:val="0028659A"/>
    <w:rsid w:val="00286A79"/>
    <w:rsid w:val="00292874"/>
    <w:rsid w:val="002941CE"/>
    <w:rsid w:val="0029515C"/>
    <w:rsid w:val="002976D3"/>
    <w:rsid w:val="002A0A68"/>
    <w:rsid w:val="002A2550"/>
    <w:rsid w:val="002A3628"/>
    <w:rsid w:val="002A5896"/>
    <w:rsid w:val="002A5CEC"/>
    <w:rsid w:val="002A6FCB"/>
    <w:rsid w:val="002B33CD"/>
    <w:rsid w:val="002B37AD"/>
    <w:rsid w:val="002C2452"/>
    <w:rsid w:val="002C2D69"/>
    <w:rsid w:val="002C363C"/>
    <w:rsid w:val="002C3897"/>
    <w:rsid w:val="002C671B"/>
    <w:rsid w:val="002C690F"/>
    <w:rsid w:val="002C74F6"/>
    <w:rsid w:val="002D14FF"/>
    <w:rsid w:val="002D3908"/>
    <w:rsid w:val="002E1F55"/>
    <w:rsid w:val="002E21B1"/>
    <w:rsid w:val="002E276A"/>
    <w:rsid w:val="002E2FFA"/>
    <w:rsid w:val="002E3237"/>
    <w:rsid w:val="002E76F3"/>
    <w:rsid w:val="002F275C"/>
    <w:rsid w:val="002F35F2"/>
    <w:rsid w:val="002F393D"/>
    <w:rsid w:val="00304649"/>
    <w:rsid w:val="00305137"/>
    <w:rsid w:val="00305880"/>
    <w:rsid w:val="00310F21"/>
    <w:rsid w:val="00323451"/>
    <w:rsid w:val="00323DE2"/>
    <w:rsid w:val="00326ABB"/>
    <w:rsid w:val="00327DC4"/>
    <w:rsid w:val="003356CB"/>
    <w:rsid w:val="00336CA4"/>
    <w:rsid w:val="00342579"/>
    <w:rsid w:val="00342DD8"/>
    <w:rsid w:val="00347984"/>
    <w:rsid w:val="00350909"/>
    <w:rsid w:val="00353A2C"/>
    <w:rsid w:val="00354EF8"/>
    <w:rsid w:val="0036239D"/>
    <w:rsid w:val="00365BF3"/>
    <w:rsid w:val="00370625"/>
    <w:rsid w:val="00370B59"/>
    <w:rsid w:val="00372CC4"/>
    <w:rsid w:val="00373E5C"/>
    <w:rsid w:val="00375169"/>
    <w:rsid w:val="00375485"/>
    <w:rsid w:val="003820E9"/>
    <w:rsid w:val="0038326B"/>
    <w:rsid w:val="00384D4D"/>
    <w:rsid w:val="00385493"/>
    <w:rsid w:val="003872CD"/>
    <w:rsid w:val="00391BC8"/>
    <w:rsid w:val="00395BF0"/>
    <w:rsid w:val="003965F2"/>
    <w:rsid w:val="003A2AF1"/>
    <w:rsid w:val="003A38FC"/>
    <w:rsid w:val="003A3FB2"/>
    <w:rsid w:val="003A49F2"/>
    <w:rsid w:val="003B1D08"/>
    <w:rsid w:val="003B3BB0"/>
    <w:rsid w:val="003B7E9F"/>
    <w:rsid w:val="003C4B92"/>
    <w:rsid w:val="003C4C9A"/>
    <w:rsid w:val="003C575B"/>
    <w:rsid w:val="003D2609"/>
    <w:rsid w:val="003D4CFC"/>
    <w:rsid w:val="003D726F"/>
    <w:rsid w:val="003E0E0C"/>
    <w:rsid w:val="003E5513"/>
    <w:rsid w:val="003F1500"/>
    <w:rsid w:val="003F6B9A"/>
    <w:rsid w:val="004024BA"/>
    <w:rsid w:val="00404DF7"/>
    <w:rsid w:val="00405A05"/>
    <w:rsid w:val="00407164"/>
    <w:rsid w:val="004075E6"/>
    <w:rsid w:val="00407A28"/>
    <w:rsid w:val="00413518"/>
    <w:rsid w:val="00413BB0"/>
    <w:rsid w:val="004152C8"/>
    <w:rsid w:val="00417364"/>
    <w:rsid w:val="00422398"/>
    <w:rsid w:val="0042507A"/>
    <w:rsid w:val="00431545"/>
    <w:rsid w:val="00433A3F"/>
    <w:rsid w:val="00441C5C"/>
    <w:rsid w:val="00444FEE"/>
    <w:rsid w:val="00450D68"/>
    <w:rsid w:val="00454C04"/>
    <w:rsid w:val="00454D4F"/>
    <w:rsid w:val="0045579A"/>
    <w:rsid w:val="00456F79"/>
    <w:rsid w:val="00461064"/>
    <w:rsid w:val="00461D22"/>
    <w:rsid w:val="00465B4C"/>
    <w:rsid w:val="00467BE3"/>
    <w:rsid w:val="0048433B"/>
    <w:rsid w:val="00484C10"/>
    <w:rsid w:val="00485660"/>
    <w:rsid w:val="00485DC1"/>
    <w:rsid w:val="0048782B"/>
    <w:rsid w:val="00492541"/>
    <w:rsid w:val="00495E21"/>
    <w:rsid w:val="004A0A44"/>
    <w:rsid w:val="004A0C9D"/>
    <w:rsid w:val="004A12D1"/>
    <w:rsid w:val="004A1755"/>
    <w:rsid w:val="004A35E6"/>
    <w:rsid w:val="004A4640"/>
    <w:rsid w:val="004A5FFD"/>
    <w:rsid w:val="004B2D2F"/>
    <w:rsid w:val="004D1144"/>
    <w:rsid w:val="004D1D52"/>
    <w:rsid w:val="004D2F2B"/>
    <w:rsid w:val="004D5714"/>
    <w:rsid w:val="004D7B0B"/>
    <w:rsid w:val="004E03E8"/>
    <w:rsid w:val="004F12CD"/>
    <w:rsid w:val="004F4587"/>
    <w:rsid w:val="004F6DD7"/>
    <w:rsid w:val="00500D8E"/>
    <w:rsid w:val="005073D6"/>
    <w:rsid w:val="0051537B"/>
    <w:rsid w:val="005210ED"/>
    <w:rsid w:val="00521D2A"/>
    <w:rsid w:val="005225E8"/>
    <w:rsid w:val="00530AFC"/>
    <w:rsid w:val="0053383B"/>
    <w:rsid w:val="005426D5"/>
    <w:rsid w:val="00543BC2"/>
    <w:rsid w:val="00543E91"/>
    <w:rsid w:val="005459B5"/>
    <w:rsid w:val="005479C7"/>
    <w:rsid w:val="005507B0"/>
    <w:rsid w:val="0055323B"/>
    <w:rsid w:val="0055415F"/>
    <w:rsid w:val="00554A2A"/>
    <w:rsid w:val="005576D7"/>
    <w:rsid w:val="00564533"/>
    <w:rsid w:val="00565636"/>
    <w:rsid w:val="0057206A"/>
    <w:rsid w:val="0057707E"/>
    <w:rsid w:val="00582C5A"/>
    <w:rsid w:val="00584C03"/>
    <w:rsid w:val="00585671"/>
    <w:rsid w:val="0059461A"/>
    <w:rsid w:val="0059683E"/>
    <w:rsid w:val="0059787B"/>
    <w:rsid w:val="005A1249"/>
    <w:rsid w:val="005A1B1D"/>
    <w:rsid w:val="005A6057"/>
    <w:rsid w:val="005A77C5"/>
    <w:rsid w:val="005A7C1A"/>
    <w:rsid w:val="005B21D0"/>
    <w:rsid w:val="005B476C"/>
    <w:rsid w:val="005B4793"/>
    <w:rsid w:val="005C04B5"/>
    <w:rsid w:val="005C1DF9"/>
    <w:rsid w:val="005C6A06"/>
    <w:rsid w:val="005D0D2A"/>
    <w:rsid w:val="005D4752"/>
    <w:rsid w:val="005E1D90"/>
    <w:rsid w:val="005E3BD0"/>
    <w:rsid w:val="005E555A"/>
    <w:rsid w:val="005E5ECA"/>
    <w:rsid w:val="005F0942"/>
    <w:rsid w:val="005F122A"/>
    <w:rsid w:val="0060250A"/>
    <w:rsid w:val="00602C8C"/>
    <w:rsid w:val="00604A84"/>
    <w:rsid w:val="006055D6"/>
    <w:rsid w:val="006114AF"/>
    <w:rsid w:val="006117C2"/>
    <w:rsid w:val="00613534"/>
    <w:rsid w:val="00615B68"/>
    <w:rsid w:val="00615F49"/>
    <w:rsid w:val="0061603D"/>
    <w:rsid w:val="006212AC"/>
    <w:rsid w:val="006230B1"/>
    <w:rsid w:val="00624561"/>
    <w:rsid w:val="006344C8"/>
    <w:rsid w:val="006375E6"/>
    <w:rsid w:val="00642292"/>
    <w:rsid w:val="00644E30"/>
    <w:rsid w:val="00650B45"/>
    <w:rsid w:val="00653F82"/>
    <w:rsid w:val="006559E4"/>
    <w:rsid w:val="00661041"/>
    <w:rsid w:val="006630E3"/>
    <w:rsid w:val="00664E5C"/>
    <w:rsid w:val="006704B2"/>
    <w:rsid w:val="00673B96"/>
    <w:rsid w:val="006777D6"/>
    <w:rsid w:val="00684EF0"/>
    <w:rsid w:val="00687490"/>
    <w:rsid w:val="00690CFD"/>
    <w:rsid w:val="00695019"/>
    <w:rsid w:val="006968A8"/>
    <w:rsid w:val="00696EFB"/>
    <w:rsid w:val="006974FC"/>
    <w:rsid w:val="00697B0B"/>
    <w:rsid w:val="006A3AF8"/>
    <w:rsid w:val="006A5DE4"/>
    <w:rsid w:val="006B1D8B"/>
    <w:rsid w:val="006B2B69"/>
    <w:rsid w:val="006B6341"/>
    <w:rsid w:val="006C3F2A"/>
    <w:rsid w:val="006C4212"/>
    <w:rsid w:val="006C5DD3"/>
    <w:rsid w:val="006D0A6B"/>
    <w:rsid w:val="006D0E12"/>
    <w:rsid w:val="006D4975"/>
    <w:rsid w:val="006D4F49"/>
    <w:rsid w:val="006D582D"/>
    <w:rsid w:val="006D693C"/>
    <w:rsid w:val="006D7BE3"/>
    <w:rsid w:val="006F0011"/>
    <w:rsid w:val="006F2598"/>
    <w:rsid w:val="006F3DC6"/>
    <w:rsid w:val="006F62DC"/>
    <w:rsid w:val="006F71FE"/>
    <w:rsid w:val="007068B4"/>
    <w:rsid w:val="007102E5"/>
    <w:rsid w:val="0071286F"/>
    <w:rsid w:val="00713A62"/>
    <w:rsid w:val="0071514B"/>
    <w:rsid w:val="0071518C"/>
    <w:rsid w:val="00720825"/>
    <w:rsid w:val="00725779"/>
    <w:rsid w:val="00725AB0"/>
    <w:rsid w:val="00727E31"/>
    <w:rsid w:val="00736E76"/>
    <w:rsid w:val="007377A2"/>
    <w:rsid w:val="007429AA"/>
    <w:rsid w:val="0074397C"/>
    <w:rsid w:val="00750E3F"/>
    <w:rsid w:val="00751D6D"/>
    <w:rsid w:val="00752A96"/>
    <w:rsid w:val="00752DEF"/>
    <w:rsid w:val="007541DC"/>
    <w:rsid w:val="0075442C"/>
    <w:rsid w:val="00755628"/>
    <w:rsid w:val="00765E3B"/>
    <w:rsid w:val="00771AA3"/>
    <w:rsid w:val="00776CA0"/>
    <w:rsid w:val="007850AB"/>
    <w:rsid w:val="00785281"/>
    <w:rsid w:val="00786ED3"/>
    <w:rsid w:val="007875FF"/>
    <w:rsid w:val="007916C5"/>
    <w:rsid w:val="00795D8C"/>
    <w:rsid w:val="007964B0"/>
    <w:rsid w:val="007A2F0D"/>
    <w:rsid w:val="007A2F4B"/>
    <w:rsid w:val="007A3BD9"/>
    <w:rsid w:val="007A5402"/>
    <w:rsid w:val="007A5B26"/>
    <w:rsid w:val="007B23EB"/>
    <w:rsid w:val="007B2E80"/>
    <w:rsid w:val="007C4FED"/>
    <w:rsid w:val="007C78B0"/>
    <w:rsid w:val="007E6227"/>
    <w:rsid w:val="007F195C"/>
    <w:rsid w:val="007F31ED"/>
    <w:rsid w:val="007F59AC"/>
    <w:rsid w:val="007F60A3"/>
    <w:rsid w:val="00801188"/>
    <w:rsid w:val="00810A9F"/>
    <w:rsid w:val="008129BA"/>
    <w:rsid w:val="00813ADC"/>
    <w:rsid w:val="008164CC"/>
    <w:rsid w:val="00825785"/>
    <w:rsid w:val="008278F4"/>
    <w:rsid w:val="008327F8"/>
    <w:rsid w:val="00836442"/>
    <w:rsid w:val="00837A74"/>
    <w:rsid w:val="0084311D"/>
    <w:rsid w:val="0085686D"/>
    <w:rsid w:val="008609E1"/>
    <w:rsid w:val="00862077"/>
    <w:rsid w:val="008624D4"/>
    <w:rsid w:val="00865020"/>
    <w:rsid w:val="008656FF"/>
    <w:rsid w:val="00870FB3"/>
    <w:rsid w:val="00883AB9"/>
    <w:rsid w:val="00884484"/>
    <w:rsid w:val="0088475E"/>
    <w:rsid w:val="008857A1"/>
    <w:rsid w:val="008877AF"/>
    <w:rsid w:val="00890443"/>
    <w:rsid w:val="00890A6F"/>
    <w:rsid w:val="00897F00"/>
    <w:rsid w:val="008A0AAA"/>
    <w:rsid w:val="008A6813"/>
    <w:rsid w:val="008A6CDB"/>
    <w:rsid w:val="008B056B"/>
    <w:rsid w:val="008B1BB2"/>
    <w:rsid w:val="008C23C0"/>
    <w:rsid w:val="008C4947"/>
    <w:rsid w:val="008D2405"/>
    <w:rsid w:val="008E37EF"/>
    <w:rsid w:val="008E7FBB"/>
    <w:rsid w:val="008F0CF4"/>
    <w:rsid w:val="008F4765"/>
    <w:rsid w:val="00901F99"/>
    <w:rsid w:val="00902229"/>
    <w:rsid w:val="009035D4"/>
    <w:rsid w:val="00905DF5"/>
    <w:rsid w:val="009078E6"/>
    <w:rsid w:val="009114BC"/>
    <w:rsid w:val="009119EE"/>
    <w:rsid w:val="00913642"/>
    <w:rsid w:val="00925F27"/>
    <w:rsid w:val="00932A7D"/>
    <w:rsid w:val="00933F98"/>
    <w:rsid w:val="009422EA"/>
    <w:rsid w:val="0094429A"/>
    <w:rsid w:val="009449C3"/>
    <w:rsid w:val="00950FBE"/>
    <w:rsid w:val="00956037"/>
    <w:rsid w:val="00956DFE"/>
    <w:rsid w:val="00961BC3"/>
    <w:rsid w:val="00964F91"/>
    <w:rsid w:val="00970D20"/>
    <w:rsid w:val="00974ED4"/>
    <w:rsid w:val="009754DC"/>
    <w:rsid w:val="00976762"/>
    <w:rsid w:val="00997BD1"/>
    <w:rsid w:val="009A1CFC"/>
    <w:rsid w:val="009B0DBB"/>
    <w:rsid w:val="009B3BEC"/>
    <w:rsid w:val="009B3EA5"/>
    <w:rsid w:val="009B7E51"/>
    <w:rsid w:val="009C2CC5"/>
    <w:rsid w:val="009C3B97"/>
    <w:rsid w:val="009C50FB"/>
    <w:rsid w:val="009D2476"/>
    <w:rsid w:val="009D2E88"/>
    <w:rsid w:val="009D2EF4"/>
    <w:rsid w:val="009D6D90"/>
    <w:rsid w:val="009E295C"/>
    <w:rsid w:val="009F3299"/>
    <w:rsid w:val="009F3AA5"/>
    <w:rsid w:val="009F41BF"/>
    <w:rsid w:val="00A040BA"/>
    <w:rsid w:val="00A10C0C"/>
    <w:rsid w:val="00A16158"/>
    <w:rsid w:val="00A17CB0"/>
    <w:rsid w:val="00A20044"/>
    <w:rsid w:val="00A208BC"/>
    <w:rsid w:val="00A20B12"/>
    <w:rsid w:val="00A228C8"/>
    <w:rsid w:val="00A23023"/>
    <w:rsid w:val="00A25AAE"/>
    <w:rsid w:val="00A32A7C"/>
    <w:rsid w:val="00A35D4C"/>
    <w:rsid w:val="00A523EA"/>
    <w:rsid w:val="00A54AD4"/>
    <w:rsid w:val="00A5564A"/>
    <w:rsid w:val="00A717DA"/>
    <w:rsid w:val="00A75ECE"/>
    <w:rsid w:val="00A767D6"/>
    <w:rsid w:val="00A7740E"/>
    <w:rsid w:val="00A77446"/>
    <w:rsid w:val="00A84AAA"/>
    <w:rsid w:val="00A906DB"/>
    <w:rsid w:val="00A90DFB"/>
    <w:rsid w:val="00A93FF2"/>
    <w:rsid w:val="00AA0B66"/>
    <w:rsid w:val="00AA6FD9"/>
    <w:rsid w:val="00AA7872"/>
    <w:rsid w:val="00AB5E3C"/>
    <w:rsid w:val="00AC49B9"/>
    <w:rsid w:val="00AC7303"/>
    <w:rsid w:val="00AD45CF"/>
    <w:rsid w:val="00AD7E85"/>
    <w:rsid w:val="00AE36DA"/>
    <w:rsid w:val="00AE43C8"/>
    <w:rsid w:val="00B07952"/>
    <w:rsid w:val="00B11A66"/>
    <w:rsid w:val="00B120C2"/>
    <w:rsid w:val="00B12D97"/>
    <w:rsid w:val="00B13348"/>
    <w:rsid w:val="00B16C89"/>
    <w:rsid w:val="00B21EAA"/>
    <w:rsid w:val="00B23C23"/>
    <w:rsid w:val="00B30B9D"/>
    <w:rsid w:val="00B3355E"/>
    <w:rsid w:val="00B33C0B"/>
    <w:rsid w:val="00B35C72"/>
    <w:rsid w:val="00B4076C"/>
    <w:rsid w:val="00B44016"/>
    <w:rsid w:val="00B45204"/>
    <w:rsid w:val="00B47CBF"/>
    <w:rsid w:val="00B539CD"/>
    <w:rsid w:val="00B54D64"/>
    <w:rsid w:val="00B6068A"/>
    <w:rsid w:val="00B60E17"/>
    <w:rsid w:val="00B6270F"/>
    <w:rsid w:val="00B62BB8"/>
    <w:rsid w:val="00B661B1"/>
    <w:rsid w:val="00B6633E"/>
    <w:rsid w:val="00B70FE7"/>
    <w:rsid w:val="00B74930"/>
    <w:rsid w:val="00B762F7"/>
    <w:rsid w:val="00B776F3"/>
    <w:rsid w:val="00B77832"/>
    <w:rsid w:val="00B80E51"/>
    <w:rsid w:val="00B8580C"/>
    <w:rsid w:val="00B86049"/>
    <w:rsid w:val="00B87FB8"/>
    <w:rsid w:val="00B94067"/>
    <w:rsid w:val="00B9520E"/>
    <w:rsid w:val="00B96A6D"/>
    <w:rsid w:val="00B97295"/>
    <w:rsid w:val="00BA32EF"/>
    <w:rsid w:val="00BB1041"/>
    <w:rsid w:val="00BC1380"/>
    <w:rsid w:val="00BC2782"/>
    <w:rsid w:val="00BC54D1"/>
    <w:rsid w:val="00BC6B8C"/>
    <w:rsid w:val="00BD1548"/>
    <w:rsid w:val="00BD28E7"/>
    <w:rsid w:val="00BD7170"/>
    <w:rsid w:val="00BE44F7"/>
    <w:rsid w:val="00BE6553"/>
    <w:rsid w:val="00BE66A0"/>
    <w:rsid w:val="00C00205"/>
    <w:rsid w:val="00C0302F"/>
    <w:rsid w:val="00C07A31"/>
    <w:rsid w:val="00C16AC3"/>
    <w:rsid w:val="00C16E84"/>
    <w:rsid w:val="00C16FFB"/>
    <w:rsid w:val="00C21974"/>
    <w:rsid w:val="00C22FC9"/>
    <w:rsid w:val="00C27D16"/>
    <w:rsid w:val="00C3371E"/>
    <w:rsid w:val="00C34F0E"/>
    <w:rsid w:val="00C3546B"/>
    <w:rsid w:val="00C407D5"/>
    <w:rsid w:val="00C42C5C"/>
    <w:rsid w:val="00C43620"/>
    <w:rsid w:val="00C45414"/>
    <w:rsid w:val="00C46439"/>
    <w:rsid w:val="00C47203"/>
    <w:rsid w:val="00C51F79"/>
    <w:rsid w:val="00C52BEB"/>
    <w:rsid w:val="00C54B35"/>
    <w:rsid w:val="00C55993"/>
    <w:rsid w:val="00C55D0D"/>
    <w:rsid w:val="00C565F6"/>
    <w:rsid w:val="00C576D4"/>
    <w:rsid w:val="00C60112"/>
    <w:rsid w:val="00C61EF0"/>
    <w:rsid w:val="00C62F95"/>
    <w:rsid w:val="00C641BA"/>
    <w:rsid w:val="00C64220"/>
    <w:rsid w:val="00C66073"/>
    <w:rsid w:val="00C67C0D"/>
    <w:rsid w:val="00C73524"/>
    <w:rsid w:val="00C7527A"/>
    <w:rsid w:val="00C8229C"/>
    <w:rsid w:val="00C83F75"/>
    <w:rsid w:val="00C84265"/>
    <w:rsid w:val="00C84654"/>
    <w:rsid w:val="00C85DF5"/>
    <w:rsid w:val="00C92ACA"/>
    <w:rsid w:val="00CB03A0"/>
    <w:rsid w:val="00CC68AB"/>
    <w:rsid w:val="00CD0E23"/>
    <w:rsid w:val="00CD17BB"/>
    <w:rsid w:val="00CD3DA4"/>
    <w:rsid w:val="00CD6556"/>
    <w:rsid w:val="00CD770E"/>
    <w:rsid w:val="00CE1FA5"/>
    <w:rsid w:val="00CE5C4C"/>
    <w:rsid w:val="00CF3033"/>
    <w:rsid w:val="00CF32A9"/>
    <w:rsid w:val="00D019C4"/>
    <w:rsid w:val="00D07A49"/>
    <w:rsid w:val="00D1045A"/>
    <w:rsid w:val="00D16581"/>
    <w:rsid w:val="00D1783B"/>
    <w:rsid w:val="00D2662E"/>
    <w:rsid w:val="00D34351"/>
    <w:rsid w:val="00D42704"/>
    <w:rsid w:val="00D51241"/>
    <w:rsid w:val="00D573BC"/>
    <w:rsid w:val="00D60604"/>
    <w:rsid w:val="00D6120E"/>
    <w:rsid w:val="00D61518"/>
    <w:rsid w:val="00D62C16"/>
    <w:rsid w:val="00D66C0B"/>
    <w:rsid w:val="00D7092C"/>
    <w:rsid w:val="00D7249A"/>
    <w:rsid w:val="00D80732"/>
    <w:rsid w:val="00D81A5C"/>
    <w:rsid w:val="00D82451"/>
    <w:rsid w:val="00D87231"/>
    <w:rsid w:val="00D92CD5"/>
    <w:rsid w:val="00D9348F"/>
    <w:rsid w:val="00D94515"/>
    <w:rsid w:val="00D954F1"/>
    <w:rsid w:val="00D95665"/>
    <w:rsid w:val="00D96B38"/>
    <w:rsid w:val="00D96DC2"/>
    <w:rsid w:val="00DA0C2A"/>
    <w:rsid w:val="00DA4BEB"/>
    <w:rsid w:val="00DA7425"/>
    <w:rsid w:val="00DA76D7"/>
    <w:rsid w:val="00DB010C"/>
    <w:rsid w:val="00DB067F"/>
    <w:rsid w:val="00DB0D5F"/>
    <w:rsid w:val="00DB20E0"/>
    <w:rsid w:val="00DB62F9"/>
    <w:rsid w:val="00DB7BC5"/>
    <w:rsid w:val="00DC0E7A"/>
    <w:rsid w:val="00DC0F0D"/>
    <w:rsid w:val="00DC47E2"/>
    <w:rsid w:val="00DC5CC0"/>
    <w:rsid w:val="00DC5EC9"/>
    <w:rsid w:val="00DC6EEC"/>
    <w:rsid w:val="00DD0987"/>
    <w:rsid w:val="00DD2E27"/>
    <w:rsid w:val="00DD42AF"/>
    <w:rsid w:val="00DE16C5"/>
    <w:rsid w:val="00DE34C3"/>
    <w:rsid w:val="00DE5320"/>
    <w:rsid w:val="00DE7FDD"/>
    <w:rsid w:val="00DF2BB7"/>
    <w:rsid w:val="00DF3327"/>
    <w:rsid w:val="00DF41ED"/>
    <w:rsid w:val="00DF6BBF"/>
    <w:rsid w:val="00DF6CD6"/>
    <w:rsid w:val="00DF7A57"/>
    <w:rsid w:val="00E03CFC"/>
    <w:rsid w:val="00E04892"/>
    <w:rsid w:val="00E053FA"/>
    <w:rsid w:val="00E06783"/>
    <w:rsid w:val="00E3133D"/>
    <w:rsid w:val="00E34B42"/>
    <w:rsid w:val="00E35643"/>
    <w:rsid w:val="00E405DB"/>
    <w:rsid w:val="00E41E09"/>
    <w:rsid w:val="00E4260A"/>
    <w:rsid w:val="00E42D29"/>
    <w:rsid w:val="00E47A68"/>
    <w:rsid w:val="00E51DA1"/>
    <w:rsid w:val="00E5462B"/>
    <w:rsid w:val="00E57497"/>
    <w:rsid w:val="00E57800"/>
    <w:rsid w:val="00E61028"/>
    <w:rsid w:val="00E63578"/>
    <w:rsid w:val="00E637A4"/>
    <w:rsid w:val="00E64632"/>
    <w:rsid w:val="00E64797"/>
    <w:rsid w:val="00E75716"/>
    <w:rsid w:val="00E7692C"/>
    <w:rsid w:val="00E77E3B"/>
    <w:rsid w:val="00E80A67"/>
    <w:rsid w:val="00E81137"/>
    <w:rsid w:val="00E829E6"/>
    <w:rsid w:val="00E849EF"/>
    <w:rsid w:val="00E853CC"/>
    <w:rsid w:val="00E85B5C"/>
    <w:rsid w:val="00E94B86"/>
    <w:rsid w:val="00E9616E"/>
    <w:rsid w:val="00EA0091"/>
    <w:rsid w:val="00EB3640"/>
    <w:rsid w:val="00EB5796"/>
    <w:rsid w:val="00EB7567"/>
    <w:rsid w:val="00EB77DC"/>
    <w:rsid w:val="00EC0BDE"/>
    <w:rsid w:val="00EC0DC3"/>
    <w:rsid w:val="00EC10FE"/>
    <w:rsid w:val="00EC7835"/>
    <w:rsid w:val="00EC7E04"/>
    <w:rsid w:val="00ED37D8"/>
    <w:rsid w:val="00ED3B07"/>
    <w:rsid w:val="00EE0C9C"/>
    <w:rsid w:val="00EE2D1E"/>
    <w:rsid w:val="00EE3FF3"/>
    <w:rsid w:val="00EE64D0"/>
    <w:rsid w:val="00EE71D5"/>
    <w:rsid w:val="00EF14FB"/>
    <w:rsid w:val="00EF2AA3"/>
    <w:rsid w:val="00F007EB"/>
    <w:rsid w:val="00F03BD6"/>
    <w:rsid w:val="00F05274"/>
    <w:rsid w:val="00F07CA0"/>
    <w:rsid w:val="00F10187"/>
    <w:rsid w:val="00F103F2"/>
    <w:rsid w:val="00F12876"/>
    <w:rsid w:val="00F14652"/>
    <w:rsid w:val="00F17C67"/>
    <w:rsid w:val="00F21CA2"/>
    <w:rsid w:val="00F225D3"/>
    <w:rsid w:val="00F226A0"/>
    <w:rsid w:val="00F2567F"/>
    <w:rsid w:val="00F256D2"/>
    <w:rsid w:val="00F309BC"/>
    <w:rsid w:val="00F32703"/>
    <w:rsid w:val="00F328B5"/>
    <w:rsid w:val="00F34441"/>
    <w:rsid w:val="00F3473E"/>
    <w:rsid w:val="00F404C0"/>
    <w:rsid w:val="00F408FC"/>
    <w:rsid w:val="00F41FB9"/>
    <w:rsid w:val="00F44485"/>
    <w:rsid w:val="00F45758"/>
    <w:rsid w:val="00F4701A"/>
    <w:rsid w:val="00F511DD"/>
    <w:rsid w:val="00F512BF"/>
    <w:rsid w:val="00F52B98"/>
    <w:rsid w:val="00F52F14"/>
    <w:rsid w:val="00F56623"/>
    <w:rsid w:val="00F639EC"/>
    <w:rsid w:val="00F65470"/>
    <w:rsid w:val="00F678F8"/>
    <w:rsid w:val="00F72E37"/>
    <w:rsid w:val="00F73051"/>
    <w:rsid w:val="00F75CF2"/>
    <w:rsid w:val="00F77259"/>
    <w:rsid w:val="00F813D6"/>
    <w:rsid w:val="00F837BE"/>
    <w:rsid w:val="00F87F86"/>
    <w:rsid w:val="00F923A3"/>
    <w:rsid w:val="00F948CC"/>
    <w:rsid w:val="00F95C16"/>
    <w:rsid w:val="00F96463"/>
    <w:rsid w:val="00FA058C"/>
    <w:rsid w:val="00FA147C"/>
    <w:rsid w:val="00FA1796"/>
    <w:rsid w:val="00FA1F8F"/>
    <w:rsid w:val="00FA2BBC"/>
    <w:rsid w:val="00FA316A"/>
    <w:rsid w:val="00FA31A3"/>
    <w:rsid w:val="00FA3A3B"/>
    <w:rsid w:val="00FA4A27"/>
    <w:rsid w:val="00FA684C"/>
    <w:rsid w:val="00FB092C"/>
    <w:rsid w:val="00FB3F21"/>
    <w:rsid w:val="00FB52A2"/>
    <w:rsid w:val="00FB6168"/>
    <w:rsid w:val="00FC112D"/>
    <w:rsid w:val="00FC3C9B"/>
    <w:rsid w:val="00FC5BA3"/>
    <w:rsid w:val="00FD1584"/>
    <w:rsid w:val="00FD315F"/>
    <w:rsid w:val="00FE1CB0"/>
    <w:rsid w:val="00FE1EF7"/>
    <w:rsid w:val="00FE3016"/>
    <w:rsid w:val="00FE36D8"/>
    <w:rsid w:val="00FE7A1D"/>
    <w:rsid w:val="00FF0864"/>
    <w:rsid w:val="00FF2C36"/>
    <w:rsid w:val="211402C9"/>
    <w:rsid w:val="2BE4074D"/>
    <w:rsid w:val="34551EF5"/>
    <w:rsid w:val="5DFA71B7"/>
    <w:rsid w:val="62DF4B5C"/>
    <w:rsid w:val="73D0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6016BC"/>
  <w15:docId w15:val="{7339E1C3-8DBC-4EC8-B7D2-5319CB3B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qFormat/>
  </w:style>
  <w:style w:type="character" w:styleId="af4">
    <w:name w:val="FollowedHyperlink"/>
    <w:uiPriority w:val="99"/>
    <w:unhideWhenUsed/>
    <w:rPr>
      <w:color w:val="800080"/>
      <w:u w:val="single"/>
    </w:rPr>
  </w:style>
  <w:style w:type="character" w:styleId="af5">
    <w:name w:val="Hyperlink"/>
    <w:uiPriority w:val="99"/>
    <w:qFormat/>
    <w:rPr>
      <w:color w:val="0000FF"/>
      <w:u w:val="single"/>
    </w:rPr>
  </w:style>
  <w:style w:type="character" w:styleId="af6">
    <w:name w:val="annotation reference"/>
    <w:rPr>
      <w:sz w:val="21"/>
    </w:rPr>
  </w:style>
  <w:style w:type="character" w:styleId="af7">
    <w:name w:val="footnote reference"/>
    <w:rPr>
      <w:vertAlign w:val="superscript"/>
    </w:rPr>
  </w:style>
  <w:style w:type="character" w:customStyle="1" w:styleId="a9">
    <w:name w:val="正文文本 字符"/>
    <w:link w:val="a8"/>
    <w:rPr>
      <w:rFonts w:ascii="宋体"/>
      <w:kern w:val="0"/>
    </w:rPr>
  </w:style>
  <w:style w:type="character" w:customStyle="1" w:styleId="unnamed11">
    <w:name w:val="unnamed11"/>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f">
    <w:name w:val="页眉 字符"/>
    <w:link w:val="ae"/>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character" w:customStyle="1" w:styleId="a5">
    <w:name w:val="批注文字 字符"/>
    <w:link w:val="a4"/>
    <w:qFormat/>
    <w:rPr>
      <w:kern w:val="2"/>
      <w:sz w:val="21"/>
    </w:rPr>
  </w:style>
  <w:style w:type="paragraph" w:customStyle="1" w:styleId="12">
    <w:name w:val="修订1"/>
    <w:hidden/>
    <w:uiPriority w:val="99"/>
    <w:semiHidden/>
    <w:qFormat/>
    <w:rPr>
      <w:kern w:val="2"/>
      <w:sz w:val="21"/>
    </w:rPr>
  </w:style>
  <w:style w:type="character" w:customStyle="1" w:styleId="10">
    <w:name w:val="标题 1 字符"/>
    <w:link w:val="1"/>
    <w:qFormat/>
    <w:rPr>
      <w:rFonts w:ascii="宋体"/>
      <w:b/>
      <w:color w:val="000000"/>
      <w:sz w:val="24"/>
    </w:rPr>
  </w:style>
  <w:style w:type="character" w:customStyle="1" w:styleId="ad">
    <w:name w:val="页脚 字符"/>
    <w:link w:val="ac"/>
    <w:uiPriority w:val="99"/>
    <w:qFormat/>
    <w:rPr>
      <w:kern w:val="2"/>
      <w:sz w:val="18"/>
    </w:rPr>
  </w:style>
  <w:style w:type="paragraph" w:styleId="afa">
    <w:name w:val="Revision"/>
    <w:hidden/>
    <w:uiPriority w:val="99"/>
    <w:semiHidden/>
    <w:rsid w:val="002A6F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9D676-4CF2-4EFB-BBDE-8C2EAFA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100</Pages>
  <Words>10101</Words>
  <Characters>57581</Characters>
  <Application>Microsoft Office Word</Application>
  <DocSecurity>0</DocSecurity>
  <Lines>479</Lines>
  <Paragraphs>135</Paragraphs>
  <ScaleCrop>false</ScaleCrop>
  <Company/>
  <LinksUpToDate>false</LinksUpToDate>
  <CharactersWithSpaces>67547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肖志伟</cp:lastModifiedBy>
  <cp:revision>120</cp:revision>
  <cp:lastPrinted>2021-02-08T07:07:00Z</cp:lastPrinted>
  <dcterms:created xsi:type="dcterms:W3CDTF">2019-11-01T06:43:00Z</dcterms:created>
  <dcterms:modified xsi:type="dcterms:W3CDTF">2021-02-18T08:02:00Z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