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66" w:rsidRPr="00F22C0A" w:rsidRDefault="00650966" w:rsidP="00650966">
      <w:pPr>
        <w:adjustRightInd w:val="0"/>
        <w:snapToGrid w:val="0"/>
        <w:spacing w:line="276" w:lineRule="auto"/>
        <w:jc w:val="left"/>
        <w:rPr>
          <w:rFonts w:ascii="Times New Roman" w:eastAsia="彩虹小标宋" w:hAnsi="Times New Roman" w:cs="Times New Roman"/>
          <w:sz w:val="24"/>
          <w:szCs w:val="24"/>
        </w:rPr>
      </w:pPr>
      <w:r w:rsidRPr="00F22C0A">
        <w:rPr>
          <w:rFonts w:ascii="Times New Roman" w:eastAsia="彩虹粗仿宋" w:hAnsi="Times New Roman" w:cs="Times New Roman"/>
          <w:sz w:val="24"/>
          <w:szCs w:val="24"/>
          <w:u w:val="single"/>
        </w:rPr>
        <w:t>For immediate release</w:t>
      </w:r>
    </w:p>
    <w:p w:rsidR="00650966" w:rsidRDefault="00650966" w:rsidP="00650966">
      <w:pPr>
        <w:adjustRightInd w:val="0"/>
        <w:snapToGrid w:val="0"/>
        <w:spacing w:line="276" w:lineRule="auto"/>
        <w:jc w:val="left"/>
        <w:rPr>
          <w:rFonts w:ascii="Times New Roman" w:eastAsia="彩虹小标宋" w:hAnsi="Times New Roman" w:cs="Times New Roman"/>
          <w:sz w:val="28"/>
          <w:szCs w:val="28"/>
        </w:rPr>
      </w:pPr>
    </w:p>
    <w:p w:rsidR="00650966" w:rsidRPr="000D476A" w:rsidRDefault="00650966" w:rsidP="00650966">
      <w:pPr>
        <w:adjustRightInd w:val="0"/>
        <w:snapToGrid w:val="0"/>
        <w:spacing w:line="276" w:lineRule="auto"/>
        <w:jc w:val="left"/>
        <w:rPr>
          <w:rFonts w:ascii="Times New Roman" w:eastAsia="彩虹小标宋" w:hAnsi="Times New Roman" w:cs="Times New Roman"/>
          <w:sz w:val="28"/>
          <w:szCs w:val="28"/>
        </w:rPr>
      </w:pPr>
    </w:p>
    <w:p w:rsidR="00650966" w:rsidRPr="00674D43" w:rsidRDefault="00650966" w:rsidP="00650966">
      <w:pPr>
        <w:widowControl/>
        <w:adjustRightInd w:val="0"/>
        <w:snapToGrid w:val="0"/>
        <w:spacing w:line="276" w:lineRule="auto"/>
        <w:ind w:right="274"/>
        <w:jc w:val="center"/>
        <w:rPr>
          <w:rFonts w:ascii="Times New Roman" w:eastAsia="彩虹粗仿宋" w:hAnsi="Times New Roman" w:cs="Times New Roman"/>
          <w:b/>
          <w:bCs/>
          <w:sz w:val="32"/>
          <w:szCs w:val="32"/>
        </w:rPr>
      </w:pPr>
      <w:r w:rsidRPr="00F22C0A">
        <w:rPr>
          <w:rFonts w:ascii="Times New Roman" w:eastAsia="彩虹粗仿宋" w:hAnsi="Times New Roman" w:cs="Times New Roman"/>
          <w:b/>
          <w:bCs/>
          <w:sz w:val="32"/>
          <w:szCs w:val="32"/>
        </w:rPr>
        <w:t xml:space="preserve">China Construction Bank Reaches New Heights in its </w:t>
      </w:r>
      <w:r w:rsidR="00042E21" w:rsidRPr="00F22C0A">
        <w:rPr>
          <w:rFonts w:ascii="Times New Roman" w:eastAsia="彩虹粗仿宋" w:hAnsi="Times New Roman" w:cs="Times New Roman" w:hint="eastAsia"/>
          <w:b/>
          <w:bCs/>
          <w:sz w:val="32"/>
          <w:szCs w:val="32"/>
        </w:rPr>
        <w:t>D</w:t>
      </w:r>
      <w:r w:rsidR="00042E21" w:rsidRPr="00F22C0A">
        <w:rPr>
          <w:rFonts w:ascii="Times New Roman" w:eastAsia="彩虹粗仿宋" w:hAnsi="Times New Roman" w:cs="Times New Roman"/>
          <w:b/>
          <w:bCs/>
          <w:sz w:val="32"/>
          <w:szCs w:val="32"/>
        </w:rPr>
        <w:t>evelopment</w:t>
      </w:r>
      <w:r w:rsidR="00042E21">
        <w:rPr>
          <w:rFonts w:ascii="Times New Roman" w:eastAsia="彩虹粗仿宋" w:hAnsi="Times New Roman" w:cs="Times New Roman" w:hint="eastAsia"/>
          <w:b/>
          <w:bCs/>
          <w:sz w:val="32"/>
          <w:szCs w:val="32"/>
        </w:rPr>
        <w:t xml:space="preserve">, with </w:t>
      </w:r>
      <w:r w:rsidR="00042E21" w:rsidRPr="00F22C0A">
        <w:rPr>
          <w:rFonts w:ascii="Times New Roman" w:eastAsia="彩虹粗仿宋" w:hAnsi="Times New Roman" w:cs="Times New Roman"/>
          <w:b/>
          <w:bCs/>
          <w:sz w:val="32"/>
          <w:szCs w:val="32"/>
        </w:rPr>
        <w:t xml:space="preserve">Strengths </w:t>
      </w:r>
      <w:r w:rsidR="00042E21">
        <w:rPr>
          <w:rFonts w:ascii="Times New Roman" w:eastAsia="彩虹粗仿宋" w:hAnsi="Times New Roman" w:cs="Times New Roman" w:hint="eastAsia"/>
          <w:b/>
          <w:bCs/>
          <w:sz w:val="32"/>
          <w:szCs w:val="32"/>
        </w:rPr>
        <w:t xml:space="preserve">driven by </w:t>
      </w:r>
      <w:r w:rsidRPr="00F22C0A">
        <w:rPr>
          <w:rFonts w:ascii="Times New Roman" w:eastAsia="彩虹粗仿宋" w:hAnsi="Times New Roman" w:cs="Times New Roman"/>
          <w:b/>
          <w:bCs/>
          <w:sz w:val="32"/>
          <w:szCs w:val="32"/>
        </w:rPr>
        <w:t>Transformation</w:t>
      </w:r>
      <w:r w:rsidRPr="00F22C0A">
        <w:rPr>
          <w:rFonts w:ascii="Times New Roman" w:eastAsia="彩虹粗仿宋" w:hAnsi="Times New Roman" w:cs="Times New Roman" w:hint="eastAsia"/>
          <w:b/>
          <w:bCs/>
          <w:sz w:val="32"/>
          <w:szCs w:val="32"/>
        </w:rPr>
        <w:t xml:space="preserve"> </w:t>
      </w:r>
    </w:p>
    <w:p w:rsidR="00650966" w:rsidRDefault="00650966" w:rsidP="00650966">
      <w:pPr>
        <w:spacing w:line="276" w:lineRule="auto"/>
        <w:jc w:val="center"/>
        <w:rPr>
          <w:rFonts w:ascii="Times New Roman" w:eastAsia="彩虹粗仿宋" w:hAnsi="Times New Roman" w:cs="Times New Roman"/>
          <w:b/>
          <w:bCs/>
          <w:i/>
          <w:sz w:val="32"/>
          <w:szCs w:val="32"/>
        </w:rPr>
      </w:pPr>
      <w:r w:rsidRPr="00F22C0A">
        <w:rPr>
          <w:rFonts w:ascii="Times New Roman" w:eastAsia="彩虹粗仿宋" w:hAnsi="Times New Roman" w:cs="Times New Roman"/>
          <w:b/>
          <w:bCs/>
          <w:i/>
          <w:sz w:val="32"/>
          <w:szCs w:val="32"/>
        </w:rPr>
        <w:t>The Bank announce</w:t>
      </w:r>
      <w:r w:rsidRPr="00F22C0A">
        <w:rPr>
          <w:rFonts w:ascii="Times New Roman" w:eastAsia="彩虹粗仿宋" w:hAnsi="Times New Roman" w:cs="Times New Roman" w:hint="eastAsia"/>
          <w:b/>
          <w:bCs/>
          <w:i/>
          <w:sz w:val="32"/>
          <w:szCs w:val="32"/>
        </w:rPr>
        <w:t>s</w:t>
      </w:r>
      <w:r w:rsidRPr="00F22C0A">
        <w:rPr>
          <w:rFonts w:ascii="Times New Roman" w:eastAsia="彩虹粗仿宋" w:hAnsi="Times New Roman" w:cs="Times New Roman"/>
          <w:b/>
          <w:bCs/>
          <w:i/>
          <w:sz w:val="32"/>
          <w:szCs w:val="32"/>
        </w:rPr>
        <w:t xml:space="preserve"> the </w:t>
      </w:r>
      <w:r w:rsidRPr="00F22C0A">
        <w:rPr>
          <w:rFonts w:ascii="Times New Roman" w:eastAsia="彩虹粗仿宋" w:hAnsi="Times New Roman" w:cs="Times New Roman" w:hint="eastAsia"/>
          <w:b/>
          <w:bCs/>
          <w:i/>
          <w:sz w:val="32"/>
          <w:szCs w:val="32"/>
        </w:rPr>
        <w:t xml:space="preserve">2015 annual </w:t>
      </w:r>
      <w:r w:rsidRPr="00F22C0A">
        <w:rPr>
          <w:rFonts w:ascii="Times New Roman" w:eastAsia="彩虹粗仿宋" w:hAnsi="Times New Roman" w:cs="Times New Roman"/>
          <w:b/>
          <w:bCs/>
          <w:i/>
          <w:sz w:val="32"/>
          <w:szCs w:val="32"/>
        </w:rPr>
        <w:t>operating results</w:t>
      </w:r>
    </w:p>
    <w:p w:rsidR="00650966" w:rsidRPr="00F22C0A" w:rsidRDefault="00650966" w:rsidP="00650966">
      <w:pPr>
        <w:spacing w:line="276" w:lineRule="auto"/>
        <w:jc w:val="center"/>
        <w:rPr>
          <w:rFonts w:ascii="Times New Roman" w:eastAsia="彩虹粗仿宋" w:hAnsi="Times New Roman" w:cs="Times New Roman"/>
          <w:b/>
          <w:bCs/>
          <w:i/>
          <w:sz w:val="32"/>
          <w:szCs w:val="32"/>
        </w:rPr>
      </w:pPr>
    </w:p>
    <w:p w:rsidR="00650966" w:rsidRPr="00F22C0A" w:rsidRDefault="00650966" w:rsidP="00650966">
      <w:pPr>
        <w:widowControl/>
        <w:spacing w:line="276" w:lineRule="auto"/>
        <w:jc w:val="left"/>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 xml:space="preserve">2015 Financial Highlights: </w:t>
      </w:r>
    </w:p>
    <w:p w:rsidR="00650966" w:rsidRPr="00F22C0A" w:rsidRDefault="00650966" w:rsidP="008C3B4A">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Total assets amounted to RMB</w:t>
      </w:r>
      <w:r w:rsidR="008C3B4A">
        <w:rPr>
          <w:rFonts w:ascii="Times New Roman" w:eastAsia="彩虹粗仿宋" w:hAnsi="Times New Roman" w:cs="Times New Roman" w:hint="eastAsia"/>
          <w:b/>
          <w:kern w:val="0"/>
          <w:sz w:val="24"/>
          <w:szCs w:val="24"/>
          <w:lang w:val="en-GB"/>
        </w:rPr>
        <w:t xml:space="preserve"> </w:t>
      </w:r>
      <w:r w:rsidR="008C3B4A" w:rsidRPr="008C3B4A">
        <w:rPr>
          <w:rFonts w:ascii="Times New Roman" w:eastAsia="彩虹粗仿宋" w:hAnsi="Times New Roman" w:cs="Times New Roman"/>
          <w:b/>
          <w:kern w:val="0"/>
          <w:sz w:val="24"/>
          <w:szCs w:val="24"/>
          <w:lang w:val="en-GB"/>
        </w:rPr>
        <w:t>18</w:t>
      </w:r>
      <w:r w:rsidR="00120446">
        <w:rPr>
          <w:rFonts w:ascii="Times New Roman" w:eastAsia="彩虹粗仿宋" w:hAnsi="Times New Roman" w:cs="Times New Roman" w:hint="eastAsia"/>
          <w:b/>
          <w:kern w:val="0"/>
          <w:sz w:val="24"/>
          <w:szCs w:val="24"/>
          <w:lang w:val="en-GB"/>
        </w:rPr>
        <w:t>,</w:t>
      </w:r>
      <w:r w:rsidR="008C3B4A">
        <w:rPr>
          <w:rFonts w:ascii="Times New Roman" w:eastAsia="彩虹粗仿宋" w:hAnsi="Times New Roman" w:cs="Times New Roman" w:hint="eastAsia"/>
          <w:b/>
          <w:kern w:val="0"/>
          <w:sz w:val="24"/>
          <w:szCs w:val="24"/>
          <w:lang w:val="en-GB"/>
        </w:rPr>
        <w:t>349</w:t>
      </w:r>
      <w:r w:rsidR="00120446">
        <w:rPr>
          <w:rFonts w:ascii="Times New Roman" w:eastAsia="彩虹粗仿宋" w:hAnsi="Times New Roman" w:cs="Times New Roman" w:hint="eastAsia"/>
          <w:b/>
          <w:kern w:val="0"/>
          <w:sz w:val="24"/>
          <w:szCs w:val="24"/>
          <w:lang w:val="en-GB"/>
        </w:rPr>
        <w:t>.</w:t>
      </w:r>
      <w:r w:rsidR="008C3B4A">
        <w:rPr>
          <w:rFonts w:ascii="Times New Roman" w:eastAsia="彩虹粗仿宋" w:hAnsi="Times New Roman" w:cs="Times New Roman" w:hint="eastAsia"/>
          <w:b/>
          <w:kern w:val="0"/>
          <w:sz w:val="24"/>
          <w:szCs w:val="24"/>
          <w:lang w:val="en-GB"/>
        </w:rPr>
        <w:t>489</w:t>
      </w:r>
      <w:r w:rsidR="005B4068">
        <w:rPr>
          <w:rFonts w:ascii="Times New Roman" w:eastAsia="彩虹粗仿宋" w:hAnsi="Times New Roman" w:cs="Times New Roman" w:hint="eastAsia"/>
          <w:b/>
          <w:kern w:val="0"/>
          <w:sz w:val="24"/>
          <w:szCs w:val="24"/>
          <w:lang w:val="en-GB"/>
        </w:rPr>
        <w:t xml:space="preserve"> </w:t>
      </w:r>
      <w:r w:rsidRPr="00F22C0A">
        <w:rPr>
          <w:rFonts w:ascii="Times New Roman" w:eastAsia="彩虹粗仿宋" w:hAnsi="Times New Roman" w:cs="Times New Roman"/>
          <w:b/>
          <w:kern w:val="0"/>
          <w:sz w:val="24"/>
          <w:szCs w:val="24"/>
          <w:lang w:val="en-GB"/>
        </w:rPr>
        <w:t>billion, representing an increase of</w:t>
      </w:r>
      <w:r w:rsidR="008C3B4A">
        <w:rPr>
          <w:rFonts w:ascii="Times New Roman" w:eastAsia="彩虹粗仿宋" w:hAnsi="Times New Roman" w:cs="Times New Roman" w:hint="eastAsia"/>
          <w:b/>
          <w:kern w:val="0"/>
          <w:sz w:val="24"/>
          <w:szCs w:val="24"/>
          <w:lang w:val="en-GB"/>
        </w:rPr>
        <w:t xml:space="preserve"> </w:t>
      </w:r>
      <w:r w:rsidR="005B4068" w:rsidRPr="008C3B4A">
        <w:rPr>
          <w:rFonts w:ascii="Times New Roman" w:eastAsia="彩虹粗仿宋" w:hAnsi="Times New Roman" w:cs="Times New Roman"/>
          <w:b/>
          <w:kern w:val="0"/>
          <w:sz w:val="24"/>
          <w:szCs w:val="24"/>
          <w:lang w:val="en-GB"/>
        </w:rPr>
        <w:t>9.59</w:t>
      </w:r>
      <w:r w:rsidR="005B4068" w:rsidRPr="00F22C0A">
        <w:rPr>
          <w:rFonts w:ascii="Times New Roman" w:eastAsia="彩虹粗仿宋" w:hAnsi="Times New Roman" w:cs="Times New Roman"/>
          <w:b/>
          <w:kern w:val="0"/>
          <w:sz w:val="24"/>
          <w:szCs w:val="24"/>
          <w:lang w:val="en-GB"/>
        </w:rPr>
        <w:t>%</w:t>
      </w:r>
      <w:r w:rsidRPr="00F22C0A">
        <w:rPr>
          <w:rFonts w:ascii="Times New Roman" w:eastAsia="彩虹粗仿宋" w:hAnsi="Times New Roman" w:cs="Times New Roman"/>
          <w:b/>
          <w:kern w:val="0"/>
          <w:sz w:val="24"/>
          <w:szCs w:val="24"/>
          <w:lang w:val="en-GB"/>
        </w:rPr>
        <w:t xml:space="preserve"> compared with the previous year. </w:t>
      </w:r>
    </w:p>
    <w:p w:rsidR="00650966" w:rsidRPr="00F22C0A" w:rsidRDefault="00650966" w:rsidP="008C3B4A">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Profit before tax reached RMB</w:t>
      </w:r>
      <w:r w:rsidR="008C3B4A">
        <w:rPr>
          <w:rFonts w:ascii="Times New Roman" w:eastAsia="彩虹粗仿宋" w:hAnsi="Times New Roman" w:cs="Times New Roman" w:hint="eastAsia"/>
          <w:b/>
          <w:kern w:val="0"/>
          <w:sz w:val="24"/>
          <w:szCs w:val="24"/>
          <w:lang w:val="en-GB"/>
        </w:rPr>
        <w:t xml:space="preserve"> </w:t>
      </w:r>
      <w:r w:rsidR="008C3B4A" w:rsidRPr="008C3B4A">
        <w:rPr>
          <w:rFonts w:ascii="Times New Roman" w:eastAsia="彩虹粗仿宋" w:hAnsi="Times New Roman" w:cs="Times New Roman"/>
          <w:b/>
          <w:kern w:val="0"/>
          <w:sz w:val="24"/>
          <w:szCs w:val="24"/>
          <w:lang w:val="en-GB"/>
        </w:rPr>
        <w:t xml:space="preserve">298,497 </w:t>
      </w:r>
      <w:r w:rsidRPr="00F22C0A">
        <w:rPr>
          <w:rFonts w:ascii="Times New Roman" w:eastAsia="彩虹粗仿宋" w:hAnsi="Times New Roman" w:cs="Times New Roman"/>
          <w:b/>
          <w:kern w:val="0"/>
          <w:sz w:val="24"/>
          <w:szCs w:val="24"/>
          <w:lang w:val="en-GB"/>
        </w:rPr>
        <w:t xml:space="preserve">million, representing a </w:t>
      </w:r>
      <w:r w:rsidR="001445F9">
        <w:rPr>
          <w:rFonts w:ascii="Times New Roman" w:eastAsia="彩虹粗仿宋" w:hAnsi="Times New Roman" w:cs="Times New Roman" w:hint="eastAsia"/>
          <w:b/>
          <w:kern w:val="0"/>
          <w:sz w:val="24"/>
          <w:szCs w:val="24"/>
          <w:lang w:val="en-GB"/>
        </w:rPr>
        <w:t>decrease</w:t>
      </w:r>
      <w:r w:rsidRPr="00F22C0A">
        <w:rPr>
          <w:rFonts w:ascii="Times New Roman" w:eastAsia="彩虹粗仿宋" w:hAnsi="Times New Roman" w:cs="Times New Roman"/>
          <w:b/>
          <w:kern w:val="0"/>
          <w:sz w:val="24"/>
          <w:szCs w:val="24"/>
          <w:lang w:val="en-GB"/>
        </w:rPr>
        <w:t xml:space="preserve"> of </w:t>
      </w:r>
      <w:r w:rsidR="008C3B4A" w:rsidRPr="008C3B4A">
        <w:rPr>
          <w:rFonts w:ascii="Times New Roman" w:eastAsia="彩虹粗仿宋" w:hAnsi="Times New Roman" w:cs="Times New Roman"/>
          <w:b/>
          <w:kern w:val="0"/>
          <w:sz w:val="24"/>
          <w:szCs w:val="24"/>
          <w:lang w:val="en-GB"/>
        </w:rPr>
        <w:t>0.20</w:t>
      </w:r>
      <w:r w:rsidRPr="00F22C0A">
        <w:rPr>
          <w:rFonts w:ascii="Times New Roman" w:eastAsia="彩虹粗仿宋" w:hAnsi="Times New Roman" w:cs="Times New Roman"/>
          <w:b/>
          <w:kern w:val="0"/>
          <w:sz w:val="24"/>
          <w:szCs w:val="24"/>
          <w:lang w:val="en-GB"/>
        </w:rPr>
        <w:t>% compared with the previous year. Net profit increased by</w:t>
      </w:r>
      <w:r w:rsidR="008C3B4A">
        <w:rPr>
          <w:rFonts w:ascii="Times New Roman" w:eastAsia="彩虹粗仿宋" w:hAnsi="Times New Roman" w:cs="Times New Roman" w:hint="eastAsia"/>
          <w:b/>
          <w:kern w:val="0"/>
          <w:sz w:val="24"/>
          <w:szCs w:val="24"/>
          <w:lang w:val="en-GB"/>
        </w:rPr>
        <w:t xml:space="preserve"> </w:t>
      </w:r>
      <w:r w:rsidR="008C3B4A" w:rsidRPr="008C3B4A">
        <w:rPr>
          <w:rFonts w:ascii="Times New Roman" w:eastAsia="彩虹粗仿宋" w:hAnsi="Times New Roman" w:cs="Times New Roman"/>
          <w:b/>
          <w:kern w:val="0"/>
          <w:sz w:val="24"/>
          <w:szCs w:val="24"/>
          <w:lang w:val="en-GB"/>
        </w:rPr>
        <w:t>0.28</w:t>
      </w:r>
      <w:r w:rsidRPr="00F22C0A">
        <w:rPr>
          <w:rFonts w:ascii="Times New Roman" w:eastAsia="彩虹粗仿宋" w:hAnsi="Times New Roman" w:cs="Times New Roman"/>
          <w:b/>
          <w:kern w:val="0"/>
          <w:sz w:val="24"/>
          <w:szCs w:val="24"/>
          <w:lang w:val="en-GB"/>
        </w:rPr>
        <w:t xml:space="preserve">% year-on-year to RMB </w:t>
      </w:r>
      <w:r w:rsidR="008C3B4A" w:rsidRPr="008C3B4A">
        <w:rPr>
          <w:rFonts w:ascii="Times New Roman" w:eastAsia="彩虹粗仿宋" w:hAnsi="Times New Roman" w:cs="Times New Roman"/>
          <w:b/>
          <w:kern w:val="0"/>
          <w:sz w:val="24"/>
          <w:szCs w:val="24"/>
          <w:lang w:val="en-GB"/>
        </w:rPr>
        <w:t>228,886</w:t>
      </w:r>
      <w:r w:rsidRPr="00F22C0A">
        <w:rPr>
          <w:rFonts w:ascii="Times New Roman" w:eastAsia="彩虹粗仿宋" w:hAnsi="Times New Roman" w:cs="Times New Roman"/>
          <w:b/>
          <w:kern w:val="0"/>
          <w:sz w:val="24"/>
          <w:szCs w:val="24"/>
          <w:lang w:val="en-GB"/>
        </w:rPr>
        <w:t xml:space="preserve"> million.</w:t>
      </w:r>
    </w:p>
    <w:p w:rsidR="00650966" w:rsidRPr="00F22C0A" w:rsidRDefault="00650966" w:rsidP="00120446">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Total loans and advances to customers stood at RMB</w:t>
      </w:r>
      <w:r w:rsidR="008C3B4A">
        <w:rPr>
          <w:rFonts w:ascii="Times New Roman" w:eastAsia="彩虹粗仿宋" w:hAnsi="Times New Roman" w:cs="Times New Roman" w:hint="eastAsia"/>
          <w:b/>
          <w:kern w:val="0"/>
          <w:sz w:val="24"/>
          <w:szCs w:val="24"/>
          <w:lang w:val="en-GB"/>
        </w:rPr>
        <w:t xml:space="preserve"> </w:t>
      </w:r>
      <w:r w:rsidR="008C3B4A" w:rsidRPr="008C3B4A">
        <w:rPr>
          <w:rFonts w:ascii="Times New Roman" w:eastAsia="彩虹粗仿宋" w:hAnsi="Times New Roman" w:cs="Times New Roman"/>
          <w:b/>
          <w:kern w:val="0"/>
          <w:sz w:val="24"/>
          <w:szCs w:val="24"/>
          <w:lang w:val="en-GB"/>
        </w:rPr>
        <w:t>1</w:t>
      </w:r>
      <w:r w:rsidR="00AB5514">
        <w:rPr>
          <w:rFonts w:ascii="Times New Roman" w:eastAsia="彩虹粗仿宋" w:hAnsi="Times New Roman" w:cs="Times New Roman"/>
          <w:b/>
          <w:kern w:val="0"/>
          <w:sz w:val="24"/>
          <w:szCs w:val="24"/>
          <w:lang w:val="en-GB"/>
        </w:rPr>
        <w:t>0,485</w:t>
      </w:r>
      <w:r w:rsidR="00AB5514">
        <w:rPr>
          <w:rFonts w:ascii="Times New Roman" w:eastAsia="彩虹粗仿宋" w:hAnsi="Times New Roman" w:cs="Times New Roman" w:hint="eastAsia"/>
          <w:b/>
          <w:kern w:val="0"/>
          <w:sz w:val="24"/>
          <w:szCs w:val="24"/>
          <w:lang w:val="en-GB"/>
        </w:rPr>
        <w:t>.</w:t>
      </w:r>
      <w:r w:rsidR="008C3B4A" w:rsidRPr="008C3B4A">
        <w:rPr>
          <w:rFonts w:ascii="Times New Roman" w:eastAsia="彩虹粗仿宋" w:hAnsi="Times New Roman" w:cs="Times New Roman"/>
          <w:b/>
          <w:kern w:val="0"/>
          <w:sz w:val="24"/>
          <w:szCs w:val="24"/>
          <w:lang w:val="en-GB"/>
        </w:rPr>
        <w:t>140</w:t>
      </w:r>
      <w:r w:rsidR="005B4068">
        <w:rPr>
          <w:rFonts w:ascii="Times New Roman" w:eastAsia="彩虹粗仿宋" w:hAnsi="Times New Roman" w:cs="Times New Roman" w:hint="eastAsia"/>
          <w:b/>
          <w:kern w:val="0"/>
          <w:sz w:val="24"/>
          <w:szCs w:val="24"/>
          <w:lang w:val="en-GB"/>
        </w:rPr>
        <w:t xml:space="preserve"> </w:t>
      </w:r>
      <w:r w:rsidRPr="00F22C0A">
        <w:rPr>
          <w:rFonts w:ascii="Times New Roman" w:eastAsia="彩虹粗仿宋" w:hAnsi="Times New Roman" w:cs="Times New Roman"/>
          <w:b/>
          <w:kern w:val="0"/>
          <w:sz w:val="24"/>
          <w:szCs w:val="24"/>
          <w:lang w:val="en-GB"/>
        </w:rPr>
        <w:t>billion, growing</w:t>
      </w:r>
      <w:r w:rsidRPr="00F22C0A">
        <w:rPr>
          <w:rFonts w:ascii="Times New Roman" w:eastAsia="彩虹粗仿宋" w:hAnsi="Times New Roman" w:cs="Times New Roman" w:hint="eastAsia"/>
          <w:b/>
          <w:kern w:val="0"/>
          <w:sz w:val="24"/>
          <w:szCs w:val="24"/>
          <w:lang w:val="en-GB"/>
        </w:rPr>
        <w:t xml:space="preserve"> </w:t>
      </w:r>
      <w:r w:rsidR="008C3B4A" w:rsidRPr="008C3B4A">
        <w:rPr>
          <w:rFonts w:ascii="Times New Roman" w:eastAsia="彩虹粗仿宋" w:hAnsi="Times New Roman" w:cs="Times New Roman"/>
          <w:b/>
          <w:kern w:val="0"/>
          <w:sz w:val="24"/>
          <w:szCs w:val="24"/>
          <w:lang w:val="en-GB"/>
        </w:rPr>
        <w:t>10.67</w:t>
      </w:r>
      <w:r w:rsidRPr="00F22C0A">
        <w:rPr>
          <w:rFonts w:ascii="Times New Roman" w:eastAsia="彩虹粗仿宋" w:hAnsi="Times New Roman" w:cs="Times New Roman"/>
          <w:b/>
          <w:kern w:val="0"/>
          <w:sz w:val="24"/>
          <w:szCs w:val="24"/>
          <w:lang w:val="en-GB"/>
        </w:rPr>
        <w:t xml:space="preserve">% year-on-year. Total customer deposits </w:t>
      </w:r>
      <w:r w:rsidRPr="00F22C0A">
        <w:rPr>
          <w:rFonts w:ascii="Times New Roman" w:eastAsia="彩虹粗仿宋" w:hAnsi="Times New Roman" w:cs="Times New Roman" w:hint="eastAsia"/>
          <w:b/>
          <w:kern w:val="0"/>
          <w:sz w:val="24"/>
          <w:szCs w:val="24"/>
          <w:lang w:val="en-GB"/>
        </w:rPr>
        <w:t xml:space="preserve">amounted </w:t>
      </w:r>
      <w:r w:rsidRPr="00F22C0A">
        <w:rPr>
          <w:rFonts w:ascii="Times New Roman" w:eastAsia="彩虹粗仿宋" w:hAnsi="Times New Roman" w:cs="Times New Roman"/>
          <w:b/>
          <w:kern w:val="0"/>
          <w:sz w:val="24"/>
          <w:szCs w:val="24"/>
          <w:lang w:val="en-GB"/>
        </w:rPr>
        <w:t xml:space="preserve">to RMB </w:t>
      </w:r>
      <w:r w:rsidR="00AB5514">
        <w:rPr>
          <w:rFonts w:ascii="Times New Roman" w:eastAsia="彩虹粗仿宋" w:hAnsi="Times New Roman" w:cs="Times New Roman"/>
          <w:b/>
          <w:kern w:val="0"/>
          <w:sz w:val="24"/>
          <w:szCs w:val="24"/>
          <w:lang w:val="en-GB"/>
        </w:rPr>
        <w:t>13</w:t>
      </w:r>
      <w:r w:rsidR="00AB5514">
        <w:rPr>
          <w:rFonts w:ascii="Times New Roman" w:eastAsia="彩虹粗仿宋" w:hAnsi="Times New Roman" w:cs="Times New Roman" w:hint="eastAsia"/>
          <w:b/>
          <w:kern w:val="0"/>
          <w:sz w:val="24"/>
          <w:szCs w:val="24"/>
          <w:lang w:val="en-GB"/>
        </w:rPr>
        <w:t>,</w:t>
      </w:r>
      <w:r w:rsidR="00AB5514">
        <w:rPr>
          <w:rFonts w:ascii="Times New Roman" w:eastAsia="彩虹粗仿宋" w:hAnsi="Times New Roman" w:cs="Times New Roman"/>
          <w:b/>
          <w:kern w:val="0"/>
          <w:sz w:val="24"/>
          <w:szCs w:val="24"/>
          <w:lang w:val="en-GB"/>
        </w:rPr>
        <w:t>668</w:t>
      </w:r>
      <w:r w:rsidR="00AB5514">
        <w:rPr>
          <w:rFonts w:ascii="Times New Roman" w:eastAsia="彩虹粗仿宋" w:hAnsi="Times New Roman" w:cs="Times New Roman" w:hint="eastAsia"/>
          <w:b/>
          <w:kern w:val="0"/>
          <w:sz w:val="24"/>
          <w:szCs w:val="24"/>
          <w:lang w:val="en-GB"/>
        </w:rPr>
        <w:t>.</w:t>
      </w:r>
      <w:r w:rsidR="008C3B4A" w:rsidRPr="008C3B4A">
        <w:rPr>
          <w:rFonts w:ascii="Times New Roman" w:eastAsia="彩虹粗仿宋" w:hAnsi="Times New Roman" w:cs="Times New Roman"/>
          <w:b/>
          <w:kern w:val="0"/>
          <w:sz w:val="24"/>
          <w:szCs w:val="24"/>
          <w:lang w:val="en-GB"/>
        </w:rPr>
        <w:t>533</w:t>
      </w:r>
      <w:r w:rsidR="005B4068">
        <w:rPr>
          <w:rFonts w:ascii="Times New Roman" w:eastAsia="彩虹粗仿宋" w:hAnsi="Times New Roman" w:cs="Times New Roman" w:hint="eastAsia"/>
          <w:b/>
          <w:kern w:val="0"/>
          <w:sz w:val="24"/>
          <w:szCs w:val="24"/>
          <w:lang w:val="en-GB"/>
        </w:rPr>
        <w:t xml:space="preserve"> </w:t>
      </w:r>
      <w:r w:rsidRPr="00F22C0A">
        <w:rPr>
          <w:rFonts w:ascii="Times New Roman" w:eastAsia="彩虹粗仿宋" w:hAnsi="Times New Roman" w:cs="Times New Roman"/>
          <w:b/>
          <w:kern w:val="0"/>
          <w:sz w:val="24"/>
          <w:szCs w:val="24"/>
          <w:lang w:val="en-GB"/>
        </w:rPr>
        <w:t xml:space="preserve">billion, representing an increase of </w:t>
      </w:r>
      <w:r w:rsidR="00120446" w:rsidRPr="00120446">
        <w:rPr>
          <w:rFonts w:ascii="Times New Roman" w:eastAsia="彩虹粗仿宋" w:hAnsi="Times New Roman" w:cs="Times New Roman"/>
          <w:b/>
          <w:kern w:val="0"/>
          <w:sz w:val="24"/>
          <w:szCs w:val="24"/>
          <w:lang w:val="en-GB"/>
        </w:rPr>
        <w:t>5.96%</w:t>
      </w:r>
      <w:r w:rsidR="00120446">
        <w:rPr>
          <w:rFonts w:ascii="Times New Roman" w:eastAsia="彩虹粗仿宋" w:hAnsi="Times New Roman" w:cs="Times New Roman" w:hint="eastAsia"/>
          <w:b/>
          <w:kern w:val="0"/>
          <w:sz w:val="24"/>
          <w:szCs w:val="24"/>
          <w:lang w:val="en-GB"/>
        </w:rPr>
        <w:t xml:space="preserve"> </w:t>
      </w:r>
      <w:r w:rsidRPr="00F22C0A">
        <w:rPr>
          <w:rFonts w:ascii="Times New Roman" w:eastAsia="彩虹粗仿宋" w:hAnsi="Times New Roman" w:cs="Times New Roman"/>
          <w:b/>
          <w:kern w:val="0"/>
          <w:sz w:val="24"/>
          <w:szCs w:val="24"/>
          <w:lang w:val="en-GB"/>
        </w:rPr>
        <w:t>year-on-year.</w:t>
      </w:r>
    </w:p>
    <w:p w:rsidR="00650966" w:rsidRPr="00F22C0A" w:rsidRDefault="00650966" w:rsidP="00120446">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The annualized return on average assets and annualized return on average equity were</w:t>
      </w:r>
      <w:r w:rsidR="00120446">
        <w:rPr>
          <w:rFonts w:ascii="Times New Roman" w:eastAsia="彩虹粗仿宋" w:hAnsi="Times New Roman" w:cs="Times New Roman" w:hint="eastAsia"/>
          <w:b/>
          <w:kern w:val="0"/>
          <w:sz w:val="24"/>
          <w:szCs w:val="24"/>
          <w:lang w:val="en-GB"/>
        </w:rPr>
        <w:t xml:space="preserve"> </w:t>
      </w:r>
      <w:r w:rsidR="00120446" w:rsidRPr="00120446">
        <w:rPr>
          <w:rFonts w:ascii="Times New Roman" w:eastAsia="彩虹粗仿宋" w:hAnsi="Times New Roman" w:cs="Times New Roman"/>
          <w:b/>
          <w:kern w:val="0"/>
          <w:sz w:val="24"/>
          <w:szCs w:val="24"/>
          <w:lang w:val="en-GB"/>
        </w:rPr>
        <w:t>1.30%</w:t>
      </w:r>
      <w:r w:rsidRPr="00F22C0A">
        <w:rPr>
          <w:rFonts w:ascii="Times New Roman" w:eastAsia="彩虹粗仿宋" w:hAnsi="Times New Roman" w:cs="Times New Roman"/>
          <w:b/>
          <w:kern w:val="0"/>
          <w:sz w:val="24"/>
          <w:szCs w:val="24"/>
          <w:lang w:val="en-GB"/>
        </w:rPr>
        <w:t xml:space="preserve"> and </w:t>
      </w:r>
      <w:r w:rsidR="00120446" w:rsidRPr="00120446">
        <w:rPr>
          <w:rFonts w:ascii="Times New Roman" w:eastAsia="彩虹粗仿宋" w:hAnsi="Times New Roman" w:cs="Times New Roman"/>
          <w:b/>
          <w:kern w:val="0"/>
          <w:sz w:val="24"/>
          <w:szCs w:val="24"/>
          <w:lang w:val="en-GB"/>
        </w:rPr>
        <w:t>17.27</w:t>
      </w:r>
      <w:r w:rsidR="005B4068" w:rsidRPr="00120446">
        <w:rPr>
          <w:rFonts w:ascii="Times New Roman" w:eastAsia="彩虹粗仿宋" w:hAnsi="Times New Roman" w:cs="Times New Roman"/>
          <w:b/>
          <w:kern w:val="0"/>
          <w:sz w:val="24"/>
          <w:szCs w:val="24"/>
          <w:lang w:val="en-GB"/>
        </w:rPr>
        <w:t>%</w:t>
      </w:r>
      <w:r w:rsidR="005B4068">
        <w:rPr>
          <w:rFonts w:ascii="Times New Roman" w:eastAsia="彩虹粗仿宋" w:hAnsi="Times New Roman" w:cs="Times New Roman"/>
          <w:b/>
          <w:kern w:val="0"/>
          <w:sz w:val="24"/>
          <w:szCs w:val="24"/>
          <w:lang w:val="en-GB"/>
        </w:rPr>
        <w:t xml:space="preserve"> </w:t>
      </w:r>
      <w:r w:rsidR="005B4068" w:rsidRPr="00F22C0A">
        <w:rPr>
          <w:rFonts w:ascii="Times New Roman" w:eastAsia="彩虹粗仿宋" w:hAnsi="Times New Roman" w:cs="Times New Roman"/>
          <w:b/>
          <w:kern w:val="0"/>
          <w:sz w:val="24"/>
          <w:szCs w:val="24"/>
          <w:lang w:val="en-GB"/>
        </w:rPr>
        <w:t>respectively</w:t>
      </w:r>
      <w:r w:rsidRPr="00F22C0A">
        <w:rPr>
          <w:rFonts w:ascii="Times New Roman" w:eastAsia="彩虹粗仿宋" w:hAnsi="Times New Roman" w:cs="Times New Roman"/>
          <w:b/>
          <w:kern w:val="0"/>
          <w:sz w:val="24"/>
          <w:szCs w:val="24"/>
          <w:lang w:val="en-GB"/>
        </w:rPr>
        <w:t>.</w:t>
      </w:r>
    </w:p>
    <w:p w:rsidR="00650966" w:rsidRPr="00F22C0A" w:rsidRDefault="00650966" w:rsidP="00120446">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 xml:space="preserve">Total capital adequacy ratio (CAR) was </w:t>
      </w:r>
      <w:r w:rsidR="00120446" w:rsidRPr="00120446">
        <w:rPr>
          <w:rFonts w:ascii="Times New Roman" w:eastAsia="彩虹粗仿宋" w:hAnsi="Times New Roman" w:cs="Times New Roman"/>
          <w:b/>
          <w:kern w:val="0"/>
          <w:sz w:val="24"/>
          <w:szCs w:val="24"/>
          <w:lang w:val="en-GB"/>
        </w:rPr>
        <w:t>15.39%</w:t>
      </w:r>
      <w:r w:rsidRPr="00F22C0A">
        <w:rPr>
          <w:rFonts w:ascii="Times New Roman" w:eastAsia="彩虹粗仿宋" w:hAnsi="Times New Roman" w:cs="Times New Roman"/>
          <w:b/>
          <w:kern w:val="0"/>
          <w:sz w:val="24"/>
          <w:szCs w:val="24"/>
          <w:lang w:val="en-GB"/>
        </w:rPr>
        <w:t xml:space="preserve">, non-performing loan ratio was </w:t>
      </w:r>
      <w:r w:rsidR="00120446" w:rsidRPr="00120446">
        <w:rPr>
          <w:rFonts w:ascii="Times New Roman" w:eastAsia="彩虹粗仿宋" w:hAnsi="Times New Roman" w:cs="Times New Roman"/>
          <w:b/>
          <w:kern w:val="0"/>
          <w:sz w:val="24"/>
          <w:szCs w:val="24"/>
          <w:lang w:val="en-GB"/>
        </w:rPr>
        <w:t>1.58%</w:t>
      </w:r>
      <w:r w:rsidRPr="00F22C0A">
        <w:rPr>
          <w:rFonts w:ascii="Times New Roman" w:eastAsia="彩虹粗仿宋" w:hAnsi="Times New Roman" w:cs="Times New Roman"/>
          <w:b/>
          <w:kern w:val="0"/>
          <w:sz w:val="24"/>
          <w:szCs w:val="24"/>
          <w:lang w:val="en-GB"/>
        </w:rPr>
        <w:t xml:space="preserve"> and the provision coverage ratio was </w:t>
      </w:r>
      <w:r w:rsidR="00120446" w:rsidRPr="00120446">
        <w:rPr>
          <w:rFonts w:ascii="Times New Roman" w:eastAsia="彩虹粗仿宋" w:hAnsi="Times New Roman" w:cs="Times New Roman"/>
          <w:b/>
          <w:kern w:val="0"/>
          <w:sz w:val="24"/>
          <w:szCs w:val="24"/>
          <w:lang w:val="en-GB"/>
        </w:rPr>
        <w:t>150.99%</w:t>
      </w:r>
      <w:r w:rsidRPr="00F22C0A">
        <w:rPr>
          <w:rFonts w:ascii="Times New Roman" w:eastAsia="彩虹粗仿宋" w:hAnsi="Times New Roman" w:cs="Times New Roman"/>
          <w:b/>
          <w:kern w:val="0"/>
          <w:sz w:val="24"/>
          <w:szCs w:val="24"/>
          <w:lang w:val="en-GB"/>
        </w:rPr>
        <w:t>.</w:t>
      </w:r>
    </w:p>
    <w:p w:rsidR="00650966" w:rsidRPr="00F22C0A" w:rsidRDefault="00650966" w:rsidP="00AB5514">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Revenue grew by</w:t>
      </w:r>
      <w:r w:rsidR="00120446">
        <w:rPr>
          <w:rFonts w:ascii="Times New Roman" w:eastAsia="彩虹粗仿宋" w:hAnsi="Times New Roman" w:cs="Times New Roman" w:hint="eastAsia"/>
          <w:b/>
          <w:kern w:val="0"/>
          <w:sz w:val="24"/>
          <w:szCs w:val="24"/>
          <w:lang w:val="en-GB"/>
        </w:rPr>
        <w:t xml:space="preserve"> </w:t>
      </w:r>
      <w:r w:rsidR="00120446" w:rsidRPr="00120446">
        <w:rPr>
          <w:rFonts w:ascii="Times New Roman" w:eastAsia="彩虹粗仿宋" w:hAnsi="Times New Roman" w:cs="Times New Roman"/>
          <w:b/>
          <w:kern w:val="0"/>
          <w:sz w:val="24"/>
          <w:szCs w:val="24"/>
          <w:lang w:val="en-GB"/>
        </w:rPr>
        <w:t>6.09%</w:t>
      </w:r>
      <w:r w:rsidRPr="00F22C0A">
        <w:rPr>
          <w:rFonts w:ascii="Times New Roman" w:eastAsia="彩虹粗仿宋" w:hAnsi="Times New Roman" w:cs="Times New Roman"/>
          <w:b/>
          <w:kern w:val="0"/>
          <w:sz w:val="24"/>
          <w:szCs w:val="24"/>
          <w:lang w:val="en-GB"/>
        </w:rPr>
        <w:t xml:space="preserve"> year-on-year to RMB </w:t>
      </w:r>
      <w:r w:rsidR="00AB5514">
        <w:rPr>
          <w:rFonts w:ascii="Times New Roman" w:eastAsia="彩虹粗仿宋" w:hAnsi="Times New Roman" w:cs="Times New Roman"/>
          <w:b/>
          <w:kern w:val="0"/>
          <w:sz w:val="24"/>
          <w:szCs w:val="24"/>
          <w:lang w:val="en-GB"/>
        </w:rPr>
        <w:t>605</w:t>
      </w:r>
      <w:r w:rsidR="00AB5514">
        <w:rPr>
          <w:rFonts w:ascii="Times New Roman" w:eastAsia="彩虹粗仿宋" w:hAnsi="Times New Roman" w:cs="Times New Roman" w:hint="eastAsia"/>
          <w:b/>
          <w:kern w:val="0"/>
          <w:sz w:val="24"/>
          <w:szCs w:val="24"/>
          <w:lang w:val="en-GB"/>
        </w:rPr>
        <w:t>,</w:t>
      </w:r>
      <w:r w:rsidR="00AB5514">
        <w:rPr>
          <w:rFonts w:ascii="Times New Roman" w:eastAsia="彩虹粗仿宋" w:hAnsi="Times New Roman" w:cs="Times New Roman"/>
          <w:b/>
          <w:kern w:val="0"/>
          <w:sz w:val="24"/>
          <w:szCs w:val="24"/>
          <w:lang w:val="en-GB"/>
        </w:rPr>
        <w:t>1</w:t>
      </w:r>
      <w:r w:rsidR="00AB5514" w:rsidRPr="00AB5514">
        <w:rPr>
          <w:rFonts w:ascii="Times New Roman" w:eastAsia="彩虹粗仿宋" w:hAnsi="Times New Roman" w:cs="Times New Roman"/>
          <w:b/>
          <w:kern w:val="0"/>
          <w:sz w:val="24"/>
          <w:szCs w:val="24"/>
          <w:lang w:val="en-GB"/>
        </w:rPr>
        <w:t>97</w:t>
      </w:r>
      <w:r w:rsidRPr="00F22C0A">
        <w:rPr>
          <w:rFonts w:ascii="Times New Roman" w:eastAsia="彩虹粗仿宋" w:hAnsi="Times New Roman" w:cs="Times New Roman"/>
          <w:b/>
          <w:kern w:val="0"/>
          <w:sz w:val="24"/>
          <w:szCs w:val="24"/>
          <w:lang w:val="en-GB"/>
        </w:rPr>
        <w:t xml:space="preserve"> million. Operating income increased by </w:t>
      </w:r>
      <w:r w:rsidR="00AB5514" w:rsidRPr="00AB5514">
        <w:rPr>
          <w:rFonts w:ascii="Times New Roman" w:eastAsia="彩虹粗仿宋" w:hAnsi="Times New Roman" w:cs="Times New Roman"/>
          <w:b/>
          <w:kern w:val="0"/>
          <w:sz w:val="24"/>
          <w:szCs w:val="24"/>
          <w:lang w:val="en-GB"/>
        </w:rPr>
        <w:t>5.38%</w:t>
      </w:r>
      <w:r w:rsidRPr="00F22C0A">
        <w:rPr>
          <w:rFonts w:ascii="Times New Roman" w:eastAsia="彩虹粗仿宋" w:hAnsi="Times New Roman" w:cs="Times New Roman"/>
          <w:b/>
          <w:kern w:val="0"/>
          <w:sz w:val="24"/>
          <w:szCs w:val="24"/>
          <w:lang w:val="en-GB"/>
        </w:rPr>
        <w:t xml:space="preserve"> year-on-year to RMB </w:t>
      </w:r>
      <w:r w:rsidR="00AB5514">
        <w:rPr>
          <w:rFonts w:ascii="Times New Roman" w:eastAsia="彩虹粗仿宋" w:hAnsi="Times New Roman" w:cs="Times New Roman"/>
          <w:b/>
          <w:kern w:val="0"/>
          <w:sz w:val="24"/>
          <w:szCs w:val="24"/>
          <w:lang w:val="en-GB"/>
        </w:rPr>
        <w:t>5</w:t>
      </w:r>
      <w:r w:rsidR="00AB5514" w:rsidRPr="00AB5514">
        <w:rPr>
          <w:rFonts w:ascii="Times New Roman" w:eastAsia="彩虹粗仿宋" w:hAnsi="Times New Roman" w:cs="Times New Roman"/>
          <w:b/>
          <w:kern w:val="0"/>
          <w:sz w:val="24"/>
          <w:szCs w:val="24"/>
          <w:lang w:val="en-GB"/>
        </w:rPr>
        <w:t>86</w:t>
      </w:r>
      <w:r w:rsidR="00AB5514">
        <w:rPr>
          <w:rFonts w:ascii="Times New Roman" w:eastAsia="彩虹粗仿宋" w:hAnsi="Times New Roman" w:cs="Times New Roman" w:hint="eastAsia"/>
          <w:b/>
          <w:kern w:val="0"/>
          <w:sz w:val="24"/>
          <w:szCs w:val="24"/>
          <w:lang w:val="en-GB"/>
        </w:rPr>
        <w:t>,</w:t>
      </w:r>
      <w:r w:rsidR="00AB5514">
        <w:rPr>
          <w:rFonts w:ascii="Times New Roman" w:eastAsia="彩虹粗仿宋" w:hAnsi="Times New Roman" w:cs="Times New Roman"/>
          <w:b/>
          <w:kern w:val="0"/>
          <w:sz w:val="24"/>
          <w:szCs w:val="24"/>
          <w:lang w:val="en-GB"/>
        </w:rPr>
        <w:t>6</w:t>
      </w:r>
      <w:r w:rsidR="00AB5514" w:rsidRPr="00AB5514">
        <w:rPr>
          <w:rFonts w:ascii="Times New Roman" w:eastAsia="彩虹粗仿宋" w:hAnsi="Times New Roman" w:cs="Times New Roman"/>
          <w:b/>
          <w:kern w:val="0"/>
          <w:sz w:val="24"/>
          <w:szCs w:val="24"/>
          <w:lang w:val="en-GB"/>
        </w:rPr>
        <w:t>87</w:t>
      </w:r>
      <w:r w:rsidRPr="00F22C0A">
        <w:rPr>
          <w:rFonts w:ascii="Times New Roman" w:eastAsia="彩虹粗仿宋" w:hAnsi="Times New Roman" w:cs="Times New Roman"/>
          <w:b/>
          <w:kern w:val="0"/>
          <w:sz w:val="24"/>
          <w:szCs w:val="24"/>
          <w:lang w:val="en-GB"/>
        </w:rPr>
        <w:t xml:space="preserve"> million. Net interest income increased by </w:t>
      </w:r>
      <w:r w:rsidR="00AB5514" w:rsidRPr="00AB5514">
        <w:rPr>
          <w:rFonts w:ascii="Times New Roman" w:eastAsia="彩虹粗仿宋" w:hAnsi="Times New Roman" w:cs="Times New Roman"/>
          <w:b/>
          <w:kern w:val="0"/>
          <w:sz w:val="24"/>
          <w:szCs w:val="24"/>
          <w:lang w:val="en-GB"/>
        </w:rPr>
        <w:t>4.65</w:t>
      </w:r>
      <w:r w:rsidRPr="00F22C0A">
        <w:rPr>
          <w:rFonts w:ascii="Times New Roman" w:eastAsia="彩虹粗仿宋" w:hAnsi="Times New Roman" w:cs="Times New Roman"/>
          <w:b/>
          <w:kern w:val="0"/>
          <w:sz w:val="24"/>
          <w:szCs w:val="24"/>
          <w:lang w:val="en-GB"/>
        </w:rPr>
        <w:t xml:space="preserve">%, and net interest margin (NIM) was </w:t>
      </w:r>
      <w:r w:rsidR="00AB5514" w:rsidRPr="00AB5514">
        <w:rPr>
          <w:rFonts w:ascii="Times New Roman" w:eastAsia="彩虹粗仿宋" w:hAnsi="Times New Roman" w:cs="Times New Roman"/>
          <w:b/>
          <w:kern w:val="0"/>
          <w:sz w:val="24"/>
          <w:szCs w:val="24"/>
          <w:lang w:val="en-GB"/>
        </w:rPr>
        <w:t>2.63</w:t>
      </w:r>
      <w:r w:rsidRPr="00F22C0A">
        <w:rPr>
          <w:rFonts w:ascii="Times New Roman" w:eastAsia="彩虹粗仿宋" w:hAnsi="Times New Roman" w:cs="Times New Roman"/>
          <w:b/>
          <w:kern w:val="0"/>
          <w:sz w:val="24"/>
          <w:szCs w:val="24"/>
          <w:lang w:val="en-GB"/>
        </w:rPr>
        <w:t xml:space="preserve">%. </w:t>
      </w:r>
    </w:p>
    <w:p w:rsidR="00650966" w:rsidRPr="00F22C0A" w:rsidRDefault="00650966" w:rsidP="00AB5514">
      <w:pPr>
        <w:widowControl/>
        <w:numPr>
          <w:ilvl w:val="0"/>
          <w:numId w:val="1"/>
        </w:numPr>
        <w:tabs>
          <w:tab w:val="left" w:pos="550"/>
        </w:tabs>
        <w:spacing w:line="276" w:lineRule="auto"/>
        <w:rPr>
          <w:rFonts w:ascii="Times New Roman" w:eastAsia="彩虹粗仿宋" w:hAnsi="Times New Roman" w:cs="Times New Roman"/>
          <w:b/>
          <w:kern w:val="0"/>
          <w:sz w:val="24"/>
          <w:szCs w:val="24"/>
          <w:lang w:val="en-GB"/>
        </w:rPr>
      </w:pPr>
      <w:r w:rsidRPr="00F22C0A">
        <w:rPr>
          <w:rFonts w:ascii="Times New Roman" w:eastAsia="彩虹粗仿宋" w:hAnsi="Times New Roman" w:cs="Times New Roman"/>
          <w:b/>
          <w:kern w:val="0"/>
          <w:sz w:val="24"/>
          <w:szCs w:val="24"/>
          <w:lang w:val="en-GB"/>
        </w:rPr>
        <w:t xml:space="preserve">On account of the strong business performance, the Board recommends a cash dividend of RMB </w:t>
      </w:r>
      <w:r w:rsidR="00AB5514" w:rsidRPr="00AB5514">
        <w:rPr>
          <w:rFonts w:ascii="Times New Roman" w:eastAsia="彩虹粗仿宋" w:hAnsi="Times New Roman" w:cs="Times New Roman"/>
          <w:b/>
          <w:kern w:val="0"/>
          <w:sz w:val="24"/>
          <w:szCs w:val="24"/>
          <w:lang w:val="en-GB"/>
        </w:rPr>
        <w:t>0.274</w:t>
      </w:r>
      <w:r w:rsidRPr="00F22C0A">
        <w:rPr>
          <w:rFonts w:ascii="Times New Roman" w:eastAsia="彩虹粗仿宋" w:hAnsi="Times New Roman" w:cs="Times New Roman"/>
          <w:b/>
          <w:kern w:val="0"/>
          <w:sz w:val="24"/>
          <w:szCs w:val="24"/>
          <w:lang w:val="en-GB"/>
        </w:rPr>
        <w:t xml:space="preserve"> per share</w:t>
      </w:r>
      <w:r w:rsidR="00B908A8" w:rsidRPr="00B908A8">
        <w:rPr>
          <w:rFonts w:ascii="Times New Roman" w:eastAsia="彩虹粗仿宋" w:hAnsi="Times New Roman" w:cs="Times New Roman"/>
          <w:b/>
          <w:kern w:val="0"/>
          <w:sz w:val="24"/>
          <w:szCs w:val="24"/>
          <w:lang w:val="en-GB"/>
        </w:rPr>
        <w:t xml:space="preserve"> </w:t>
      </w:r>
      <w:r w:rsidR="00B908A8" w:rsidRPr="00F22C0A">
        <w:rPr>
          <w:rFonts w:ascii="Times New Roman" w:eastAsia="彩虹粗仿宋" w:hAnsi="Times New Roman" w:cs="Times New Roman"/>
          <w:b/>
          <w:kern w:val="0"/>
          <w:sz w:val="24"/>
          <w:szCs w:val="24"/>
          <w:lang w:val="en-GB"/>
        </w:rPr>
        <w:t>for 2015</w:t>
      </w:r>
      <w:r w:rsidR="00B908A8">
        <w:rPr>
          <w:rFonts w:ascii="Times New Roman" w:eastAsia="彩虹粗仿宋" w:hAnsi="Times New Roman" w:cs="Times New Roman" w:hint="eastAsia"/>
          <w:b/>
          <w:kern w:val="0"/>
          <w:sz w:val="24"/>
          <w:szCs w:val="24"/>
          <w:lang w:val="en-GB"/>
        </w:rPr>
        <w:t xml:space="preserve"> </w:t>
      </w:r>
      <w:r w:rsidR="006C6CAD">
        <w:rPr>
          <w:rFonts w:ascii="Times New Roman" w:eastAsia="彩虹粗仿宋" w:hAnsi="Times New Roman" w:cs="Times New Roman" w:hint="eastAsia"/>
          <w:b/>
          <w:kern w:val="0"/>
          <w:sz w:val="24"/>
          <w:szCs w:val="24"/>
          <w:lang w:val="en-GB"/>
        </w:rPr>
        <w:t xml:space="preserve">(tax </w:t>
      </w:r>
      <w:r w:rsidR="006C6CAD">
        <w:rPr>
          <w:rFonts w:ascii="Times New Roman" w:eastAsia="彩虹粗仿宋" w:hAnsi="Times New Roman" w:cs="Times New Roman"/>
          <w:b/>
          <w:kern w:val="0"/>
          <w:sz w:val="24"/>
          <w:szCs w:val="24"/>
          <w:lang w:val="en-GB"/>
        </w:rPr>
        <w:t>included</w:t>
      </w:r>
      <w:r w:rsidR="006C6CAD">
        <w:rPr>
          <w:rFonts w:ascii="Times New Roman" w:eastAsia="彩虹粗仿宋" w:hAnsi="Times New Roman" w:cs="Times New Roman" w:hint="eastAsia"/>
          <w:b/>
          <w:kern w:val="0"/>
          <w:sz w:val="24"/>
          <w:szCs w:val="24"/>
          <w:lang w:val="en-GB"/>
        </w:rPr>
        <w:t>)</w:t>
      </w:r>
      <w:r w:rsidRPr="00F22C0A">
        <w:rPr>
          <w:rFonts w:ascii="Times New Roman" w:eastAsia="彩虹粗仿宋" w:hAnsi="Times New Roman" w:cs="Times New Roman"/>
          <w:b/>
          <w:kern w:val="0"/>
          <w:sz w:val="24"/>
          <w:szCs w:val="24"/>
          <w:lang w:val="en-GB"/>
        </w:rPr>
        <w:t xml:space="preserve">. </w:t>
      </w:r>
    </w:p>
    <w:p w:rsidR="00650966" w:rsidRPr="006C6CAD" w:rsidRDefault="00650966" w:rsidP="00650966">
      <w:pPr>
        <w:widowControl/>
        <w:spacing w:line="276" w:lineRule="auto"/>
        <w:ind w:firstLineChars="200" w:firstLine="560"/>
        <w:jc w:val="left"/>
        <w:rPr>
          <w:rFonts w:ascii="Times New Roman" w:eastAsia="彩虹粗仿宋" w:hAnsi="Times New Roman" w:cs="宋体"/>
          <w:kern w:val="0"/>
          <w:sz w:val="28"/>
          <w:szCs w:val="32"/>
          <w:lang w:val="en-GB"/>
        </w:rPr>
      </w:pPr>
    </w:p>
    <w:p w:rsidR="00650966" w:rsidRPr="00F22C0A" w:rsidRDefault="00650966" w:rsidP="00650966">
      <w:pPr>
        <w:widowControl/>
        <w:spacing w:line="276" w:lineRule="auto"/>
        <w:ind w:right="-57"/>
        <w:rPr>
          <w:rFonts w:ascii="Times New Roman" w:eastAsia="彩虹粗仿宋" w:hAnsi="Times New Roman" w:cs="Times New Roman"/>
          <w:sz w:val="24"/>
          <w:szCs w:val="24"/>
        </w:rPr>
      </w:pPr>
      <w:r w:rsidRPr="00F22C0A">
        <w:rPr>
          <w:rFonts w:ascii="Times New Roman" w:eastAsia="彩虹粗仿宋" w:hAnsi="Times New Roman" w:cs="Times New Roman"/>
          <w:b/>
          <w:bCs/>
          <w:sz w:val="24"/>
          <w:szCs w:val="24"/>
        </w:rPr>
        <w:t xml:space="preserve">Beijing, </w:t>
      </w:r>
      <w:r w:rsidRPr="00F22C0A">
        <w:rPr>
          <w:rFonts w:ascii="Times New Roman" w:eastAsia="彩虹粗仿宋" w:hAnsi="Times New Roman" w:cs="Times New Roman" w:hint="eastAsia"/>
          <w:b/>
          <w:bCs/>
          <w:sz w:val="24"/>
          <w:szCs w:val="24"/>
        </w:rPr>
        <w:t>30</w:t>
      </w:r>
      <w:r w:rsidRPr="00F22C0A">
        <w:rPr>
          <w:rFonts w:ascii="Times New Roman" w:eastAsia="彩虹粗仿宋" w:hAnsi="Times New Roman" w:cs="Times New Roman"/>
          <w:b/>
          <w:bCs/>
          <w:sz w:val="24"/>
          <w:szCs w:val="24"/>
        </w:rPr>
        <w:t xml:space="preserve"> March 201</w:t>
      </w:r>
      <w:r w:rsidRPr="00F22C0A">
        <w:rPr>
          <w:rFonts w:ascii="Times New Roman" w:eastAsia="彩虹粗仿宋" w:hAnsi="Times New Roman" w:cs="Times New Roman" w:hint="eastAsia"/>
          <w:b/>
          <w:bCs/>
          <w:sz w:val="24"/>
          <w:szCs w:val="24"/>
        </w:rPr>
        <w:t>6</w:t>
      </w:r>
      <w:r w:rsidRPr="00F22C0A">
        <w:rPr>
          <w:rFonts w:ascii="Times New Roman" w:eastAsia="彩虹粗仿宋" w:hAnsi="Times New Roman" w:cs="Times New Roman"/>
          <w:b/>
          <w:bCs/>
          <w:sz w:val="24"/>
          <w:szCs w:val="24"/>
        </w:rPr>
        <w:t xml:space="preserve"> –</w:t>
      </w:r>
      <w:r w:rsidRPr="00F22C0A">
        <w:rPr>
          <w:rFonts w:ascii="Times New Roman" w:eastAsia="彩虹粗仿宋" w:hAnsi="Times New Roman" w:cs="Times New Roman"/>
          <w:sz w:val="24"/>
          <w:szCs w:val="24"/>
        </w:rPr>
        <w:t xml:space="preserve"> China </w:t>
      </w:r>
      <w:proofErr w:type="spellStart"/>
      <w:r w:rsidRPr="00F22C0A">
        <w:rPr>
          <w:rFonts w:ascii="Times New Roman" w:eastAsia="彩虹粗仿宋" w:hAnsi="Times New Roman" w:cs="Times New Roman"/>
          <w:sz w:val="24"/>
          <w:szCs w:val="24"/>
        </w:rPr>
        <w:t>Construc</w:t>
      </w:r>
      <w:r w:rsidRPr="00674D43">
        <w:rPr>
          <w:rFonts w:ascii="Times New Roman" w:eastAsia="彩虹粗仿宋" w:hAnsi="Times New Roman" w:cs="Times New Roman"/>
          <w:kern w:val="0"/>
          <w:sz w:val="24"/>
          <w:szCs w:val="28"/>
          <w:lang w:val="en-GB"/>
        </w:rPr>
        <w:t>tion</w:t>
      </w:r>
      <w:proofErr w:type="spellEnd"/>
      <w:r w:rsidRPr="00674D43">
        <w:rPr>
          <w:rFonts w:ascii="Times New Roman" w:eastAsia="彩虹粗仿宋" w:hAnsi="Times New Roman" w:cs="Times New Roman"/>
          <w:kern w:val="0"/>
          <w:sz w:val="24"/>
          <w:szCs w:val="28"/>
          <w:lang w:val="en-GB"/>
        </w:rPr>
        <w:t xml:space="preserve"> Bank Corporation (Hong Kong stock code: 939, Shanghai stock code: 601939; CCB or the “Bank”) today announced its operating performance for 201</w:t>
      </w:r>
      <w:r w:rsidRPr="00674D43">
        <w:rPr>
          <w:rFonts w:ascii="Times New Roman" w:eastAsia="彩虹粗仿宋" w:hAnsi="Times New Roman" w:cs="Times New Roman" w:hint="eastAsia"/>
          <w:kern w:val="0"/>
          <w:sz w:val="24"/>
          <w:szCs w:val="28"/>
          <w:lang w:val="en-GB"/>
        </w:rPr>
        <w:t>5</w:t>
      </w:r>
      <w:r w:rsidRPr="00674D43">
        <w:rPr>
          <w:rFonts w:ascii="Times New Roman" w:eastAsia="彩虹粗仿宋" w:hAnsi="Times New Roman" w:cs="Times New Roman"/>
          <w:kern w:val="0"/>
          <w:sz w:val="24"/>
          <w:szCs w:val="28"/>
          <w:lang w:val="en-GB"/>
        </w:rPr>
        <w:t>. As at the end of December 201</w:t>
      </w:r>
      <w:r w:rsidRPr="00674D43">
        <w:rPr>
          <w:rFonts w:ascii="Times New Roman" w:eastAsia="彩虹粗仿宋" w:hAnsi="Times New Roman" w:cs="Times New Roman" w:hint="eastAsia"/>
          <w:kern w:val="0"/>
          <w:sz w:val="24"/>
          <w:szCs w:val="28"/>
          <w:lang w:val="en-GB"/>
        </w:rPr>
        <w:t>5</w:t>
      </w:r>
      <w:r w:rsidRPr="00674D43">
        <w:rPr>
          <w:rFonts w:ascii="Times New Roman" w:eastAsia="彩虹粗仿宋" w:hAnsi="Times New Roman" w:cs="Times New Roman"/>
          <w:kern w:val="0"/>
          <w:sz w:val="24"/>
          <w:szCs w:val="28"/>
          <w:lang w:val="en-GB"/>
        </w:rPr>
        <w:t xml:space="preserve">, CCB’s total assets reached RMB </w:t>
      </w:r>
      <w:r w:rsidR="00AB5514" w:rsidRPr="00AB5514">
        <w:rPr>
          <w:rFonts w:ascii="Times New Roman" w:eastAsia="彩虹粗仿宋" w:hAnsi="Times New Roman" w:cs="Times New Roman"/>
          <w:kern w:val="0"/>
          <w:sz w:val="24"/>
          <w:szCs w:val="28"/>
          <w:lang w:val="en-GB"/>
        </w:rPr>
        <w:t>18.35</w:t>
      </w:r>
      <w:r w:rsidRPr="00674D43">
        <w:rPr>
          <w:rFonts w:ascii="Times New Roman" w:eastAsia="彩虹粗仿宋" w:hAnsi="Times New Roman" w:cs="Times New Roman"/>
          <w:kern w:val="0"/>
          <w:sz w:val="24"/>
          <w:szCs w:val="28"/>
          <w:lang w:val="en-GB"/>
        </w:rPr>
        <w:t xml:space="preserve"> trillion</w:t>
      </w:r>
      <w:r w:rsidRPr="00674D43">
        <w:rPr>
          <w:rFonts w:ascii="Times New Roman" w:eastAsia="彩虹粗仿宋" w:hAnsi="Times New Roman" w:cs="Times New Roman" w:hint="eastAsia"/>
          <w:kern w:val="0"/>
          <w:sz w:val="24"/>
          <w:szCs w:val="28"/>
          <w:lang w:val="en-GB"/>
        </w:rPr>
        <w:t>, and recorded a n</w:t>
      </w:r>
      <w:r w:rsidRPr="00674D43">
        <w:rPr>
          <w:rFonts w:ascii="Times New Roman" w:eastAsia="彩虹粗仿宋" w:hAnsi="Times New Roman" w:cs="Times New Roman"/>
          <w:kern w:val="0"/>
          <w:sz w:val="24"/>
          <w:szCs w:val="28"/>
          <w:lang w:val="en-GB"/>
        </w:rPr>
        <w:t xml:space="preserve">et profit </w:t>
      </w:r>
      <w:r w:rsidRPr="00674D43">
        <w:rPr>
          <w:rFonts w:ascii="Times New Roman" w:eastAsia="彩虹粗仿宋" w:hAnsi="Times New Roman" w:cs="Times New Roman" w:hint="eastAsia"/>
          <w:kern w:val="0"/>
          <w:sz w:val="24"/>
          <w:szCs w:val="28"/>
          <w:lang w:val="en-GB"/>
        </w:rPr>
        <w:t>of RMB</w:t>
      </w:r>
      <w:r w:rsidRPr="00674D43">
        <w:rPr>
          <w:rFonts w:ascii="Times New Roman" w:eastAsia="彩虹粗仿宋" w:hAnsi="Times New Roman" w:cs="Times New Roman"/>
          <w:kern w:val="0"/>
          <w:sz w:val="24"/>
          <w:szCs w:val="28"/>
          <w:lang w:val="en-GB"/>
        </w:rPr>
        <w:t xml:space="preserve"> </w:t>
      </w:r>
      <w:r w:rsidR="005B4068">
        <w:rPr>
          <w:rFonts w:ascii="Times New Roman" w:eastAsia="彩虹粗仿宋" w:hAnsi="Times New Roman" w:cs="Times New Roman"/>
          <w:kern w:val="0"/>
          <w:sz w:val="24"/>
          <w:szCs w:val="28"/>
          <w:lang w:val="en-GB"/>
        </w:rPr>
        <w:t>228,886</w:t>
      </w:r>
      <w:r w:rsidRPr="00674D43">
        <w:rPr>
          <w:rFonts w:ascii="Times New Roman" w:eastAsia="彩虹粗仿宋" w:hAnsi="Times New Roman" w:cs="Times New Roman"/>
          <w:kern w:val="0"/>
          <w:sz w:val="24"/>
          <w:szCs w:val="28"/>
          <w:lang w:val="en-GB"/>
        </w:rPr>
        <w:t xml:space="preserve"> million. The Bank’s return on average assets and return on average equity were </w:t>
      </w:r>
      <w:r w:rsidR="00AB5514" w:rsidRPr="00AB5514">
        <w:rPr>
          <w:rFonts w:ascii="Times New Roman" w:eastAsia="彩虹粗仿宋" w:hAnsi="Times New Roman" w:cs="Times New Roman" w:hint="eastAsia"/>
          <w:kern w:val="0"/>
          <w:sz w:val="24"/>
          <w:szCs w:val="28"/>
          <w:lang w:val="en-GB"/>
        </w:rPr>
        <w:t>1.30</w:t>
      </w:r>
      <w:r w:rsidR="005B4068" w:rsidRPr="00AB5514">
        <w:rPr>
          <w:rFonts w:ascii="Times New Roman" w:eastAsia="彩虹粗仿宋" w:hAnsi="Times New Roman" w:cs="Times New Roman"/>
          <w:kern w:val="0"/>
          <w:sz w:val="24"/>
          <w:szCs w:val="28"/>
          <w:lang w:val="en-GB"/>
        </w:rPr>
        <w:t xml:space="preserve">% </w:t>
      </w:r>
      <w:r w:rsidR="005B4068" w:rsidRPr="00674D43">
        <w:rPr>
          <w:rFonts w:ascii="Times New Roman" w:eastAsia="彩虹粗仿宋" w:hAnsi="Times New Roman" w:cs="Times New Roman"/>
          <w:kern w:val="0"/>
          <w:sz w:val="24"/>
          <w:szCs w:val="28"/>
          <w:lang w:val="en-GB"/>
        </w:rPr>
        <w:t>and</w:t>
      </w:r>
      <w:r w:rsidRPr="00674D43">
        <w:rPr>
          <w:rFonts w:ascii="Times New Roman" w:eastAsia="彩虹粗仿宋" w:hAnsi="Times New Roman" w:cs="Times New Roman"/>
          <w:kern w:val="0"/>
          <w:sz w:val="24"/>
          <w:szCs w:val="28"/>
          <w:lang w:val="en-GB"/>
        </w:rPr>
        <w:t xml:space="preserve"> </w:t>
      </w:r>
      <w:r w:rsidR="00AB5514" w:rsidRPr="00AB5514">
        <w:rPr>
          <w:rFonts w:ascii="Times New Roman" w:eastAsia="彩虹粗仿宋" w:hAnsi="Times New Roman" w:cs="Times New Roman" w:hint="eastAsia"/>
          <w:kern w:val="0"/>
          <w:sz w:val="24"/>
          <w:szCs w:val="28"/>
          <w:lang w:val="en-GB"/>
        </w:rPr>
        <w:t>17.27%</w:t>
      </w:r>
      <w:r w:rsidRPr="00674D43">
        <w:rPr>
          <w:rFonts w:ascii="Times New Roman" w:eastAsia="彩虹粗仿宋" w:hAnsi="Times New Roman" w:cs="Times New Roman"/>
          <w:kern w:val="0"/>
          <w:sz w:val="24"/>
          <w:szCs w:val="28"/>
          <w:lang w:val="en-GB"/>
        </w:rPr>
        <w:t xml:space="preserve">, respectively. </w:t>
      </w:r>
      <w:r w:rsidRPr="00674D43">
        <w:rPr>
          <w:rFonts w:ascii="Times New Roman" w:eastAsia="彩虹粗仿宋" w:hAnsi="Times New Roman" w:cs="Times New Roman" w:hint="eastAsia"/>
          <w:kern w:val="0"/>
          <w:sz w:val="24"/>
          <w:szCs w:val="28"/>
          <w:lang w:val="en-GB"/>
        </w:rPr>
        <w:t xml:space="preserve">The </w:t>
      </w:r>
      <w:r w:rsidRPr="00674D43">
        <w:rPr>
          <w:rFonts w:ascii="Times New Roman" w:eastAsia="彩虹粗仿宋" w:hAnsi="Times New Roman" w:cs="Times New Roman"/>
          <w:kern w:val="0"/>
          <w:sz w:val="24"/>
          <w:szCs w:val="28"/>
          <w:lang w:val="en-GB"/>
        </w:rPr>
        <w:t xml:space="preserve">net interest margin (NIM) was </w:t>
      </w:r>
      <w:r w:rsidR="00AB5514" w:rsidRPr="00AB5514">
        <w:rPr>
          <w:rFonts w:ascii="Times New Roman" w:eastAsia="彩虹粗仿宋" w:hAnsi="Times New Roman" w:cs="Times New Roman"/>
          <w:kern w:val="0"/>
          <w:sz w:val="24"/>
          <w:szCs w:val="28"/>
          <w:lang w:val="en-GB"/>
        </w:rPr>
        <w:t>2.63</w:t>
      </w:r>
      <w:r w:rsidRPr="00674D43">
        <w:rPr>
          <w:rFonts w:ascii="Times New Roman" w:eastAsia="彩虹粗仿宋" w:hAnsi="Times New Roman" w:cs="Times New Roman"/>
          <w:kern w:val="0"/>
          <w:sz w:val="24"/>
          <w:szCs w:val="28"/>
          <w:lang w:val="en-GB"/>
        </w:rPr>
        <w:t>%</w:t>
      </w:r>
      <w:r w:rsidRPr="00674D43">
        <w:rPr>
          <w:rFonts w:ascii="Times New Roman" w:eastAsia="彩虹粗仿宋" w:hAnsi="Times New Roman" w:cs="Times New Roman" w:hint="eastAsia"/>
          <w:kern w:val="0"/>
          <w:sz w:val="24"/>
          <w:szCs w:val="28"/>
          <w:lang w:val="en-GB"/>
        </w:rPr>
        <w:t xml:space="preserve">, the </w:t>
      </w:r>
      <w:r w:rsidRPr="00674D43">
        <w:rPr>
          <w:rFonts w:ascii="Times New Roman" w:eastAsia="彩虹粗仿宋" w:hAnsi="Times New Roman" w:cs="Times New Roman"/>
          <w:kern w:val="0"/>
          <w:sz w:val="24"/>
          <w:szCs w:val="28"/>
          <w:lang w:val="en-GB"/>
        </w:rPr>
        <w:t xml:space="preserve">total capital adequacy ratio (CAR) was </w:t>
      </w:r>
      <w:r w:rsidR="00AB5514" w:rsidRPr="00AB5514">
        <w:rPr>
          <w:rFonts w:ascii="Times New Roman" w:eastAsia="彩虹粗仿宋" w:hAnsi="Times New Roman" w:cs="Times New Roman"/>
          <w:kern w:val="0"/>
          <w:sz w:val="24"/>
          <w:szCs w:val="28"/>
          <w:lang w:val="en-GB"/>
        </w:rPr>
        <w:t>15.39</w:t>
      </w:r>
      <w:r w:rsidRPr="00674D43">
        <w:rPr>
          <w:rFonts w:ascii="Times New Roman" w:eastAsia="彩虹粗仿宋" w:hAnsi="Times New Roman" w:cs="Times New Roman"/>
          <w:kern w:val="0"/>
          <w:sz w:val="24"/>
          <w:szCs w:val="28"/>
          <w:lang w:val="en-GB"/>
        </w:rPr>
        <w:t xml:space="preserve">% and the </w:t>
      </w:r>
      <w:r w:rsidR="00042E21">
        <w:rPr>
          <w:rFonts w:ascii="Times New Roman" w:eastAsia="彩虹粗仿宋" w:hAnsi="Times New Roman" w:cs="Times New Roman" w:hint="eastAsia"/>
          <w:kern w:val="0"/>
          <w:sz w:val="24"/>
          <w:szCs w:val="28"/>
          <w:lang w:val="en-GB"/>
        </w:rPr>
        <w:t>common equity Tier 1</w:t>
      </w:r>
      <w:r w:rsidRPr="00674D43">
        <w:rPr>
          <w:rFonts w:ascii="Times New Roman" w:eastAsia="彩虹粗仿宋" w:hAnsi="Times New Roman" w:cs="Times New Roman" w:hint="eastAsia"/>
          <w:kern w:val="0"/>
          <w:sz w:val="24"/>
          <w:szCs w:val="28"/>
          <w:lang w:val="en-GB"/>
        </w:rPr>
        <w:t xml:space="preserve"> ratio was </w:t>
      </w:r>
      <w:r w:rsidR="00AB5514" w:rsidRPr="00AB5514">
        <w:rPr>
          <w:rFonts w:ascii="Times New Roman" w:eastAsia="彩虹粗仿宋" w:hAnsi="Times New Roman" w:cs="Times New Roman"/>
          <w:kern w:val="0"/>
          <w:sz w:val="24"/>
          <w:szCs w:val="28"/>
          <w:lang w:val="en-GB"/>
        </w:rPr>
        <w:t>13.13</w:t>
      </w:r>
      <w:r w:rsidRPr="00674D43">
        <w:rPr>
          <w:rFonts w:ascii="Times New Roman" w:eastAsia="彩虹粗仿宋" w:hAnsi="Times New Roman" w:cs="Times New Roman"/>
          <w:kern w:val="0"/>
          <w:sz w:val="24"/>
          <w:szCs w:val="28"/>
          <w:lang w:val="en-GB"/>
        </w:rPr>
        <w:t>%</w:t>
      </w:r>
      <w:r w:rsidRPr="00674D43">
        <w:rPr>
          <w:rFonts w:ascii="Times New Roman" w:eastAsia="彩虹粗仿宋" w:hAnsi="Times New Roman" w:cs="Times New Roman" w:hint="eastAsia"/>
          <w:kern w:val="0"/>
          <w:sz w:val="24"/>
          <w:szCs w:val="28"/>
          <w:lang w:val="en-GB"/>
        </w:rPr>
        <w:t xml:space="preserve">. </w:t>
      </w:r>
      <w:r w:rsidRPr="00674D43">
        <w:rPr>
          <w:rFonts w:ascii="Times New Roman" w:eastAsia="彩虹粗仿宋" w:hAnsi="Times New Roman" w:cs="Times New Roman"/>
          <w:kern w:val="0"/>
          <w:sz w:val="24"/>
          <w:szCs w:val="28"/>
          <w:lang w:val="en-GB"/>
        </w:rPr>
        <w:t xml:space="preserve">On </w:t>
      </w:r>
      <w:proofErr w:type="spellStart"/>
      <w:r w:rsidRPr="00674D43">
        <w:rPr>
          <w:rFonts w:ascii="Times New Roman" w:eastAsia="彩虹粗仿宋" w:hAnsi="Times New Roman" w:cs="Times New Roman"/>
          <w:kern w:val="0"/>
          <w:sz w:val="24"/>
          <w:szCs w:val="28"/>
          <w:lang w:val="en-GB"/>
        </w:rPr>
        <w:t>acco</w:t>
      </w:r>
      <w:r w:rsidRPr="00F22C0A">
        <w:rPr>
          <w:rFonts w:ascii="Times New Roman" w:eastAsia="彩虹粗仿宋" w:hAnsi="Times New Roman" w:cs="Times New Roman"/>
          <w:sz w:val="24"/>
          <w:szCs w:val="24"/>
        </w:rPr>
        <w:t>unt</w:t>
      </w:r>
      <w:proofErr w:type="spellEnd"/>
      <w:r w:rsidRPr="00F22C0A">
        <w:rPr>
          <w:rFonts w:ascii="Times New Roman" w:eastAsia="彩虹粗仿宋" w:hAnsi="Times New Roman" w:cs="Times New Roman"/>
          <w:sz w:val="24"/>
          <w:szCs w:val="24"/>
        </w:rPr>
        <w:t xml:space="preserve"> of the</w:t>
      </w:r>
      <w:r w:rsidRPr="00F22C0A">
        <w:rPr>
          <w:rFonts w:ascii="Times New Roman" w:eastAsia="彩虹粗仿宋" w:hAnsi="Times New Roman" w:cs="Times New Roman" w:hint="eastAsia"/>
          <w:sz w:val="24"/>
          <w:szCs w:val="24"/>
        </w:rPr>
        <w:t xml:space="preserve"> </w:t>
      </w:r>
      <w:r w:rsidRPr="00F22C0A">
        <w:rPr>
          <w:rFonts w:ascii="Times New Roman" w:eastAsia="彩虹粗仿宋" w:hAnsi="Times New Roman" w:cs="Times New Roman"/>
          <w:sz w:val="24"/>
          <w:szCs w:val="24"/>
        </w:rPr>
        <w:t xml:space="preserve">strong business performance, the Board recommends a cash dividend of RMB </w:t>
      </w:r>
      <w:r w:rsidR="00AB5514" w:rsidRPr="00AB5514">
        <w:rPr>
          <w:rFonts w:ascii="Times New Roman" w:eastAsia="彩虹粗仿宋" w:hAnsi="Times New Roman" w:cs="Times New Roman"/>
          <w:sz w:val="24"/>
          <w:szCs w:val="24"/>
        </w:rPr>
        <w:t>0.274</w:t>
      </w:r>
      <w:r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Times New Roman"/>
          <w:sz w:val="24"/>
          <w:szCs w:val="24"/>
        </w:rPr>
        <w:t>per share for 201</w:t>
      </w:r>
      <w:r w:rsidRPr="00F22C0A">
        <w:rPr>
          <w:rFonts w:ascii="Times New Roman" w:eastAsia="彩虹粗仿宋" w:hAnsi="Times New Roman" w:cs="Times New Roman" w:hint="eastAsia"/>
          <w:sz w:val="24"/>
          <w:szCs w:val="24"/>
        </w:rPr>
        <w:t>5</w:t>
      </w:r>
      <w:r w:rsidR="00B908A8" w:rsidRPr="00B908A8">
        <w:rPr>
          <w:rFonts w:ascii="Times New Roman" w:eastAsia="彩虹粗仿宋" w:hAnsi="Times New Roman" w:cs="Times New Roman"/>
          <w:sz w:val="24"/>
          <w:szCs w:val="24"/>
        </w:rPr>
        <w:t xml:space="preserve"> (tax included)</w:t>
      </w:r>
      <w:r w:rsidRPr="00F22C0A">
        <w:rPr>
          <w:rFonts w:ascii="Times New Roman" w:eastAsia="彩虹粗仿宋" w:hAnsi="Times New Roman" w:cs="Times New Roman"/>
          <w:sz w:val="24"/>
          <w:szCs w:val="24"/>
        </w:rPr>
        <w:t xml:space="preserve">. </w:t>
      </w:r>
    </w:p>
    <w:p w:rsidR="00650966" w:rsidRDefault="00650966" w:rsidP="00650966">
      <w:pPr>
        <w:widowControl/>
        <w:spacing w:line="276" w:lineRule="auto"/>
        <w:rPr>
          <w:rFonts w:ascii="Times New Roman" w:eastAsia="彩虹粗仿宋" w:hAnsi="Times New Roman" w:cs="Times New Roman"/>
          <w:sz w:val="24"/>
          <w:szCs w:val="24"/>
        </w:rPr>
      </w:pPr>
    </w:p>
    <w:p w:rsidR="00650966" w:rsidRPr="00F22C0A" w:rsidRDefault="00650966" w:rsidP="00650966">
      <w:pPr>
        <w:widowControl/>
        <w:spacing w:line="276" w:lineRule="auto"/>
        <w:rPr>
          <w:rFonts w:ascii="Times New Roman" w:eastAsia="彩虹粗仿宋" w:hAnsi="Times New Roman" w:cs="Times New Roman"/>
          <w:sz w:val="24"/>
          <w:szCs w:val="24"/>
        </w:rPr>
      </w:pPr>
      <w:r w:rsidRPr="00F22C0A">
        <w:rPr>
          <w:rFonts w:ascii="Times New Roman" w:eastAsia="彩虹粗仿宋" w:hAnsi="Times New Roman" w:cs="Times New Roman"/>
          <w:sz w:val="24"/>
          <w:szCs w:val="24"/>
        </w:rPr>
        <w:t>In 2015,</w:t>
      </w:r>
      <w:r w:rsidRPr="00F22C0A">
        <w:rPr>
          <w:rFonts w:ascii="Times New Roman" w:eastAsia="彩虹粗仿宋" w:hAnsi="Times New Roman" w:cs="Times New Roman" w:hint="eastAsia"/>
          <w:sz w:val="24"/>
          <w:szCs w:val="24"/>
        </w:rPr>
        <w:t xml:space="preserve"> </w:t>
      </w:r>
      <w:r w:rsidRPr="00F22C0A">
        <w:rPr>
          <w:rFonts w:ascii="Times New Roman" w:eastAsia="彩虹粗仿宋" w:hAnsi="Times New Roman" w:cs="Times New Roman"/>
          <w:sz w:val="24"/>
          <w:szCs w:val="24"/>
        </w:rPr>
        <w:t xml:space="preserve">despite the extremely complex operating environment and fierce market competition, </w:t>
      </w:r>
      <w:r w:rsidRPr="00F22C0A">
        <w:rPr>
          <w:rFonts w:ascii="Times New Roman" w:eastAsia="彩虹粗仿宋" w:hAnsi="Times New Roman" w:cs="Times New Roman" w:hint="eastAsia"/>
          <w:sz w:val="24"/>
          <w:szCs w:val="24"/>
        </w:rPr>
        <w:t>CCB</w:t>
      </w:r>
      <w:r w:rsidRPr="00F22C0A">
        <w:rPr>
          <w:rFonts w:ascii="Times New Roman" w:eastAsia="彩虹粗仿宋" w:hAnsi="Times New Roman" w:cs="Times New Roman"/>
          <w:sz w:val="24"/>
          <w:szCs w:val="24"/>
        </w:rPr>
        <w:t xml:space="preserve"> adapted well to the new normal of economic development and</w:t>
      </w:r>
      <w:r w:rsidRPr="00F22C0A">
        <w:rPr>
          <w:rFonts w:ascii="Times New Roman" w:eastAsia="彩虹粗仿宋" w:hAnsi="Times New Roman" w:cs="Times New Roman" w:hint="eastAsia"/>
          <w:sz w:val="24"/>
          <w:szCs w:val="24"/>
        </w:rPr>
        <w:t xml:space="preserve"> </w:t>
      </w:r>
      <w:r w:rsidRPr="00F22C0A">
        <w:rPr>
          <w:rFonts w:ascii="Times New Roman" w:eastAsia="彩虹粗仿宋" w:hAnsi="Times New Roman" w:cs="Times New Roman"/>
          <w:sz w:val="24"/>
          <w:szCs w:val="24"/>
        </w:rPr>
        <w:t xml:space="preserve">accelerated its transformation to a bank which features integration, multifunctional services, </w:t>
      </w:r>
      <w:r w:rsidR="00042E21">
        <w:rPr>
          <w:rFonts w:ascii="Times New Roman" w:eastAsia="彩虹粗仿宋" w:hAnsi="Times New Roman" w:cs="Times New Roman" w:hint="eastAsia"/>
          <w:sz w:val="24"/>
          <w:szCs w:val="24"/>
        </w:rPr>
        <w:t>intensive</w:t>
      </w:r>
      <w:r w:rsidR="00042E21" w:rsidRPr="00F22C0A">
        <w:rPr>
          <w:rFonts w:ascii="Times New Roman" w:eastAsia="彩虹粗仿宋" w:hAnsi="Times New Roman" w:cs="Times New Roman"/>
          <w:sz w:val="24"/>
          <w:szCs w:val="24"/>
        </w:rPr>
        <w:t xml:space="preserve"> </w:t>
      </w:r>
      <w:r w:rsidRPr="00F22C0A">
        <w:rPr>
          <w:rFonts w:ascii="Times New Roman" w:eastAsia="彩虹粗仿宋" w:hAnsi="Times New Roman" w:cs="Times New Roman"/>
          <w:sz w:val="24"/>
          <w:szCs w:val="24"/>
        </w:rPr>
        <w:t xml:space="preserve">development, innovation and intelligence. It provided support to </w:t>
      </w:r>
      <w:r w:rsidRPr="00F22C0A">
        <w:rPr>
          <w:rFonts w:ascii="Times New Roman" w:eastAsia="彩虹粗仿宋" w:hAnsi="Times New Roman" w:cs="Times New Roman" w:hint="eastAsia"/>
          <w:sz w:val="24"/>
          <w:szCs w:val="24"/>
        </w:rPr>
        <w:t>key</w:t>
      </w:r>
      <w:r w:rsidRPr="00F22C0A">
        <w:rPr>
          <w:rFonts w:ascii="Times New Roman" w:eastAsia="彩虹粗仿宋" w:hAnsi="Times New Roman" w:cs="Times New Roman"/>
          <w:sz w:val="24"/>
          <w:szCs w:val="24"/>
        </w:rPr>
        <w:t xml:space="preserve"> national development strategies </w:t>
      </w:r>
      <w:r w:rsidRPr="00F22C0A">
        <w:rPr>
          <w:rFonts w:ascii="Times New Roman" w:eastAsia="彩虹粗仿宋" w:hAnsi="Times New Roman" w:cs="Times New Roman" w:hint="eastAsia"/>
          <w:sz w:val="24"/>
          <w:szCs w:val="24"/>
        </w:rPr>
        <w:t>such as</w:t>
      </w:r>
      <w:r w:rsidRPr="00F22C0A">
        <w:rPr>
          <w:rFonts w:ascii="Times New Roman" w:eastAsia="彩虹粗仿宋" w:hAnsi="Times New Roman" w:cs="Times New Roman"/>
          <w:sz w:val="24"/>
          <w:szCs w:val="24"/>
        </w:rPr>
        <w:t xml:space="preserve"> “One Belt and One Road”,</w:t>
      </w:r>
      <w:r w:rsidRPr="00F22C0A">
        <w:rPr>
          <w:rFonts w:ascii="Times New Roman" w:eastAsia="彩虹粗仿宋" w:hAnsi="Times New Roman" w:cs="Times New Roman" w:hint="eastAsia"/>
          <w:sz w:val="24"/>
          <w:szCs w:val="24"/>
        </w:rPr>
        <w:t xml:space="preserve"> </w:t>
      </w:r>
      <w:r w:rsidRPr="00F22C0A">
        <w:rPr>
          <w:rFonts w:ascii="Times New Roman" w:eastAsia="彩虹粗仿宋" w:hAnsi="Times New Roman" w:cs="Times New Roman"/>
          <w:sz w:val="24"/>
          <w:szCs w:val="24"/>
        </w:rPr>
        <w:t xml:space="preserve">served the real economy, and strengthened its overall risk management. The Bank achieved solid growth through a good balance of scale, quality and profitability, with the core indicators and market </w:t>
      </w:r>
      <w:proofErr w:type="spellStart"/>
      <w:r w:rsidRPr="00F22C0A">
        <w:rPr>
          <w:rFonts w:ascii="Times New Roman" w:eastAsia="彩虹粗仿宋" w:hAnsi="Times New Roman" w:cs="Times New Roman"/>
          <w:sz w:val="24"/>
          <w:szCs w:val="24"/>
        </w:rPr>
        <w:t>capitalisation</w:t>
      </w:r>
      <w:proofErr w:type="spellEnd"/>
      <w:r w:rsidRPr="00F22C0A">
        <w:rPr>
          <w:rFonts w:ascii="Times New Roman" w:eastAsia="彩虹粗仿宋" w:hAnsi="Times New Roman" w:cs="Times New Roman"/>
          <w:sz w:val="24"/>
          <w:szCs w:val="24"/>
        </w:rPr>
        <w:t xml:space="preserve"> of the Group maintaining a leading position among peers.</w:t>
      </w:r>
    </w:p>
    <w:p w:rsidR="00650966" w:rsidRPr="00F22C0A" w:rsidRDefault="00650966" w:rsidP="00650966">
      <w:pPr>
        <w:widowControl/>
        <w:spacing w:line="276" w:lineRule="auto"/>
        <w:ind w:firstLineChars="200" w:firstLine="480"/>
        <w:rPr>
          <w:rFonts w:ascii="Times New Roman" w:eastAsia="彩虹粗仿宋" w:hAnsi="Times New Roman" w:cs="宋体"/>
          <w:kern w:val="0"/>
          <w:sz w:val="24"/>
          <w:szCs w:val="24"/>
          <w:lang w:val="en-GB"/>
        </w:rPr>
      </w:pPr>
    </w:p>
    <w:p w:rsidR="00650966" w:rsidRPr="00F22C0A" w:rsidRDefault="00650966" w:rsidP="00650966">
      <w:pPr>
        <w:widowControl/>
        <w:spacing w:line="276" w:lineRule="auto"/>
        <w:rPr>
          <w:rFonts w:ascii="Times New Roman" w:eastAsia="彩虹粗仿宋" w:hAnsi="Times New Roman" w:cs="Times New Roman"/>
          <w:b/>
          <w:kern w:val="0"/>
          <w:sz w:val="24"/>
          <w:szCs w:val="24"/>
        </w:rPr>
      </w:pPr>
      <w:r w:rsidRPr="00F22C0A">
        <w:rPr>
          <w:rFonts w:ascii="Times New Roman" w:eastAsia="彩虹粗仿宋" w:hAnsi="Times New Roman" w:cs="Times New Roman"/>
          <w:b/>
          <w:kern w:val="0"/>
          <w:sz w:val="24"/>
          <w:szCs w:val="24"/>
        </w:rPr>
        <w:t xml:space="preserve">Aligned with </w:t>
      </w:r>
      <w:r w:rsidRPr="00F22C0A">
        <w:rPr>
          <w:rFonts w:ascii="Times New Roman" w:eastAsia="彩虹粗仿宋" w:hAnsi="Times New Roman" w:cs="Times New Roman" w:hint="eastAsia"/>
          <w:b/>
          <w:kern w:val="0"/>
          <w:sz w:val="24"/>
          <w:szCs w:val="24"/>
        </w:rPr>
        <w:t>national strategic priorities</w:t>
      </w:r>
      <w:r w:rsidRPr="00F22C0A">
        <w:rPr>
          <w:rFonts w:ascii="Times New Roman" w:eastAsia="彩虹粗仿宋" w:hAnsi="Times New Roman" w:cs="Times New Roman"/>
          <w:b/>
          <w:kern w:val="0"/>
          <w:sz w:val="24"/>
          <w:szCs w:val="24"/>
        </w:rPr>
        <w:t xml:space="preserve"> and supported growth of the real economy</w:t>
      </w:r>
    </w:p>
    <w:p w:rsidR="00650966" w:rsidRPr="00F22C0A" w:rsidRDefault="00650966" w:rsidP="00650966">
      <w:pPr>
        <w:widowControl/>
        <w:spacing w:line="276" w:lineRule="auto"/>
        <w:rPr>
          <w:rFonts w:ascii="Times New Roman" w:eastAsia="彩虹粗仿宋" w:hAnsi="Times New Roman" w:cs="Times New Roman"/>
          <w:kern w:val="0"/>
          <w:sz w:val="24"/>
          <w:szCs w:val="24"/>
          <w:lang w:val="en-GB"/>
        </w:rPr>
      </w:pPr>
      <w:r w:rsidRPr="00F22C0A">
        <w:rPr>
          <w:rFonts w:ascii="Times New Roman" w:eastAsia="彩虹粗仿宋" w:hAnsi="Times New Roman" w:cs="Times New Roman"/>
          <w:kern w:val="0"/>
          <w:sz w:val="24"/>
          <w:szCs w:val="24"/>
          <w:lang w:val="en-GB"/>
        </w:rPr>
        <w:t xml:space="preserve">The Group responded to the state’s structural reform on the supply side and worked in accordance with the development strategies including “One Belt and One Road”, free trade zones, the coordinated development of the Beijing-Tianjin-Hebei region and the Yangtze River Economic Belt. CCB provided support to </w:t>
      </w:r>
      <w:r w:rsidRPr="00F22C0A">
        <w:rPr>
          <w:rFonts w:ascii="Times New Roman" w:eastAsia="彩虹粗仿宋" w:hAnsi="Times New Roman" w:cs="Times New Roman" w:hint="eastAsia"/>
          <w:kern w:val="0"/>
          <w:sz w:val="24"/>
          <w:szCs w:val="24"/>
          <w:lang w:val="en-GB"/>
        </w:rPr>
        <w:t xml:space="preserve">key </w:t>
      </w:r>
      <w:r w:rsidRPr="00F22C0A">
        <w:rPr>
          <w:rFonts w:ascii="Times New Roman" w:eastAsia="彩虹粗仿宋" w:hAnsi="Times New Roman" w:cs="Times New Roman"/>
          <w:kern w:val="0"/>
          <w:sz w:val="24"/>
          <w:szCs w:val="24"/>
          <w:lang w:val="en-GB"/>
        </w:rPr>
        <w:t xml:space="preserve">national construction projects </w:t>
      </w:r>
      <w:r w:rsidRPr="00F22C0A">
        <w:rPr>
          <w:rFonts w:ascii="Times New Roman" w:eastAsia="彩虹粗仿宋" w:hAnsi="Times New Roman" w:cs="Times New Roman" w:hint="eastAsia"/>
          <w:kern w:val="0"/>
          <w:sz w:val="24"/>
          <w:szCs w:val="24"/>
          <w:lang w:val="en-GB"/>
        </w:rPr>
        <w:t>which improved</w:t>
      </w:r>
      <w:r w:rsidRPr="00F22C0A">
        <w:rPr>
          <w:rFonts w:ascii="Times New Roman" w:eastAsia="彩虹粗仿宋" w:hAnsi="Times New Roman" w:cs="Times New Roman"/>
          <w:kern w:val="0"/>
          <w:sz w:val="24"/>
          <w:szCs w:val="24"/>
          <w:lang w:val="en-GB"/>
        </w:rPr>
        <w:t xml:space="preserve"> people’s livelihood</w:t>
      </w:r>
      <w:r w:rsidRPr="00F22C0A">
        <w:rPr>
          <w:rFonts w:ascii="Times New Roman" w:eastAsia="彩虹粗仿宋" w:hAnsi="Times New Roman" w:cs="Times New Roman" w:hint="eastAsia"/>
          <w:kern w:val="0"/>
          <w:sz w:val="24"/>
          <w:szCs w:val="24"/>
          <w:lang w:val="en-GB"/>
        </w:rPr>
        <w:t>s</w:t>
      </w:r>
      <w:r w:rsidRPr="00F22C0A">
        <w:rPr>
          <w:rFonts w:ascii="Times New Roman" w:eastAsia="彩虹粗仿宋" w:hAnsi="Times New Roman" w:cs="Times New Roman"/>
          <w:kern w:val="0"/>
          <w:sz w:val="24"/>
          <w:szCs w:val="24"/>
          <w:lang w:val="en-GB"/>
        </w:rPr>
        <w:t xml:space="preserve"> and </w:t>
      </w:r>
      <w:r w:rsidRPr="00F22C0A">
        <w:rPr>
          <w:rFonts w:ascii="Times New Roman" w:eastAsia="彩虹粗仿宋" w:hAnsi="Times New Roman" w:cs="Times New Roman" w:hint="eastAsia"/>
          <w:kern w:val="0"/>
          <w:sz w:val="24"/>
          <w:szCs w:val="24"/>
          <w:lang w:val="en-GB"/>
        </w:rPr>
        <w:t xml:space="preserve">accelerated </w:t>
      </w:r>
      <w:r w:rsidRPr="00F22C0A">
        <w:rPr>
          <w:rFonts w:ascii="Times New Roman" w:eastAsia="彩虹粗仿宋" w:hAnsi="Times New Roman" w:cs="Times New Roman"/>
          <w:kern w:val="0"/>
          <w:sz w:val="24"/>
          <w:szCs w:val="24"/>
          <w:lang w:val="en-GB"/>
        </w:rPr>
        <w:t xml:space="preserve">economic and social development. In 2015, CCB leveraged its traditional business strengths to expand infrastructure loans to </w:t>
      </w:r>
      <w:r w:rsidR="00AB5514" w:rsidRPr="00AB5514">
        <w:rPr>
          <w:rFonts w:ascii="Times New Roman" w:eastAsia="彩虹粗仿宋" w:hAnsi="Times New Roman" w:cs="Times New Roman"/>
          <w:kern w:val="0"/>
          <w:sz w:val="24"/>
          <w:szCs w:val="24"/>
          <w:lang w:val="en-GB"/>
        </w:rPr>
        <w:t>RMB 2.71</w:t>
      </w:r>
      <w:r w:rsidRPr="00F22C0A">
        <w:rPr>
          <w:rFonts w:ascii="Times New Roman" w:eastAsia="彩虹粗仿宋" w:hAnsi="Times New Roman" w:cs="Times New Roman"/>
          <w:kern w:val="0"/>
          <w:sz w:val="24"/>
          <w:szCs w:val="24"/>
          <w:lang w:val="en-GB"/>
        </w:rPr>
        <w:t xml:space="preserve"> trillion. CCB boosted the country’s economic and social development through the contracted and planned amount of RMB</w:t>
      </w:r>
      <w:r w:rsidR="00AB5514">
        <w:rPr>
          <w:rFonts w:ascii="Times New Roman" w:eastAsia="彩虹粗仿宋" w:hAnsi="Times New Roman" w:cs="Times New Roman" w:hint="eastAsia"/>
          <w:kern w:val="0"/>
          <w:sz w:val="24"/>
          <w:szCs w:val="24"/>
          <w:lang w:val="en-GB"/>
        </w:rPr>
        <w:t xml:space="preserve"> </w:t>
      </w:r>
      <w:r w:rsidR="00AB5514" w:rsidRPr="00AB5514">
        <w:rPr>
          <w:rFonts w:ascii="Times New Roman" w:eastAsia="彩虹粗仿宋" w:hAnsi="Times New Roman" w:cs="Times New Roman"/>
          <w:kern w:val="0"/>
          <w:sz w:val="24"/>
          <w:szCs w:val="24"/>
          <w:lang w:val="en-GB"/>
        </w:rPr>
        <w:t>1.25</w:t>
      </w:r>
      <w:r w:rsidR="005B4068">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Times New Roman"/>
          <w:kern w:val="0"/>
          <w:sz w:val="24"/>
          <w:szCs w:val="24"/>
          <w:lang w:val="en-GB"/>
        </w:rPr>
        <w:t xml:space="preserve">trillion for major construction projects. Retail loans rose rapidly with the increase accounting for </w:t>
      </w:r>
      <w:r w:rsidR="00AB5514" w:rsidRPr="00AB5514">
        <w:rPr>
          <w:rFonts w:ascii="Times New Roman" w:eastAsia="彩虹粗仿宋" w:hAnsi="Times New Roman" w:cs="Times New Roman"/>
          <w:kern w:val="0"/>
          <w:sz w:val="24"/>
          <w:szCs w:val="24"/>
          <w:lang w:val="en-GB"/>
        </w:rPr>
        <w:t>58%</w:t>
      </w:r>
      <w:r w:rsidR="005B4068">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Times New Roman"/>
          <w:kern w:val="0"/>
          <w:sz w:val="24"/>
          <w:szCs w:val="24"/>
          <w:lang w:val="en-GB"/>
        </w:rPr>
        <w:t>The Group further consolidated its leading position in housing finance with residential mortgages of RMB</w:t>
      </w:r>
      <w:r w:rsidR="00AB5514">
        <w:rPr>
          <w:rFonts w:ascii="Times New Roman" w:eastAsia="彩虹粗仿宋" w:hAnsi="Times New Roman" w:cs="Times New Roman" w:hint="eastAsia"/>
          <w:kern w:val="0"/>
          <w:sz w:val="24"/>
          <w:szCs w:val="24"/>
          <w:lang w:val="en-GB"/>
        </w:rPr>
        <w:t xml:space="preserve"> </w:t>
      </w:r>
      <w:r w:rsidR="00AB5514" w:rsidRPr="00AB5514">
        <w:rPr>
          <w:rFonts w:ascii="Times New Roman" w:eastAsia="彩虹粗仿宋" w:hAnsi="Times New Roman" w:cs="Times New Roman"/>
          <w:kern w:val="0"/>
          <w:sz w:val="24"/>
          <w:szCs w:val="24"/>
          <w:lang w:val="en-GB"/>
        </w:rPr>
        <w:t>2.77</w:t>
      </w:r>
      <w:r w:rsidR="00AB5514"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Times New Roman"/>
          <w:kern w:val="0"/>
          <w:sz w:val="24"/>
          <w:szCs w:val="24"/>
          <w:lang w:val="en-GB"/>
        </w:rPr>
        <w:t xml:space="preserve">trillion, remaining first among peers in terms of both the volume and incremental amount. The Group also met the business demand in other areas that showed strong growth potential. Loans to small and micro businesses </w:t>
      </w:r>
      <w:r w:rsidRPr="00F22C0A">
        <w:rPr>
          <w:rFonts w:ascii="Times New Roman" w:eastAsia="彩虹粗仿宋" w:hAnsi="Times New Roman" w:cs="Times New Roman" w:hint="eastAsia"/>
          <w:kern w:val="0"/>
          <w:sz w:val="24"/>
          <w:szCs w:val="24"/>
          <w:lang w:val="en-GB"/>
        </w:rPr>
        <w:t xml:space="preserve">were made in accordance </w:t>
      </w:r>
      <w:r w:rsidRPr="00F22C0A">
        <w:rPr>
          <w:rFonts w:ascii="Times New Roman" w:eastAsia="彩虹粗仿宋" w:hAnsi="Times New Roman" w:cs="Times New Roman"/>
          <w:kern w:val="0"/>
          <w:sz w:val="24"/>
          <w:szCs w:val="24"/>
          <w:lang w:val="en-GB"/>
        </w:rPr>
        <w:t xml:space="preserve">with the regulatory </w:t>
      </w:r>
      <w:r w:rsidRPr="00F22C0A">
        <w:rPr>
          <w:rFonts w:ascii="Times New Roman" w:eastAsia="彩虹粗仿宋" w:hAnsi="Times New Roman" w:cs="Times New Roman" w:hint="eastAsia"/>
          <w:kern w:val="0"/>
          <w:sz w:val="24"/>
          <w:szCs w:val="24"/>
          <w:lang w:val="en-GB"/>
        </w:rPr>
        <w:t>policy</w:t>
      </w:r>
      <w:r w:rsidRPr="00F22C0A">
        <w:rPr>
          <w:rFonts w:ascii="Times New Roman" w:eastAsia="彩虹粗仿宋" w:hAnsi="Times New Roman" w:cs="Times New Roman"/>
          <w:kern w:val="0"/>
          <w:sz w:val="24"/>
          <w:szCs w:val="24"/>
          <w:lang w:val="en-GB"/>
        </w:rPr>
        <w:t xml:space="preserve"> of “three not less”. Agriculture-related loans amounted to RMB</w:t>
      </w:r>
      <w:r w:rsidR="005B4068">
        <w:rPr>
          <w:rFonts w:ascii="Times New Roman" w:eastAsia="彩虹粗仿宋" w:hAnsi="Times New Roman" w:cs="Times New Roman" w:hint="eastAsia"/>
          <w:kern w:val="0"/>
          <w:sz w:val="24"/>
          <w:szCs w:val="24"/>
          <w:lang w:val="en-GB"/>
        </w:rPr>
        <w:t xml:space="preserve"> </w:t>
      </w:r>
      <w:r w:rsidR="00AB5514">
        <w:rPr>
          <w:rFonts w:ascii="Times New Roman" w:eastAsia="彩虹粗仿宋" w:hAnsi="Times New Roman" w:cs="Times New Roman" w:hint="eastAsia"/>
          <w:kern w:val="0"/>
          <w:sz w:val="24"/>
          <w:szCs w:val="24"/>
          <w:lang w:val="en-GB"/>
        </w:rPr>
        <w:t>1</w:t>
      </w:r>
      <w:r w:rsidR="002D742B">
        <w:rPr>
          <w:rFonts w:ascii="Times New Roman" w:eastAsia="彩虹粗仿宋" w:hAnsi="Times New Roman" w:cs="Times New Roman" w:hint="eastAsia"/>
          <w:kern w:val="0"/>
          <w:sz w:val="24"/>
          <w:szCs w:val="24"/>
          <w:lang w:val="en-GB"/>
        </w:rPr>
        <w:t>.</w:t>
      </w:r>
      <w:r w:rsidR="00AB5514">
        <w:rPr>
          <w:rFonts w:ascii="Times New Roman" w:eastAsia="彩虹粗仿宋" w:hAnsi="Times New Roman" w:cs="Times New Roman" w:hint="eastAsia"/>
          <w:kern w:val="0"/>
          <w:sz w:val="24"/>
          <w:szCs w:val="24"/>
          <w:lang w:val="en-GB"/>
        </w:rPr>
        <w:t xml:space="preserve">89 </w:t>
      </w:r>
      <w:r w:rsidR="002D742B">
        <w:rPr>
          <w:rFonts w:ascii="Times New Roman" w:eastAsia="彩虹粗仿宋" w:hAnsi="Times New Roman" w:cs="Times New Roman" w:hint="eastAsia"/>
          <w:kern w:val="0"/>
          <w:sz w:val="24"/>
          <w:szCs w:val="24"/>
          <w:lang w:val="en-GB"/>
        </w:rPr>
        <w:t>tr</w:t>
      </w:r>
      <w:r w:rsidR="002D742B" w:rsidRPr="00F22C0A">
        <w:rPr>
          <w:rFonts w:ascii="Times New Roman" w:eastAsia="彩虹粗仿宋" w:hAnsi="Times New Roman" w:cs="Times New Roman"/>
          <w:kern w:val="0"/>
          <w:sz w:val="24"/>
          <w:szCs w:val="24"/>
          <w:lang w:val="en-GB"/>
        </w:rPr>
        <w:t>illion</w:t>
      </w:r>
      <w:r w:rsidRPr="00F22C0A">
        <w:rPr>
          <w:rFonts w:ascii="Times New Roman" w:eastAsia="彩虹粗仿宋" w:hAnsi="Times New Roman" w:cs="Times New Roman"/>
          <w:kern w:val="0"/>
          <w:sz w:val="24"/>
          <w:szCs w:val="24"/>
          <w:lang w:val="en-GB"/>
        </w:rPr>
        <w:t xml:space="preserve">, up </w:t>
      </w:r>
      <w:r w:rsidR="00AE4928" w:rsidRPr="00AE4928">
        <w:rPr>
          <w:rFonts w:ascii="Times New Roman" w:eastAsia="彩虹粗仿宋" w:hAnsi="Times New Roman" w:cs="Times New Roman"/>
          <w:kern w:val="0"/>
          <w:sz w:val="24"/>
          <w:szCs w:val="24"/>
          <w:lang w:val="en-GB"/>
        </w:rPr>
        <w:t>5.64</w:t>
      </w:r>
      <w:r w:rsidRPr="00F22C0A">
        <w:rPr>
          <w:rFonts w:ascii="Times New Roman" w:eastAsia="彩虹粗仿宋" w:hAnsi="Times New Roman" w:cs="Times New Roman"/>
          <w:kern w:val="0"/>
          <w:sz w:val="24"/>
          <w:szCs w:val="24"/>
          <w:lang w:val="en-GB"/>
        </w:rPr>
        <w:t>%. Loans for the construction of new suburbs amounted to RMB</w:t>
      </w:r>
      <w:r w:rsidR="005B4068">
        <w:rPr>
          <w:rFonts w:ascii="Times New Roman" w:eastAsia="彩虹粗仿宋" w:hAnsi="Times New Roman" w:cs="Times New Roman" w:hint="eastAsia"/>
          <w:kern w:val="0"/>
          <w:sz w:val="24"/>
          <w:szCs w:val="24"/>
          <w:lang w:val="en-GB"/>
        </w:rPr>
        <w:t xml:space="preserve"> </w:t>
      </w:r>
      <w:r w:rsidR="00AE4928">
        <w:rPr>
          <w:rFonts w:ascii="Times New Roman" w:eastAsia="彩虹粗仿宋" w:hAnsi="Times New Roman" w:cs="Times New Roman"/>
          <w:kern w:val="0"/>
          <w:sz w:val="24"/>
          <w:szCs w:val="24"/>
          <w:lang w:val="en-GB"/>
        </w:rPr>
        <w:t>96</w:t>
      </w:r>
      <w:r w:rsidR="006C6CAD">
        <w:rPr>
          <w:rFonts w:ascii="Times New Roman" w:eastAsia="彩虹粗仿宋" w:hAnsi="Times New Roman" w:cs="Times New Roman" w:hint="eastAsia"/>
          <w:kern w:val="0"/>
          <w:sz w:val="24"/>
          <w:szCs w:val="24"/>
          <w:lang w:val="en-GB"/>
        </w:rPr>
        <w:t>,</w:t>
      </w:r>
      <w:r w:rsidR="00AE4928">
        <w:rPr>
          <w:rFonts w:ascii="Times New Roman" w:eastAsia="彩虹粗仿宋" w:hAnsi="Times New Roman" w:cs="Times New Roman"/>
          <w:kern w:val="0"/>
          <w:sz w:val="24"/>
          <w:szCs w:val="24"/>
          <w:lang w:val="en-GB"/>
        </w:rPr>
        <w:t>8</w:t>
      </w:r>
      <w:r w:rsidR="005B4068" w:rsidRPr="00AE4928">
        <w:rPr>
          <w:rFonts w:ascii="Times New Roman" w:eastAsia="彩虹粗仿宋" w:hAnsi="Times New Roman" w:cs="Times New Roman"/>
          <w:kern w:val="0"/>
          <w:sz w:val="24"/>
          <w:szCs w:val="24"/>
          <w:lang w:val="en-GB"/>
        </w:rPr>
        <w:t>82</w:t>
      </w:r>
      <w:r w:rsidR="00AE4928">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Times New Roman"/>
          <w:kern w:val="0"/>
          <w:sz w:val="24"/>
          <w:szCs w:val="24"/>
          <w:lang w:val="en-GB"/>
        </w:rPr>
        <w:t>million. The accumulated amount of loans granted to the online banking business since 2007 reached RMB</w:t>
      </w:r>
      <w:r w:rsidR="00AE4928">
        <w:rPr>
          <w:rFonts w:ascii="Times New Roman" w:eastAsia="彩虹粗仿宋" w:hAnsi="Times New Roman" w:cs="Times New Roman" w:hint="eastAsia"/>
          <w:kern w:val="0"/>
          <w:sz w:val="24"/>
          <w:szCs w:val="24"/>
          <w:lang w:val="en-GB"/>
        </w:rPr>
        <w:t xml:space="preserve"> </w:t>
      </w:r>
      <w:r w:rsidR="00AE4928">
        <w:rPr>
          <w:rFonts w:ascii="Times New Roman" w:eastAsia="彩虹粗仿宋" w:hAnsi="Times New Roman" w:cs="Times New Roman"/>
          <w:kern w:val="0"/>
          <w:sz w:val="24"/>
          <w:szCs w:val="24"/>
          <w:lang w:val="en-GB"/>
        </w:rPr>
        <w:t>185</w:t>
      </w:r>
      <w:r w:rsidR="00AE4928">
        <w:rPr>
          <w:rFonts w:ascii="Times New Roman" w:eastAsia="彩虹粗仿宋" w:hAnsi="Times New Roman" w:cs="Times New Roman" w:hint="eastAsia"/>
          <w:kern w:val="0"/>
          <w:sz w:val="24"/>
          <w:szCs w:val="24"/>
          <w:lang w:val="en-GB"/>
        </w:rPr>
        <w:t>,</w:t>
      </w:r>
      <w:r w:rsidR="00AE4928">
        <w:rPr>
          <w:rFonts w:ascii="Times New Roman" w:eastAsia="彩虹粗仿宋" w:hAnsi="Times New Roman" w:cs="Times New Roman"/>
          <w:kern w:val="0"/>
          <w:sz w:val="24"/>
          <w:szCs w:val="24"/>
          <w:lang w:val="en-GB"/>
        </w:rPr>
        <w:t>4</w:t>
      </w:r>
      <w:r w:rsidR="00AE4928" w:rsidRPr="00AE4928">
        <w:rPr>
          <w:rFonts w:ascii="Times New Roman" w:eastAsia="彩虹粗仿宋" w:hAnsi="Times New Roman" w:cs="Times New Roman"/>
          <w:kern w:val="0"/>
          <w:sz w:val="24"/>
          <w:szCs w:val="24"/>
          <w:lang w:val="en-GB"/>
        </w:rPr>
        <w:t>24</w:t>
      </w:r>
      <w:r w:rsidR="00AE4928"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Times New Roman"/>
          <w:kern w:val="0"/>
          <w:sz w:val="24"/>
          <w:szCs w:val="24"/>
          <w:lang w:val="en-GB"/>
        </w:rPr>
        <w:t xml:space="preserve">million, extending to over </w:t>
      </w:r>
      <w:r w:rsidR="00AE4928">
        <w:rPr>
          <w:rFonts w:ascii="Times New Roman" w:eastAsia="彩虹粗仿宋" w:hAnsi="Times New Roman" w:cs="Times New Roman" w:hint="eastAsia"/>
          <w:kern w:val="0"/>
          <w:sz w:val="24"/>
          <w:szCs w:val="24"/>
          <w:lang w:val="en-GB"/>
        </w:rPr>
        <w:t>18,000</w:t>
      </w:r>
      <w:r w:rsidR="00AE4928"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Times New Roman"/>
          <w:kern w:val="0"/>
          <w:sz w:val="24"/>
          <w:szCs w:val="24"/>
          <w:lang w:val="en-GB"/>
        </w:rPr>
        <w:t>customers. Meanwhile, CCB maintained strict control over loans to industries with excess capacity and credit lending for property development, and expanded its customer base to cover these sectors amongst others.</w:t>
      </w:r>
    </w:p>
    <w:p w:rsidR="00650966" w:rsidRPr="00F22C0A" w:rsidRDefault="00650966" w:rsidP="00650966">
      <w:pPr>
        <w:widowControl/>
        <w:spacing w:line="276" w:lineRule="auto"/>
        <w:ind w:firstLineChars="200" w:firstLine="480"/>
        <w:rPr>
          <w:rFonts w:ascii="Times New Roman" w:eastAsia="彩虹粗仿宋" w:hAnsi="Times New Roman" w:cs="宋体"/>
          <w:kern w:val="0"/>
          <w:sz w:val="24"/>
          <w:szCs w:val="24"/>
          <w:lang w:val="en-GB"/>
        </w:rPr>
      </w:pPr>
    </w:p>
    <w:p w:rsidR="00650966" w:rsidRPr="00F22C0A" w:rsidRDefault="00650966" w:rsidP="00650966">
      <w:pPr>
        <w:widowControl/>
        <w:spacing w:line="276" w:lineRule="auto"/>
        <w:rPr>
          <w:rFonts w:ascii="Times New Roman" w:eastAsia="彩虹粗仿宋" w:hAnsi="Times New Roman" w:cs="宋体"/>
          <w:b/>
          <w:kern w:val="0"/>
          <w:sz w:val="24"/>
          <w:szCs w:val="24"/>
        </w:rPr>
      </w:pPr>
      <w:r w:rsidRPr="00F22C0A">
        <w:rPr>
          <w:rFonts w:ascii="Times New Roman" w:eastAsia="彩虹粗仿宋" w:hAnsi="Times New Roman" w:cs="宋体" w:hint="eastAsia"/>
          <w:b/>
          <w:kern w:val="0"/>
          <w:sz w:val="24"/>
          <w:szCs w:val="24"/>
        </w:rPr>
        <w:t>S</w:t>
      </w:r>
      <w:r w:rsidRPr="00F22C0A">
        <w:rPr>
          <w:rFonts w:ascii="Times New Roman" w:eastAsia="彩虹粗仿宋" w:hAnsi="Times New Roman" w:cs="宋体"/>
          <w:b/>
          <w:kern w:val="0"/>
          <w:sz w:val="24"/>
          <w:szCs w:val="24"/>
        </w:rPr>
        <w:t xml:space="preserve">trategic </w:t>
      </w:r>
      <w:r w:rsidRPr="00F22C0A">
        <w:rPr>
          <w:rFonts w:ascii="Times New Roman" w:eastAsia="彩虹粗仿宋" w:hAnsi="Times New Roman" w:cs="宋体" w:hint="eastAsia"/>
          <w:b/>
          <w:kern w:val="0"/>
          <w:sz w:val="24"/>
          <w:szCs w:val="24"/>
        </w:rPr>
        <w:t>t</w:t>
      </w:r>
      <w:r w:rsidRPr="00F22C0A">
        <w:rPr>
          <w:rFonts w:ascii="Times New Roman" w:eastAsia="彩虹粗仿宋" w:hAnsi="Times New Roman" w:cs="宋体"/>
          <w:b/>
          <w:kern w:val="0"/>
          <w:sz w:val="24"/>
          <w:szCs w:val="24"/>
        </w:rPr>
        <w:t>ransformation</w:t>
      </w:r>
      <w:r w:rsidRPr="00F22C0A">
        <w:rPr>
          <w:rFonts w:ascii="Times New Roman" w:eastAsia="彩虹粗仿宋" w:hAnsi="Times New Roman" w:cs="宋体" w:hint="eastAsia"/>
          <w:b/>
          <w:kern w:val="0"/>
          <w:sz w:val="24"/>
          <w:szCs w:val="24"/>
        </w:rPr>
        <w:t xml:space="preserve"> le</w:t>
      </w:r>
      <w:r w:rsidRPr="00F22C0A">
        <w:rPr>
          <w:rFonts w:ascii="Times New Roman" w:eastAsia="彩虹粗仿宋" w:hAnsi="Times New Roman" w:cs="宋体"/>
          <w:b/>
          <w:kern w:val="0"/>
          <w:sz w:val="24"/>
          <w:szCs w:val="24"/>
        </w:rPr>
        <w:t>d</w:t>
      </w:r>
      <w:r w:rsidRPr="00F22C0A">
        <w:rPr>
          <w:rFonts w:ascii="Times New Roman" w:eastAsia="彩虹粗仿宋" w:hAnsi="Times New Roman" w:cs="宋体" w:hint="eastAsia"/>
          <w:b/>
          <w:kern w:val="0"/>
          <w:sz w:val="24"/>
          <w:szCs w:val="24"/>
        </w:rPr>
        <w:t xml:space="preserve"> to </w:t>
      </w:r>
      <w:r w:rsidRPr="00F22C0A">
        <w:rPr>
          <w:rFonts w:ascii="Times New Roman" w:eastAsia="彩虹粗仿宋" w:hAnsi="Times New Roman" w:cs="宋体"/>
          <w:b/>
          <w:kern w:val="0"/>
          <w:sz w:val="24"/>
          <w:szCs w:val="24"/>
        </w:rPr>
        <w:t>outstanding</w:t>
      </w:r>
      <w:r w:rsidRPr="00F22C0A">
        <w:rPr>
          <w:rFonts w:ascii="Times New Roman" w:eastAsia="彩虹粗仿宋" w:hAnsi="Times New Roman" w:cs="宋体" w:hint="eastAsia"/>
          <w:b/>
          <w:kern w:val="0"/>
          <w:sz w:val="24"/>
          <w:szCs w:val="24"/>
        </w:rPr>
        <w:t xml:space="preserve"> achievement</w:t>
      </w:r>
      <w:r w:rsidRPr="00F22C0A">
        <w:rPr>
          <w:rFonts w:ascii="Times New Roman" w:eastAsia="彩虹粗仿宋" w:hAnsi="Times New Roman" w:cs="宋体"/>
          <w:b/>
          <w:kern w:val="0"/>
          <w:sz w:val="24"/>
          <w:szCs w:val="24"/>
        </w:rPr>
        <w:t>s with steady improvement in operations</w:t>
      </w:r>
    </w:p>
    <w:p w:rsidR="00621B17" w:rsidRDefault="00621B17" w:rsidP="00621B17">
      <w:pPr>
        <w:widowControl/>
        <w:spacing w:line="276" w:lineRule="auto"/>
        <w:rPr>
          <w:rFonts w:ascii="Times New Roman" w:eastAsia="彩虹粗仿宋" w:hAnsi="Times New Roman" w:cs="宋体"/>
          <w:kern w:val="0"/>
          <w:sz w:val="24"/>
          <w:szCs w:val="24"/>
          <w:lang w:val="en-GB"/>
        </w:rPr>
      </w:pPr>
      <w:r w:rsidRPr="00F22C0A">
        <w:rPr>
          <w:rFonts w:ascii="Times New Roman" w:eastAsia="彩虹粗仿宋" w:hAnsi="Times New Roman" w:cs="宋体" w:hint="eastAsia"/>
          <w:kern w:val="0"/>
          <w:sz w:val="24"/>
          <w:szCs w:val="24"/>
          <w:lang w:val="en-GB"/>
        </w:rPr>
        <w:t>2015 was</w:t>
      </w:r>
      <w:r w:rsidRPr="00F22C0A">
        <w:rPr>
          <w:rFonts w:ascii="Times New Roman" w:eastAsia="彩虹粗仿宋" w:hAnsi="Times New Roman" w:cs="宋体"/>
          <w:kern w:val="0"/>
          <w:sz w:val="24"/>
          <w:szCs w:val="24"/>
          <w:lang w:val="en-GB"/>
        </w:rPr>
        <w:t xml:space="preserve"> the first year that</w:t>
      </w:r>
      <w:r w:rsidRPr="00F22C0A">
        <w:rPr>
          <w:rFonts w:ascii="Times New Roman" w:eastAsia="彩虹粗仿宋" w:hAnsi="Times New Roman" w:cs="宋体" w:hint="eastAsia"/>
          <w:kern w:val="0"/>
          <w:sz w:val="24"/>
          <w:szCs w:val="24"/>
          <w:lang w:val="en-GB"/>
        </w:rPr>
        <w:t xml:space="preserve"> CCB</w:t>
      </w:r>
      <w:r w:rsidRPr="00F22C0A">
        <w:rPr>
          <w:rFonts w:ascii="Times New Roman" w:eastAsia="彩虹粗仿宋" w:hAnsi="Times New Roman" w:cs="宋体"/>
          <w:kern w:val="0"/>
          <w:sz w:val="24"/>
          <w:szCs w:val="24"/>
          <w:lang w:val="en-GB"/>
        </w:rPr>
        <w:t xml:space="preserve"> implemented </w:t>
      </w:r>
      <w:r w:rsidRPr="00F22C0A">
        <w:rPr>
          <w:rFonts w:ascii="Times New Roman" w:eastAsia="彩虹粗仿宋" w:hAnsi="Times New Roman" w:cs="宋体" w:hint="eastAsia"/>
          <w:kern w:val="0"/>
          <w:sz w:val="24"/>
          <w:szCs w:val="24"/>
          <w:lang w:val="en-GB"/>
        </w:rPr>
        <w:t xml:space="preserve">its </w:t>
      </w:r>
      <w:r w:rsidRPr="00F22C0A">
        <w:rPr>
          <w:rFonts w:ascii="Times New Roman" w:eastAsia="彩虹粗仿宋" w:hAnsi="Times New Roman" w:cs="宋体"/>
          <w:kern w:val="0"/>
          <w:sz w:val="24"/>
          <w:szCs w:val="24"/>
          <w:lang w:val="en-GB"/>
        </w:rPr>
        <w:t>Group-wide strategic transformation plan</w:t>
      </w:r>
      <w:r>
        <w:rPr>
          <w:rFonts w:ascii="Times New Roman" w:eastAsia="彩虹粗仿宋" w:hAnsi="Times New Roman" w:cs="宋体" w:hint="eastAsia"/>
          <w:kern w:val="0"/>
          <w:sz w:val="24"/>
          <w:szCs w:val="24"/>
          <w:lang w:val="en-GB"/>
        </w:rPr>
        <w:t>.</w:t>
      </w:r>
      <w:r w:rsidRPr="00F22C0A">
        <w:rPr>
          <w:rFonts w:ascii="Times New Roman" w:eastAsia="彩虹粗仿宋" w:hAnsi="Times New Roman" w:cs="宋体"/>
          <w:kern w:val="0"/>
          <w:sz w:val="24"/>
          <w:szCs w:val="24"/>
          <w:lang w:val="en-GB"/>
        </w:rPr>
        <w:t xml:space="preserve"> </w:t>
      </w:r>
      <w:r>
        <w:rPr>
          <w:rFonts w:ascii="Times New Roman" w:eastAsia="彩虹粗仿宋" w:hAnsi="Times New Roman" w:cs="宋体" w:hint="eastAsia"/>
          <w:kern w:val="0"/>
          <w:sz w:val="24"/>
          <w:szCs w:val="24"/>
          <w:lang w:val="en-GB"/>
        </w:rPr>
        <w:t>T</w:t>
      </w:r>
      <w:r w:rsidRPr="00F22C0A">
        <w:rPr>
          <w:rFonts w:ascii="Times New Roman" w:eastAsia="彩虹粗仿宋" w:hAnsi="Times New Roman" w:cs="宋体"/>
          <w:kern w:val="0"/>
          <w:sz w:val="24"/>
          <w:szCs w:val="24"/>
          <w:lang w:val="en-GB"/>
        </w:rPr>
        <w:t xml:space="preserve">he transformational business grew fast and considerable </w:t>
      </w:r>
      <w:r>
        <w:rPr>
          <w:rFonts w:ascii="Times New Roman" w:eastAsia="彩虹粗仿宋" w:hAnsi="Times New Roman" w:cs="宋体" w:hint="eastAsia"/>
          <w:kern w:val="0"/>
          <w:sz w:val="24"/>
          <w:szCs w:val="24"/>
          <w:lang w:val="en-GB"/>
        </w:rPr>
        <w:lastRenderedPageBreak/>
        <w:t>achievements</w:t>
      </w:r>
      <w:r w:rsidRPr="003E740F">
        <w:rPr>
          <w:rFonts w:ascii="Times New Roman" w:eastAsia="彩虹粗仿宋" w:hAnsi="Times New Roman" w:cs="宋体"/>
          <w:kern w:val="0"/>
          <w:sz w:val="24"/>
          <w:szCs w:val="24"/>
          <w:lang w:val="en-GB"/>
        </w:rPr>
        <w:t xml:space="preserve"> </w:t>
      </w:r>
      <w:r w:rsidRPr="00F22C0A">
        <w:rPr>
          <w:rFonts w:ascii="Times New Roman" w:eastAsia="彩虹粗仿宋" w:hAnsi="Times New Roman" w:cs="宋体"/>
          <w:kern w:val="0"/>
          <w:sz w:val="24"/>
          <w:szCs w:val="24"/>
          <w:lang w:val="en-GB"/>
        </w:rPr>
        <w:t>have been</w:t>
      </w:r>
      <w:r>
        <w:rPr>
          <w:rFonts w:ascii="Times New Roman" w:eastAsia="彩虹粗仿宋" w:hAnsi="Times New Roman" w:cs="宋体" w:hint="eastAsia"/>
          <w:kern w:val="0"/>
          <w:sz w:val="24"/>
          <w:szCs w:val="24"/>
          <w:lang w:val="en-GB"/>
        </w:rPr>
        <w:t xml:space="preserve"> made</w:t>
      </w:r>
      <w:r w:rsidRPr="00F22C0A">
        <w:rPr>
          <w:rFonts w:ascii="Times New Roman" w:eastAsia="彩虹粗仿宋" w:hAnsi="Times New Roman" w:cs="宋体"/>
          <w:kern w:val="0"/>
          <w:sz w:val="24"/>
          <w:szCs w:val="24"/>
          <w:lang w:val="en-GB"/>
        </w:rPr>
        <w:t>.</w:t>
      </w:r>
      <w:r w:rsidRPr="00F22C0A">
        <w:rPr>
          <w:rFonts w:ascii="Times New Roman" w:eastAsia="彩虹粗仿宋" w:hAnsi="Times New Roman" w:cs="宋体" w:hint="eastAsia"/>
          <w:kern w:val="0"/>
          <w:sz w:val="24"/>
          <w:szCs w:val="24"/>
          <w:lang w:val="en-GB"/>
        </w:rPr>
        <w:t xml:space="preserve"> </w:t>
      </w:r>
      <w:r>
        <w:rPr>
          <w:rFonts w:ascii="Times New Roman" w:eastAsia="彩虹粗仿宋" w:hAnsi="Times New Roman" w:cs="宋体" w:hint="eastAsia"/>
          <w:kern w:val="0"/>
          <w:sz w:val="24"/>
          <w:szCs w:val="24"/>
          <w:lang w:val="en-GB"/>
        </w:rPr>
        <w:t>By</w:t>
      </w:r>
      <w:r w:rsidRPr="00F22C0A">
        <w:rPr>
          <w:rFonts w:ascii="Times New Roman" w:eastAsia="彩虹粗仿宋" w:hAnsi="Times New Roman" w:cs="宋体" w:hint="eastAsia"/>
          <w:kern w:val="0"/>
          <w:sz w:val="24"/>
          <w:szCs w:val="24"/>
          <w:lang w:val="en-GB"/>
        </w:rPr>
        <w:t xml:space="preserve"> the end of 2015, the number of credit card issued was</w:t>
      </w:r>
      <w:r w:rsidR="006C6CAD">
        <w:rPr>
          <w:rFonts w:ascii="Times New Roman" w:eastAsia="彩虹粗仿宋" w:hAnsi="Times New Roman" w:cs="宋体" w:hint="eastAsia"/>
          <w:kern w:val="0"/>
          <w:sz w:val="24"/>
          <w:szCs w:val="24"/>
          <w:lang w:val="en-GB"/>
        </w:rPr>
        <w:t xml:space="preserve"> 80.74</w:t>
      </w:r>
      <w:bookmarkStart w:id="0" w:name="_GoBack"/>
      <w:bookmarkEnd w:id="0"/>
      <w:r w:rsidR="006C6CAD">
        <w:rPr>
          <w:rFonts w:ascii="Times New Roman" w:eastAsia="彩虹粗仿宋" w:hAnsi="Times New Roman" w:cs="宋体" w:hint="eastAsia"/>
          <w:kern w:val="0"/>
          <w:sz w:val="24"/>
          <w:szCs w:val="24"/>
          <w:lang w:val="en-GB"/>
        </w:rPr>
        <w:t xml:space="preserve"> </w:t>
      </w:r>
      <w:r w:rsidR="006C6CAD">
        <w:rPr>
          <w:rFonts w:ascii="Times New Roman" w:eastAsia="彩虹粗仿宋" w:hAnsi="Times New Roman" w:cs="宋体"/>
          <w:kern w:val="0"/>
          <w:sz w:val="24"/>
          <w:szCs w:val="24"/>
          <w:lang w:val="en-GB"/>
        </w:rPr>
        <w:t>million,</w:t>
      </w:r>
      <w:r w:rsidRPr="00F22C0A">
        <w:rPr>
          <w:rFonts w:ascii="Times New Roman" w:eastAsia="彩虹粗仿宋" w:hAnsi="Times New Roman" w:cs="宋体" w:hint="eastAsia"/>
          <w:kern w:val="0"/>
          <w:sz w:val="24"/>
          <w:szCs w:val="24"/>
          <w:lang w:val="en-GB"/>
        </w:rPr>
        <w:t xml:space="preserve"> </w:t>
      </w:r>
      <w:r>
        <w:rPr>
          <w:rFonts w:ascii="Times New Roman" w:eastAsia="彩虹粗仿宋" w:hAnsi="Times New Roman" w:cs="宋体" w:hint="eastAsia"/>
          <w:kern w:val="0"/>
          <w:sz w:val="24"/>
          <w:szCs w:val="24"/>
          <w:lang w:val="en-GB"/>
        </w:rPr>
        <w:t>with its</w:t>
      </w:r>
      <w:r w:rsidRPr="00F22C0A">
        <w:rPr>
          <w:rFonts w:ascii="Times New Roman" w:eastAsia="彩虹粗仿宋" w:hAnsi="Times New Roman" w:cs="宋体" w:hint="eastAsia"/>
          <w:kern w:val="0"/>
          <w:sz w:val="24"/>
          <w:szCs w:val="24"/>
          <w:lang w:val="en-GB"/>
        </w:rPr>
        <w:t xml:space="preserve"> spending amount reach</w:t>
      </w:r>
      <w:r>
        <w:rPr>
          <w:rFonts w:ascii="Times New Roman" w:eastAsia="彩虹粗仿宋" w:hAnsi="Times New Roman" w:cs="宋体" w:hint="eastAsia"/>
          <w:kern w:val="0"/>
          <w:sz w:val="24"/>
          <w:szCs w:val="24"/>
          <w:lang w:val="en-GB"/>
        </w:rPr>
        <w:t>ing</w:t>
      </w:r>
      <w:r w:rsidRPr="00F22C0A">
        <w:rPr>
          <w:rFonts w:ascii="Times New Roman" w:eastAsia="彩虹粗仿宋" w:hAnsi="Times New Roman" w:cs="宋体" w:hint="eastAsia"/>
          <w:kern w:val="0"/>
          <w:sz w:val="24"/>
          <w:szCs w:val="24"/>
          <w:lang w:val="en-GB"/>
        </w:rPr>
        <w:t xml:space="preserve"> RMB</w:t>
      </w:r>
      <w:r w:rsidR="005B4068">
        <w:rPr>
          <w:rFonts w:ascii="Times New Roman" w:eastAsia="彩虹粗仿宋" w:hAnsi="Times New Roman" w:cs="宋体" w:hint="eastAsia"/>
          <w:kern w:val="0"/>
          <w:sz w:val="24"/>
          <w:szCs w:val="24"/>
          <w:lang w:val="en-GB"/>
        </w:rPr>
        <w:t xml:space="preserve"> </w:t>
      </w:r>
      <w:r w:rsidR="00AE4928">
        <w:rPr>
          <w:rFonts w:ascii="Times New Roman" w:eastAsia="彩虹粗仿宋" w:hAnsi="Times New Roman" w:cs="Times New Roman" w:hint="eastAsia"/>
          <w:kern w:val="0"/>
          <w:sz w:val="24"/>
          <w:szCs w:val="24"/>
          <w:lang w:val="en-GB"/>
        </w:rPr>
        <w:t>2</w:t>
      </w:r>
      <w:r w:rsidR="002D742B">
        <w:rPr>
          <w:rFonts w:ascii="Times New Roman" w:eastAsia="彩虹粗仿宋" w:hAnsi="Times New Roman" w:cs="Times New Roman" w:hint="eastAsia"/>
          <w:kern w:val="0"/>
          <w:sz w:val="24"/>
          <w:szCs w:val="24"/>
          <w:lang w:val="en-GB"/>
        </w:rPr>
        <w:t>.</w:t>
      </w:r>
      <w:r w:rsidR="00AE4928">
        <w:rPr>
          <w:rFonts w:ascii="Times New Roman" w:eastAsia="彩虹粗仿宋" w:hAnsi="Times New Roman" w:cs="Times New Roman" w:hint="eastAsia"/>
          <w:kern w:val="0"/>
          <w:sz w:val="24"/>
          <w:szCs w:val="24"/>
          <w:lang w:val="en-GB"/>
        </w:rPr>
        <w:t>22</w:t>
      </w:r>
      <w:r w:rsidR="00AE4928" w:rsidRPr="00F22C0A">
        <w:rPr>
          <w:rFonts w:ascii="Times New Roman" w:eastAsia="彩虹粗仿宋" w:hAnsi="Times New Roman" w:cs="宋体" w:hint="eastAsia"/>
          <w:kern w:val="0"/>
          <w:sz w:val="24"/>
          <w:szCs w:val="24"/>
          <w:lang w:val="en-GB"/>
        </w:rPr>
        <w:t xml:space="preserve"> </w:t>
      </w:r>
      <w:r w:rsidR="002D742B">
        <w:rPr>
          <w:rFonts w:ascii="Times New Roman" w:eastAsia="彩虹粗仿宋" w:hAnsi="Times New Roman" w:cs="宋体" w:hint="eastAsia"/>
          <w:kern w:val="0"/>
          <w:sz w:val="24"/>
          <w:szCs w:val="24"/>
          <w:lang w:val="en-GB"/>
        </w:rPr>
        <w:t>tr</w:t>
      </w:r>
      <w:r w:rsidR="002D742B" w:rsidRPr="00F22C0A">
        <w:rPr>
          <w:rFonts w:ascii="Times New Roman" w:eastAsia="彩虹粗仿宋" w:hAnsi="Times New Roman" w:cs="宋体" w:hint="eastAsia"/>
          <w:kern w:val="0"/>
          <w:sz w:val="24"/>
          <w:szCs w:val="24"/>
          <w:lang w:val="en-GB"/>
        </w:rPr>
        <w:t>illion</w:t>
      </w:r>
      <w:r w:rsidRPr="00F22C0A">
        <w:rPr>
          <w:rFonts w:ascii="Times New Roman" w:eastAsia="彩虹粗仿宋" w:hAnsi="Times New Roman" w:cs="宋体" w:hint="eastAsia"/>
          <w:kern w:val="0"/>
          <w:sz w:val="24"/>
          <w:szCs w:val="24"/>
          <w:lang w:val="en-GB"/>
        </w:rPr>
        <w:t>,</w:t>
      </w:r>
      <w:r w:rsidRPr="00F22C0A">
        <w:rPr>
          <w:rFonts w:ascii="Times New Roman" w:eastAsia="彩虹粗仿宋" w:hAnsi="Times New Roman" w:cs="宋体"/>
          <w:kern w:val="0"/>
          <w:sz w:val="24"/>
          <w:szCs w:val="24"/>
          <w:lang w:val="en-GB"/>
        </w:rPr>
        <w:t xml:space="preserve"> </w:t>
      </w:r>
      <w:r>
        <w:rPr>
          <w:rFonts w:ascii="Times New Roman" w:eastAsia="彩虹粗仿宋" w:hAnsi="Times New Roman" w:cs="宋体" w:hint="eastAsia"/>
          <w:kern w:val="0"/>
          <w:sz w:val="24"/>
          <w:szCs w:val="24"/>
          <w:lang w:val="en-GB"/>
        </w:rPr>
        <w:t>conso</w:t>
      </w:r>
      <w:r w:rsidR="00AE4928">
        <w:rPr>
          <w:rFonts w:ascii="Times New Roman" w:eastAsia="彩虹粗仿宋" w:hAnsi="Times New Roman" w:cs="宋体" w:hint="eastAsia"/>
          <w:kern w:val="0"/>
          <w:sz w:val="24"/>
          <w:szCs w:val="24"/>
          <w:lang w:val="en-GB"/>
        </w:rPr>
        <w:t>l</w:t>
      </w:r>
      <w:r>
        <w:rPr>
          <w:rFonts w:ascii="Times New Roman" w:eastAsia="彩虹粗仿宋" w:hAnsi="Times New Roman" w:cs="宋体" w:hint="eastAsia"/>
          <w:kern w:val="0"/>
          <w:sz w:val="24"/>
          <w:szCs w:val="24"/>
          <w:lang w:val="en-GB"/>
        </w:rPr>
        <w:t>idating</w:t>
      </w:r>
      <w:r w:rsidRPr="00F22C0A">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 xml:space="preserve">the Bank’s </w:t>
      </w:r>
      <w:r w:rsidRPr="00F22C0A">
        <w:rPr>
          <w:rFonts w:ascii="Times New Roman" w:eastAsia="彩虹粗仿宋" w:hAnsi="Times New Roman" w:cs="宋体" w:hint="eastAsia"/>
          <w:kern w:val="0"/>
          <w:sz w:val="24"/>
          <w:szCs w:val="24"/>
          <w:lang w:val="en-GB"/>
        </w:rPr>
        <w:t>market position and leading</w:t>
      </w:r>
      <w:r w:rsidRPr="00F22C0A">
        <w:rPr>
          <w:rFonts w:ascii="Times New Roman" w:eastAsia="彩虹粗仿宋" w:hAnsi="Times New Roman" w:cs="宋体"/>
          <w:kern w:val="0"/>
          <w:sz w:val="24"/>
          <w:szCs w:val="24"/>
          <w:lang w:val="en-GB"/>
        </w:rPr>
        <w:t xml:space="preserve"> </w:t>
      </w:r>
      <w:r>
        <w:rPr>
          <w:rFonts w:ascii="Times New Roman" w:eastAsia="彩虹粗仿宋" w:hAnsi="Times New Roman" w:cs="宋体" w:hint="eastAsia"/>
          <w:kern w:val="0"/>
          <w:sz w:val="24"/>
          <w:szCs w:val="24"/>
          <w:lang w:val="en-GB"/>
        </w:rPr>
        <w:t>role</w:t>
      </w:r>
      <w:r w:rsidRPr="00F22C0A">
        <w:rPr>
          <w:rFonts w:ascii="Times New Roman" w:eastAsia="彩虹粗仿宋" w:hAnsi="Times New Roman" w:cs="宋体"/>
          <w:kern w:val="0"/>
          <w:sz w:val="24"/>
          <w:szCs w:val="24"/>
          <w:lang w:val="en-GB"/>
        </w:rPr>
        <w:t xml:space="preserve"> </w:t>
      </w:r>
      <w:r w:rsidRPr="00F22C0A">
        <w:rPr>
          <w:rFonts w:ascii="Times New Roman" w:eastAsia="彩虹粗仿宋" w:hAnsi="Times New Roman" w:cs="宋体" w:hint="eastAsia"/>
          <w:kern w:val="0"/>
          <w:sz w:val="24"/>
          <w:szCs w:val="24"/>
          <w:lang w:val="en-GB"/>
        </w:rPr>
        <w:t xml:space="preserve">in </w:t>
      </w:r>
      <w:r>
        <w:rPr>
          <w:rFonts w:ascii="Times New Roman" w:eastAsia="彩虹粗仿宋" w:hAnsi="Times New Roman" w:cs="宋体" w:hint="eastAsia"/>
          <w:kern w:val="0"/>
          <w:sz w:val="24"/>
          <w:szCs w:val="24"/>
          <w:lang w:val="en-GB"/>
        </w:rPr>
        <w:t xml:space="preserve">terms of </w:t>
      </w:r>
      <w:r w:rsidRPr="00F22C0A">
        <w:rPr>
          <w:rFonts w:ascii="Times New Roman" w:eastAsia="彩虹粗仿宋" w:hAnsi="Times New Roman" w:cs="宋体" w:hint="eastAsia"/>
          <w:kern w:val="0"/>
          <w:sz w:val="24"/>
          <w:szCs w:val="24"/>
          <w:lang w:val="en-GB"/>
        </w:rPr>
        <w:t>core indicators</w:t>
      </w:r>
      <w:r w:rsidRPr="00F22C0A">
        <w:rPr>
          <w:rFonts w:ascii="Times New Roman" w:eastAsia="彩虹粗仿宋" w:hAnsi="Times New Roman" w:cs="宋体"/>
          <w:kern w:val="0"/>
          <w:sz w:val="24"/>
          <w:szCs w:val="24"/>
          <w:lang w:val="en-GB"/>
        </w:rPr>
        <w:t xml:space="preserve"> </w:t>
      </w:r>
      <w:r>
        <w:rPr>
          <w:rFonts w:ascii="Times New Roman" w:eastAsia="彩虹粗仿宋" w:hAnsi="Times New Roman" w:cs="宋体" w:hint="eastAsia"/>
          <w:kern w:val="0"/>
          <w:sz w:val="24"/>
          <w:szCs w:val="24"/>
          <w:lang w:val="en-GB"/>
        </w:rPr>
        <w:t xml:space="preserve">among </w:t>
      </w:r>
      <w:r w:rsidRPr="00F22C0A">
        <w:rPr>
          <w:rFonts w:ascii="Times New Roman" w:eastAsia="彩虹粗仿宋" w:hAnsi="Times New Roman" w:cs="宋体" w:hint="eastAsia"/>
          <w:kern w:val="0"/>
          <w:sz w:val="24"/>
          <w:szCs w:val="24"/>
          <w:lang w:val="en-GB"/>
        </w:rPr>
        <w:t>peers. The number of private banking customers with</w:t>
      </w:r>
      <w:r w:rsidRPr="00F22C0A">
        <w:rPr>
          <w:rFonts w:ascii="Times New Roman" w:eastAsia="彩虹粗仿宋" w:hAnsi="Times New Roman" w:cs="宋体"/>
          <w:kern w:val="0"/>
          <w:sz w:val="24"/>
          <w:szCs w:val="24"/>
          <w:lang w:val="en-GB"/>
        </w:rPr>
        <w:t xml:space="preserve"> financial assets of over RMB</w:t>
      </w:r>
      <w:r w:rsidR="00AE4928" w:rsidRPr="00AE4928">
        <w:rPr>
          <w:rFonts w:ascii="Times New Roman" w:eastAsia="彩虹粗仿宋" w:hAnsi="Times New Roman" w:cs="Times New Roman"/>
          <w:kern w:val="0"/>
          <w:sz w:val="24"/>
          <w:szCs w:val="24"/>
          <w:lang w:val="en-GB"/>
        </w:rPr>
        <w:t>10</w:t>
      </w:r>
      <w:r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宋体"/>
          <w:kern w:val="0"/>
          <w:sz w:val="24"/>
          <w:szCs w:val="24"/>
          <w:lang w:val="en-GB"/>
        </w:rPr>
        <w:t xml:space="preserve">million grew by </w:t>
      </w:r>
      <w:r w:rsidR="00AE4928" w:rsidRPr="00AE4928">
        <w:rPr>
          <w:rFonts w:ascii="Times New Roman" w:eastAsia="彩虹粗仿宋" w:hAnsi="Times New Roman" w:cs="Times New Roman"/>
          <w:kern w:val="0"/>
          <w:sz w:val="24"/>
          <w:szCs w:val="24"/>
          <w:lang w:val="en-GB"/>
        </w:rPr>
        <w:t>23.08</w:t>
      </w:r>
      <w:r w:rsidRPr="00F22C0A">
        <w:rPr>
          <w:rFonts w:ascii="Times New Roman" w:eastAsia="彩虹粗仿宋" w:hAnsi="Times New Roman" w:cs="宋体"/>
          <w:kern w:val="0"/>
          <w:sz w:val="24"/>
          <w:szCs w:val="24"/>
          <w:lang w:val="en-GB"/>
        </w:rPr>
        <w:t xml:space="preserve">% and the total amount of customers’ financial assets </w:t>
      </w:r>
      <w:r>
        <w:rPr>
          <w:rFonts w:ascii="Times New Roman" w:eastAsia="彩虹粗仿宋" w:hAnsi="Times New Roman" w:cs="宋体" w:hint="eastAsia"/>
          <w:kern w:val="0"/>
          <w:sz w:val="24"/>
          <w:szCs w:val="24"/>
          <w:lang w:val="en-GB"/>
        </w:rPr>
        <w:t xml:space="preserve">within the Bank </w:t>
      </w:r>
      <w:r w:rsidRPr="00F22C0A">
        <w:rPr>
          <w:rFonts w:ascii="Times New Roman" w:eastAsia="彩虹粗仿宋" w:hAnsi="Times New Roman" w:cs="宋体"/>
          <w:kern w:val="0"/>
          <w:sz w:val="24"/>
          <w:szCs w:val="24"/>
          <w:lang w:val="en-GB"/>
        </w:rPr>
        <w:t xml:space="preserve">increased by </w:t>
      </w:r>
      <w:r w:rsidR="00ED23C1">
        <w:rPr>
          <w:rFonts w:ascii="Times New Roman" w:eastAsia="彩虹粗仿宋" w:hAnsi="Times New Roman" w:cs="Times New Roman" w:hint="eastAsia"/>
          <w:kern w:val="0"/>
          <w:sz w:val="24"/>
          <w:szCs w:val="24"/>
          <w:lang w:val="en-GB"/>
        </w:rPr>
        <w:t>32.94</w:t>
      </w:r>
      <w:r w:rsidRPr="00F22C0A">
        <w:rPr>
          <w:rFonts w:ascii="Times New Roman" w:eastAsia="彩虹粗仿宋" w:hAnsi="Times New Roman" w:cs="宋体"/>
          <w:kern w:val="0"/>
          <w:sz w:val="24"/>
          <w:szCs w:val="24"/>
          <w:lang w:val="en-GB"/>
        </w:rPr>
        <w:t>%.</w:t>
      </w:r>
      <w:r w:rsidRPr="00F22C0A">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The accumulated underwriting amount of debt financing instruments for non-financial enterprises was RMB</w:t>
      </w:r>
      <w:r w:rsidR="00AE4928">
        <w:rPr>
          <w:rFonts w:ascii="Times New Roman" w:eastAsia="彩虹粗仿宋" w:hAnsi="Times New Roman" w:cs="宋体" w:hint="eastAsia"/>
          <w:kern w:val="0"/>
          <w:sz w:val="24"/>
          <w:szCs w:val="24"/>
          <w:lang w:val="en-GB"/>
        </w:rPr>
        <w:t xml:space="preserve"> </w:t>
      </w:r>
      <w:r w:rsidR="00AE4928">
        <w:rPr>
          <w:rFonts w:ascii="Times New Roman" w:eastAsia="彩虹粗仿宋" w:hAnsi="Times New Roman" w:cs="Times New Roman"/>
          <w:kern w:val="0"/>
          <w:sz w:val="24"/>
          <w:szCs w:val="24"/>
          <w:lang w:val="en-GB"/>
        </w:rPr>
        <w:t>5</w:t>
      </w:r>
      <w:r w:rsidR="00AE4928" w:rsidRPr="00AE4928">
        <w:rPr>
          <w:rFonts w:ascii="Times New Roman" w:eastAsia="彩虹粗仿宋" w:hAnsi="Times New Roman" w:cs="Times New Roman"/>
          <w:kern w:val="0"/>
          <w:sz w:val="24"/>
          <w:szCs w:val="24"/>
          <w:lang w:val="en-GB"/>
        </w:rPr>
        <w:t>31</w:t>
      </w:r>
      <w:r w:rsidR="00AE4928">
        <w:rPr>
          <w:rFonts w:ascii="Times New Roman" w:eastAsia="彩虹粗仿宋" w:hAnsi="Times New Roman" w:cs="Times New Roman" w:hint="eastAsia"/>
          <w:kern w:val="0"/>
          <w:sz w:val="24"/>
          <w:szCs w:val="24"/>
          <w:lang w:val="en-GB"/>
        </w:rPr>
        <w:t>.</w:t>
      </w:r>
      <w:r w:rsidR="00AE4928" w:rsidRPr="00AE4928">
        <w:rPr>
          <w:rFonts w:ascii="Times New Roman" w:eastAsia="彩虹粗仿宋" w:hAnsi="Times New Roman" w:cs="Times New Roman"/>
          <w:kern w:val="0"/>
          <w:sz w:val="24"/>
          <w:szCs w:val="24"/>
          <w:lang w:val="en-GB"/>
        </w:rPr>
        <w:t>6</w:t>
      </w:r>
      <w:r w:rsidR="005B4068">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宋体"/>
          <w:kern w:val="0"/>
          <w:sz w:val="24"/>
          <w:szCs w:val="24"/>
          <w:lang w:val="en-GB"/>
        </w:rPr>
        <w:t xml:space="preserve">billion, </w:t>
      </w:r>
      <w:r>
        <w:rPr>
          <w:rFonts w:ascii="Times New Roman" w:eastAsia="彩虹粗仿宋" w:hAnsi="Times New Roman" w:cs="宋体" w:hint="eastAsia"/>
          <w:kern w:val="0"/>
          <w:sz w:val="24"/>
          <w:szCs w:val="24"/>
          <w:lang w:val="en-GB"/>
        </w:rPr>
        <w:t>which led</w:t>
      </w:r>
      <w:r w:rsidRPr="00F22C0A">
        <w:rPr>
          <w:rFonts w:ascii="Times New Roman" w:eastAsia="彩虹粗仿宋" w:hAnsi="Times New Roman" w:cs="宋体"/>
          <w:kern w:val="0"/>
          <w:sz w:val="24"/>
          <w:szCs w:val="24"/>
          <w:lang w:val="en-GB"/>
        </w:rPr>
        <w:t xml:space="preserve"> the market.</w:t>
      </w:r>
      <w:r w:rsidRPr="00F22C0A">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The Bank</w:t>
      </w:r>
      <w:r>
        <w:rPr>
          <w:rFonts w:ascii="Times New Roman" w:eastAsia="彩虹粗仿宋" w:hAnsi="Times New Roman" w:cs="宋体"/>
          <w:kern w:val="0"/>
          <w:sz w:val="24"/>
          <w:szCs w:val="24"/>
          <w:lang w:val="en-GB"/>
        </w:rPr>
        <w:t>’</w:t>
      </w:r>
      <w:r>
        <w:rPr>
          <w:rFonts w:ascii="Times New Roman" w:eastAsia="彩虹粗仿宋" w:hAnsi="Times New Roman" w:cs="宋体" w:hint="eastAsia"/>
          <w:kern w:val="0"/>
          <w:sz w:val="24"/>
          <w:szCs w:val="24"/>
          <w:lang w:val="en-GB"/>
        </w:rPr>
        <w:t>s</w:t>
      </w:r>
      <w:r w:rsidRPr="00F22C0A">
        <w:rPr>
          <w:rFonts w:ascii="Times New Roman" w:eastAsia="彩虹粗仿宋" w:hAnsi="Times New Roman" w:cs="宋体"/>
          <w:kern w:val="0"/>
          <w:sz w:val="24"/>
          <w:szCs w:val="24"/>
          <w:lang w:val="en-GB"/>
        </w:rPr>
        <w:t xml:space="preserve"> assets under custody totalled RMB</w:t>
      </w:r>
      <w:r w:rsidR="00AE4928">
        <w:rPr>
          <w:rFonts w:ascii="Times New Roman" w:eastAsia="彩虹粗仿宋" w:hAnsi="Times New Roman" w:cs="Times New Roman" w:hint="eastAsia"/>
          <w:kern w:val="0"/>
          <w:sz w:val="24"/>
          <w:szCs w:val="24"/>
          <w:lang w:val="en-GB"/>
        </w:rPr>
        <w:t xml:space="preserve"> </w:t>
      </w:r>
      <w:r w:rsidR="00AE4928" w:rsidRPr="00AE4928">
        <w:rPr>
          <w:rFonts w:ascii="Times New Roman" w:eastAsia="彩虹粗仿宋" w:hAnsi="Times New Roman" w:cs="Times New Roman"/>
          <w:kern w:val="0"/>
          <w:sz w:val="24"/>
          <w:szCs w:val="24"/>
          <w:lang w:val="en-GB"/>
        </w:rPr>
        <w:t>7.17</w:t>
      </w:r>
      <w:r w:rsidR="00AE4928"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宋体"/>
          <w:kern w:val="0"/>
          <w:sz w:val="24"/>
          <w:szCs w:val="24"/>
          <w:lang w:val="en-GB"/>
        </w:rPr>
        <w:t xml:space="preserve">trillion, an increase of </w:t>
      </w:r>
      <w:r w:rsidR="00AE4928" w:rsidRPr="00AE4928">
        <w:rPr>
          <w:rFonts w:ascii="Times New Roman" w:eastAsia="彩虹粗仿宋" w:hAnsi="Times New Roman" w:cs="Times New Roman"/>
          <w:kern w:val="0"/>
          <w:sz w:val="24"/>
          <w:szCs w:val="24"/>
          <w:lang w:val="en-GB"/>
        </w:rPr>
        <w:t>67.36</w:t>
      </w:r>
      <w:r w:rsidRPr="00F22C0A">
        <w:rPr>
          <w:rFonts w:ascii="Times New Roman" w:eastAsia="彩虹粗仿宋" w:hAnsi="Times New Roman" w:cs="宋体"/>
          <w:kern w:val="0"/>
          <w:sz w:val="24"/>
          <w:szCs w:val="24"/>
          <w:lang w:val="en-GB"/>
        </w:rPr>
        <w:t xml:space="preserve">%; the Group </w:t>
      </w:r>
      <w:r>
        <w:rPr>
          <w:rFonts w:ascii="Times New Roman" w:eastAsia="彩虹粗仿宋" w:hAnsi="Times New Roman" w:cs="宋体" w:hint="eastAsia"/>
          <w:kern w:val="0"/>
          <w:sz w:val="24"/>
          <w:szCs w:val="24"/>
          <w:lang w:val="en-GB"/>
        </w:rPr>
        <w:t>ranked first in</w:t>
      </w:r>
      <w:r w:rsidRPr="00F22C0A">
        <w:rPr>
          <w:rFonts w:ascii="Times New Roman" w:eastAsia="彩虹粗仿宋" w:hAnsi="Times New Roman" w:cs="宋体"/>
          <w:kern w:val="0"/>
          <w:sz w:val="24"/>
          <w:szCs w:val="24"/>
          <w:lang w:val="en-GB"/>
        </w:rPr>
        <w:t xml:space="preserve"> the market in both the number of managed securities investment funds and its </w:t>
      </w:r>
      <w:r>
        <w:rPr>
          <w:rFonts w:ascii="Times New Roman" w:eastAsia="彩虹粗仿宋" w:hAnsi="Times New Roman" w:cs="宋体" w:hint="eastAsia"/>
          <w:kern w:val="0"/>
          <w:sz w:val="24"/>
          <w:szCs w:val="24"/>
          <w:lang w:val="en-GB"/>
        </w:rPr>
        <w:t>growth</w:t>
      </w:r>
      <w:r w:rsidRPr="00F22C0A">
        <w:rPr>
          <w:rFonts w:ascii="Times New Roman" w:eastAsia="彩虹粗仿宋" w:hAnsi="Times New Roman" w:cs="宋体"/>
          <w:kern w:val="0"/>
          <w:sz w:val="24"/>
          <w:szCs w:val="24"/>
          <w:lang w:val="en-GB"/>
        </w:rPr>
        <w:t>.</w:t>
      </w:r>
      <w:r w:rsidRPr="00F22C0A">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Another breakthrough was made for the expansion of the Group’s RMB international clearing network</w:t>
      </w:r>
      <w:r>
        <w:rPr>
          <w:rFonts w:ascii="Times New Roman" w:eastAsia="彩虹粗仿宋" w:hAnsi="Times New Roman" w:cs="宋体" w:hint="eastAsia"/>
          <w:kern w:val="0"/>
          <w:sz w:val="24"/>
          <w:szCs w:val="24"/>
          <w:lang w:val="en-GB"/>
        </w:rPr>
        <w:t xml:space="preserve"> as CCB </w:t>
      </w:r>
      <w:r w:rsidRPr="00F22C0A">
        <w:rPr>
          <w:rFonts w:ascii="Times New Roman" w:eastAsia="彩虹粗仿宋" w:hAnsi="Times New Roman" w:cs="宋体"/>
          <w:kern w:val="0"/>
          <w:sz w:val="24"/>
          <w:szCs w:val="24"/>
          <w:lang w:val="en-GB"/>
        </w:rPr>
        <w:t xml:space="preserve">became the RMB clearing bank in Switzerland and Chile after </w:t>
      </w:r>
      <w:r>
        <w:rPr>
          <w:rFonts w:ascii="Times New Roman" w:eastAsia="彩虹粗仿宋" w:hAnsi="Times New Roman" w:cs="宋体" w:hint="eastAsia"/>
          <w:kern w:val="0"/>
          <w:sz w:val="24"/>
          <w:szCs w:val="24"/>
          <w:lang w:val="en-GB"/>
        </w:rPr>
        <w:t>being designated as</w:t>
      </w:r>
      <w:r w:rsidRPr="00F22C0A">
        <w:rPr>
          <w:rFonts w:ascii="Times New Roman" w:eastAsia="彩虹粗仿宋" w:hAnsi="Times New Roman" w:cs="宋体"/>
          <w:kern w:val="0"/>
          <w:sz w:val="24"/>
          <w:szCs w:val="24"/>
          <w:lang w:val="en-GB"/>
        </w:rPr>
        <w:t xml:space="preserve"> London</w:t>
      </w:r>
      <w:r>
        <w:rPr>
          <w:rFonts w:ascii="Times New Roman" w:eastAsia="彩虹粗仿宋" w:hAnsi="Times New Roman" w:cs="宋体" w:hint="eastAsia"/>
          <w:kern w:val="0"/>
          <w:sz w:val="24"/>
          <w:szCs w:val="24"/>
          <w:lang w:val="en-GB"/>
        </w:rPr>
        <w:t xml:space="preserve"> RMB clearing bank</w:t>
      </w:r>
      <w:r w:rsidRPr="00F22C0A">
        <w:rPr>
          <w:rFonts w:ascii="Times New Roman" w:eastAsia="彩虹粗仿宋" w:hAnsi="Times New Roman" w:cs="宋体"/>
          <w:kern w:val="0"/>
          <w:sz w:val="24"/>
          <w:szCs w:val="24"/>
          <w:lang w:val="en-GB"/>
        </w:rPr>
        <w:t xml:space="preserve">. Our major business indicators also surpassed our peers in special economic zones such as the Shanghai Free Trade Zone and </w:t>
      </w:r>
      <w:proofErr w:type="spellStart"/>
      <w:r w:rsidRPr="00F22C0A">
        <w:rPr>
          <w:rFonts w:ascii="Times New Roman" w:eastAsia="彩虹粗仿宋" w:hAnsi="Times New Roman" w:cs="宋体"/>
          <w:kern w:val="0"/>
          <w:sz w:val="24"/>
          <w:szCs w:val="24"/>
          <w:lang w:val="en-GB"/>
        </w:rPr>
        <w:t>Khorgas</w:t>
      </w:r>
      <w:proofErr w:type="spellEnd"/>
      <w:r w:rsidRPr="00F22C0A">
        <w:rPr>
          <w:rFonts w:ascii="Times New Roman" w:eastAsia="彩虹粗仿宋" w:hAnsi="Times New Roman" w:cs="宋体"/>
          <w:kern w:val="0"/>
          <w:sz w:val="24"/>
          <w:szCs w:val="24"/>
          <w:lang w:val="en-GB"/>
        </w:rPr>
        <w:t xml:space="preserve"> in Xinjiang.</w:t>
      </w:r>
    </w:p>
    <w:p w:rsidR="00621B17" w:rsidRPr="00080DCD" w:rsidRDefault="00621B17" w:rsidP="00621B17">
      <w:pPr>
        <w:widowControl/>
        <w:spacing w:line="276" w:lineRule="auto"/>
        <w:rPr>
          <w:rFonts w:ascii="Times New Roman" w:eastAsia="彩虹粗仿宋" w:hAnsi="Times New Roman" w:cs="宋体"/>
          <w:kern w:val="0"/>
          <w:sz w:val="24"/>
          <w:szCs w:val="24"/>
          <w:lang w:val="en-GB"/>
        </w:rPr>
      </w:pPr>
    </w:p>
    <w:p w:rsidR="00621B17" w:rsidRPr="00F22C0A" w:rsidRDefault="00621B17" w:rsidP="00621B17">
      <w:pPr>
        <w:widowControl/>
        <w:spacing w:line="276" w:lineRule="auto"/>
        <w:rPr>
          <w:rFonts w:ascii="Times New Roman" w:eastAsia="彩虹粗仿宋" w:hAnsi="Times New Roman" w:cs="宋体"/>
          <w:kern w:val="0"/>
          <w:sz w:val="24"/>
          <w:szCs w:val="24"/>
          <w:lang w:val="en-GB"/>
        </w:rPr>
      </w:pPr>
      <w:r w:rsidRPr="00F22C0A">
        <w:rPr>
          <w:rFonts w:ascii="Times New Roman" w:eastAsia="彩虹粗仿宋" w:hAnsi="Times New Roman" w:cs="宋体" w:hint="eastAsia"/>
          <w:kern w:val="0"/>
          <w:sz w:val="24"/>
          <w:szCs w:val="24"/>
          <w:lang w:val="en-GB"/>
        </w:rPr>
        <w:t>CCB</w:t>
      </w:r>
      <w:r w:rsidRPr="00F22C0A">
        <w:rPr>
          <w:rFonts w:ascii="Times New Roman" w:eastAsia="彩虹粗仿宋" w:hAnsi="Times New Roman" w:cs="宋体"/>
          <w:kern w:val="0"/>
          <w:sz w:val="24"/>
          <w:szCs w:val="24"/>
          <w:lang w:val="en-GB"/>
        </w:rPr>
        <w:t xml:space="preserve"> </w:t>
      </w:r>
      <w:r w:rsidRPr="00F22C0A">
        <w:rPr>
          <w:rFonts w:ascii="Times New Roman" w:eastAsia="彩虹粗仿宋" w:hAnsi="Times New Roman" w:cs="宋体" w:hint="eastAsia"/>
          <w:kern w:val="0"/>
          <w:sz w:val="24"/>
          <w:szCs w:val="24"/>
          <w:lang w:val="en-GB"/>
        </w:rPr>
        <w:t xml:space="preserve">further advanced its </w:t>
      </w:r>
      <w:r>
        <w:rPr>
          <w:rFonts w:ascii="Times New Roman" w:eastAsia="彩虹粗仿宋" w:hAnsi="Times New Roman" w:cs="宋体" w:hint="eastAsia"/>
          <w:kern w:val="0"/>
          <w:sz w:val="24"/>
          <w:szCs w:val="24"/>
          <w:lang w:val="en-GB"/>
        </w:rPr>
        <w:t>comprehensive</w:t>
      </w:r>
      <w:r w:rsidRPr="00F22C0A">
        <w:rPr>
          <w:rFonts w:ascii="Times New Roman" w:eastAsia="彩虹粗仿宋" w:hAnsi="Times New Roman" w:cs="宋体"/>
          <w:kern w:val="0"/>
          <w:sz w:val="24"/>
          <w:szCs w:val="24"/>
          <w:lang w:val="en-GB"/>
        </w:rPr>
        <w:t xml:space="preserve"> operations</w:t>
      </w:r>
      <w:r>
        <w:rPr>
          <w:rFonts w:ascii="Times New Roman" w:eastAsia="彩虹粗仿宋" w:hAnsi="Times New Roman" w:cs="宋体" w:hint="eastAsia"/>
          <w:kern w:val="0"/>
          <w:sz w:val="24"/>
          <w:szCs w:val="24"/>
          <w:lang w:val="en-GB"/>
        </w:rPr>
        <w:t xml:space="preserve">. The </w:t>
      </w:r>
      <w:r w:rsidRPr="00F22C0A">
        <w:rPr>
          <w:rFonts w:ascii="Times New Roman" w:eastAsia="彩虹粗仿宋" w:hAnsi="Times New Roman" w:cs="宋体"/>
          <w:kern w:val="0"/>
          <w:sz w:val="24"/>
          <w:szCs w:val="24"/>
          <w:lang w:val="en-GB"/>
        </w:rPr>
        <w:t>total assets of the integrated operation subsidiaries amount</w:t>
      </w:r>
      <w:r>
        <w:rPr>
          <w:rFonts w:ascii="Times New Roman" w:eastAsia="彩虹粗仿宋" w:hAnsi="Times New Roman" w:cs="宋体" w:hint="eastAsia"/>
          <w:kern w:val="0"/>
          <w:sz w:val="24"/>
          <w:szCs w:val="24"/>
          <w:lang w:val="en-GB"/>
        </w:rPr>
        <w:t>ed</w:t>
      </w:r>
      <w:r w:rsidRPr="00F22C0A">
        <w:rPr>
          <w:rFonts w:ascii="Times New Roman" w:eastAsia="彩虹粗仿宋" w:hAnsi="Times New Roman" w:cs="宋体"/>
          <w:kern w:val="0"/>
          <w:sz w:val="24"/>
          <w:szCs w:val="24"/>
          <w:lang w:val="en-GB"/>
        </w:rPr>
        <w:t xml:space="preserve"> to RMB</w:t>
      </w:r>
      <w:r w:rsidRPr="00F22C0A">
        <w:rPr>
          <w:rFonts w:ascii="Times New Roman" w:eastAsia="彩虹粗仿宋" w:hAnsi="Times New Roman" w:cs="宋体" w:hint="eastAsia"/>
          <w:kern w:val="0"/>
          <w:sz w:val="24"/>
          <w:szCs w:val="24"/>
          <w:lang w:val="en-GB"/>
        </w:rPr>
        <w:t xml:space="preserve"> </w:t>
      </w:r>
      <w:r w:rsidR="00AE4928">
        <w:rPr>
          <w:rFonts w:ascii="Times New Roman" w:eastAsia="彩虹粗仿宋" w:hAnsi="Times New Roman" w:cs="Times New Roman"/>
          <w:kern w:val="0"/>
          <w:sz w:val="24"/>
          <w:szCs w:val="24"/>
          <w:lang w:val="en-GB"/>
        </w:rPr>
        <w:t>2</w:t>
      </w:r>
      <w:r w:rsidR="00AE4928" w:rsidRPr="00AE4928">
        <w:rPr>
          <w:rFonts w:ascii="Times New Roman" w:eastAsia="彩虹粗仿宋" w:hAnsi="Times New Roman" w:cs="Times New Roman"/>
          <w:kern w:val="0"/>
          <w:sz w:val="24"/>
          <w:szCs w:val="24"/>
          <w:lang w:val="en-GB"/>
        </w:rPr>
        <w:t>66</w:t>
      </w:r>
      <w:r w:rsidR="00AE4928">
        <w:rPr>
          <w:rFonts w:ascii="Times New Roman" w:eastAsia="彩虹粗仿宋" w:hAnsi="Times New Roman" w:cs="Times New Roman" w:hint="eastAsia"/>
          <w:kern w:val="0"/>
          <w:sz w:val="24"/>
          <w:szCs w:val="24"/>
          <w:lang w:val="en-GB"/>
        </w:rPr>
        <w:t>,</w:t>
      </w:r>
      <w:r w:rsidR="00AE4928" w:rsidRPr="00AE4928">
        <w:rPr>
          <w:rFonts w:ascii="Times New Roman" w:eastAsia="彩虹粗仿宋" w:hAnsi="Times New Roman" w:cs="Times New Roman"/>
          <w:kern w:val="0"/>
          <w:sz w:val="24"/>
          <w:szCs w:val="24"/>
          <w:lang w:val="en-GB"/>
        </w:rPr>
        <w:t>6</w:t>
      </w:r>
      <w:r w:rsidR="00AE4928">
        <w:rPr>
          <w:rFonts w:ascii="Times New Roman" w:eastAsia="彩虹粗仿宋" w:hAnsi="Times New Roman" w:cs="Times New Roman" w:hint="eastAsia"/>
          <w:kern w:val="0"/>
          <w:sz w:val="24"/>
          <w:szCs w:val="24"/>
          <w:lang w:val="en-GB"/>
        </w:rPr>
        <w:t>00</w:t>
      </w:r>
      <w:r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宋体"/>
          <w:kern w:val="0"/>
          <w:sz w:val="24"/>
          <w:szCs w:val="24"/>
          <w:lang w:val="en-GB"/>
        </w:rPr>
        <w:t>million, an increase of</w:t>
      </w:r>
      <w:r w:rsidRPr="00F22C0A">
        <w:rPr>
          <w:rFonts w:ascii="Times New Roman" w:eastAsia="彩虹粗仿宋" w:hAnsi="Times New Roman" w:cs="宋体" w:hint="eastAsia"/>
          <w:kern w:val="0"/>
          <w:sz w:val="24"/>
          <w:szCs w:val="24"/>
          <w:lang w:val="en-GB"/>
        </w:rPr>
        <w:t xml:space="preserve"> </w:t>
      </w:r>
      <w:r w:rsidR="00AE4928" w:rsidRPr="00AE4928">
        <w:rPr>
          <w:rFonts w:ascii="Times New Roman" w:eastAsia="彩虹粗仿宋" w:hAnsi="Times New Roman" w:cs="Times New Roman"/>
          <w:kern w:val="0"/>
          <w:sz w:val="24"/>
          <w:szCs w:val="24"/>
          <w:lang w:val="en-GB"/>
        </w:rPr>
        <w:t>40.65</w:t>
      </w:r>
      <w:r w:rsidRPr="00F22C0A">
        <w:rPr>
          <w:rFonts w:ascii="Times New Roman" w:eastAsia="彩虹粗仿宋" w:hAnsi="Times New Roman" w:cs="宋体"/>
          <w:kern w:val="0"/>
          <w:sz w:val="24"/>
          <w:szCs w:val="24"/>
          <w:lang w:val="en-GB"/>
        </w:rPr>
        <w:t>% year-on-year</w:t>
      </w:r>
      <w:r>
        <w:rPr>
          <w:rFonts w:ascii="Times New Roman" w:eastAsia="彩虹粗仿宋" w:hAnsi="Times New Roman" w:cs="宋体" w:hint="eastAsia"/>
          <w:kern w:val="0"/>
          <w:sz w:val="24"/>
          <w:szCs w:val="24"/>
          <w:lang w:val="en-GB"/>
        </w:rPr>
        <w:t>, with n</w:t>
      </w:r>
      <w:r w:rsidRPr="00F22C0A">
        <w:rPr>
          <w:rFonts w:ascii="Times New Roman" w:eastAsia="彩虹粗仿宋" w:hAnsi="Times New Roman" w:cs="宋体"/>
          <w:kern w:val="0"/>
          <w:sz w:val="24"/>
          <w:szCs w:val="24"/>
          <w:lang w:val="en-GB"/>
        </w:rPr>
        <w:t>et profit reach</w:t>
      </w:r>
      <w:r>
        <w:rPr>
          <w:rFonts w:ascii="Times New Roman" w:eastAsia="彩虹粗仿宋" w:hAnsi="Times New Roman" w:cs="宋体" w:hint="eastAsia"/>
          <w:kern w:val="0"/>
          <w:sz w:val="24"/>
          <w:szCs w:val="24"/>
          <w:lang w:val="en-GB"/>
        </w:rPr>
        <w:t>ing</w:t>
      </w:r>
      <w:r w:rsidRPr="00F22C0A">
        <w:rPr>
          <w:rFonts w:ascii="Times New Roman" w:eastAsia="彩虹粗仿宋" w:hAnsi="Times New Roman" w:cs="宋体"/>
          <w:kern w:val="0"/>
          <w:sz w:val="24"/>
          <w:szCs w:val="24"/>
          <w:lang w:val="en-GB"/>
        </w:rPr>
        <w:t xml:space="preserve"> RMB</w:t>
      </w:r>
      <w:r w:rsidRPr="00F22C0A">
        <w:rPr>
          <w:rFonts w:ascii="Times New Roman" w:eastAsia="彩虹粗仿宋" w:hAnsi="Times New Roman" w:cs="宋体" w:hint="eastAsia"/>
          <w:kern w:val="0"/>
          <w:sz w:val="24"/>
          <w:szCs w:val="24"/>
          <w:lang w:val="en-GB"/>
        </w:rPr>
        <w:t xml:space="preserve"> </w:t>
      </w:r>
      <w:r w:rsidR="00AE4928" w:rsidRPr="00AE4928">
        <w:rPr>
          <w:rFonts w:ascii="Times New Roman" w:eastAsia="彩虹粗仿宋" w:hAnsi="Times New Roman" w:cs="Times New Roman"/>
          <w:kern w:val="0"/>
          <w:sz w:val="24"/>
          <w:szCs w:val="24"/>
          <w:lang w:val="en-GB"/>
        </w:rPr>
        <w:t>3</w:t>
      </w:r>
      <w:r w:rsidR="00AE4928">
        <w:rPr>
          <w:rFonts w:ascii="Times New Roman" w:eastAsia="彩虹粗仿宋" w:hAnsi="Times New Roman" w:cs="Times New Roman" w:hint="eastAsia"/>
          <w:kern w:val="0"/>
          <w:sz w:val="24"/>
          <w:szCs w:val="24"/>
          <w:lang w:val="en-GB"/>
        </w:rPr>
        <w:t>,</w:t>
      </w:r>
      <w:r w:rsidR="00AE4928" w:rsidRPr="00AE4928">
        <w:rPr>
          <w:rFonts w:ascii="Times New Roman" w:eastAsia="彩虹粗仿宋" w:hAnsi="Times New Roman" w:cs="Times New Roman"/>
          <w:kern w:val="0"/>
          <w:sz w:val="24"/>
          <w:szCs w:val="24"/>
          <w:lang w:val="en-GB"/>
        </w:rPr>
        <w:t>9</w:t>
      </w:r>
      <w:r w:rsidR="00AE4928">
        <w:rPr>
          <w:rFonts w:ascii="Times New Roman" w:eastAsia="彩虹粗仿宋" w:hAnsi="Times New Roman" w:cs="Times New Roman" w:hint="eastAsia"/>
          <w:kern w:val="0"/>
          <w:sz w:val="24"/>
          <w:szCs w:val="24"/>
          <w:lang w:val="en-GB"/>
        </w:rPr>
        <w:t>00</w:t>
      </w:r>
      <w:r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宋体"/>
          <w:kern w:val="0"/>
          <w:sz w:val="24"/>
          <w:szCs w:val="24"/>
          <w:lang w:val="en-GB"/>
        </w:rPr>
        <w:t>million, an increase of</w:t>
      </w:r>
      <w:r w:rsidRPr="00F22C0A">
        <w:rPr>
          <w:rFonts w:ascii="Times New Roman" w:eastAsia="彩虹粗仿宋" w:hAnsi="Times New Roman" w:cs="宋体" w:hint="eastAsia"/>
          <w:kern w:val="0"/>
          <w:sz w:val="24"/>
          <w:szCs w:val="24"/>
          <w:lang w:val="en-GB"/>
        </w:rPr>
        <w:t xml:space="preserve"> </w:t>
      </w:r>
      <w:r w:rsidR="00AE4928" w:rsidRPr="00AE4928">
        <w:rPr>
          <w:rFonts w:ascii="Times New Roman" w:eastAsia="彩虹粗仿宋" w:hAnsi="Times New Roman" w:cs="Times New Roman"/>
          <w:kern w:val="0"/>
          <w:sz w:val="24"/>
          <w:szCs w:val="24"/>
          <w:lang w:val="en-GB"/>
        </w:rPr>
        <w:t>59.01</w:t>
      </w:r>
      <w:r w:rsidRPr="00F22C0A">
        <w:rPr>
          <w:rFonts w:ascii="Times New Roman" w:eastAsia="彩虹粗仿宋" w:hAnsi="Times New Roman" w:cs="宋体"/>
          <w:kern w:val="0"/>
          <w:sz w:val="24"/>
          <w:szCs w:val="24"/>
          <w:lang w:val="en-GB"/>
        </w:rPr>
        <w:t>%.</w:t>
      </w:r>
      <w:r w:rsidRPr="00F22C0A">
        <w:rPr>
          <w:rFonts w:ascii="Times New Roman" w:eastAsia="彩虹粗仿宋" w:hAnsi="Times New Roman" w:cs="宋体" w:hint="eastAsia"/>
          <w:kern w:val="0"/>
          <w:sz w:val="24"/>
          <w:szCs w:val="24"/>
          <w:lang w:val="en-GB"/>
        </w:rPr>
        <w:t xml:space="preserve"> In 2015, t</w:t>
      </w:r>
      <w:r w:rsidRPr="00F22C0A">
        <w:rPr>
          <w:rFonts w:ascii="Times New Roman" w:eastAsia="彩虹粗仿宋" w:hAnsi="Times New Roman" w:cs="宋体"/>
          <w:kern w:val="0"/>
          <w:sz w:val="24"/>
          <w:szCs w:val="24"/>
          <w:lang w:val="en-GB"/>
        </w:rPr>
        <w:t xml:space="preserve">he Group leveraged its </w:t>
      </w:r>
      <w:r>
        <w:rPr>
          <w:rFonts w:ascii="Times New Roman" w:eastAsia="彩虹粗仿宋" w:hAnsi="Times New Roman" w:cs="宋体" w:hint="eastAsia"/>
          <w:kern w:val="0"/>
          <w:sz w:val="24"/>
          <w:szCs w:val="24"/>
          <w:lang w:val="en-GB"/>
        </w:rPr>
        <w:t xml:space="preserve">advantage in a comprehensive </w:t>
      </w:r>
      <w:r w:rsidRPr="00F22C0A">
        <w:rPr>
          <w:rFonts w:ascii="Times New Roman" w:eastAsia="彩虹粗仿宋" w:hAnsi="Times New Roman" w:cs="宋体"/>
          <w:kern w:val="0"/>
          <w:sz w:val="24"/>
          <w:szCs w:val="24"/>
          <w:lang w:val="en-GB"/>
        </w:rPr>
        <w:t>range of financial licenses</w:t>
      </w:r>
      <w:r>
        <w:rPr>
          <w:rFonts w:ascii="Times New Roman" w:eastAsia="彩虹粗仿宋" w:hAnsi="Times New Roman" w:cs="宋体" w:hint="eastAsia"/>
          <w:kern w:val="0"/>
          <w:sz w:val="24"/>
          <w:szCs w:val="24"/>
          <w:lang w:val="en-GB"/>
        </w:rPr>
        <w:t xml:space="preserve"> with</w:t>
      </w:r>
      <w:r w:rsidRPr="00F22C0A">
        <w:rPr>
          <w:rFonts w:ascii="Times New Roman" w:eastAsia="彩虹粗仿宋" w:hAnsi="Times New Roman" w:cs="宋体"/>
          <w:kern w:val="0"/>
          <w:sz w:val="24"/>
          <w:szCs w:val="24"/>
          <w:lang w:val="en-GB"/>
        </w:rPr>
        <w:t xml:space="preserve"> its</w:t>
      </w:r>
      <w:r w:rsidRPr="00F22C0A">
        <w:rPr>
          <w:rFonts w:ascii="Times New Roman" w:eastAsia="彩虹粗仿宋" w:hAnsi="Times New Roman" w:cs="宋体" w:hint="eastAsia"/>
          <w:kern w:val="0"/>
          <w:sz w:val="24"/>
          <w:szCs w:val="24"/>
          <w:lang w:val="en-GB"/>
        </w:rPr>
        <w:t xml:space="preserve"> </w:t>
      </w:r>
      <w:r>
        <w:rPr>
          <w:rFonts w:ascii="Times New Roman" w:eastAsia="彩虹粗仿宋" w:hAnsi="Times New Roman" w:cs="宋体" w:hint="eastAsia"/>
          <w:kern w:val="0"/>
          <w:sz w:val="24"/>
          <w:szCs w:val="24"/>
          <w:lang w:val="en-GB"/>
        </w:rPr>
        <w:t xml:space="preserve">very </w:t>
      </w:r>
      <w:r w:rsidRPr="00F22C0A">
        <w:rPr>
          <w:rFonts w:ascii="Times New Roman" w:eastAsia="彩虹粗仿宋" w:hAnsi="Times New Roman" w:cs="宋体" w:hint="eastAsia"/>
          <w:kern w:val="0"/>
          <w:sz w:val="24"/>
          <w:szCs w:val="24"/>
          <w:lang w:val="en-GB"/>
        </w:rPr>
        <w:t>first domestic pension management company</w:t>
      </w:r>
      <w:r w:rsidRPr="00F22C0A">
        <w:rPr>
          <w:rFonts w:ascii="Times New Roman" w:eastAsia="彩虹粗仿宋" w:hAnsi="Times New Roman" w:cs="宋体"/>
          <w:kern w:val="0"/>
          <w:sz w:val="24"/>
          <w:szCs w:val="24"/>
          <w:lang w:val="en-GB"/>
        </w:rPr>
        <w:t xml:space="preserve"> officially opened</w:t>
      </w:r>
      <w:r w:rsidRPr="00F22C0A">
        <w:rPr>
          <w:rFonts w:ascii="Times New Roman" w:eastAsia="彩虹粗仿宋" w:hAnsi="Times New Roman" w:cs="宋体" w:hint="eastAsia"/>
          <w:kern w:val="0"/>
          <w:sz w:val="24"/>
          <w:szCs w:val="24"/>
          <w:lang w:val="en-GB"/>
        </w:rPr>
        <w:t xml:space="preserve"> and the</w:t>
      </w:r>
      <w:r w:rsidRPr="00F22C0A">
        <w:rPr>
          <w:rFonts w:ascii="Times New Roman" w:eastAsia="彩虹粗仿宋" w:hAnsi="Times New Roman" w:cs="宋体"/>
          <w:kern w:val="0"/>
          <w:sz w:val="24"/>
          <w:szCs w:val="24"/>
          <w:lang w:val="en-GB"/>
        </w:rPr>
        <w:t xml:space="preserve"> market competitiveness of its subsidiaries further </w:t>
      </w:r>
      <w:r>
        <w:rPr>
          <w:rFonts w:ascii="Times New Roman" w:eastAsia="彩虹粗仿宋" w:hAnsi="Times New Roman" w:cs="宋体" w:hint="eastAsia"/>
          <w:kern w:val="0"/>
          <w:sz w:val="24"/>
          <w:szCs w:val="24"/>
          <w:lang w:val="en-GB"/>
        </w:rPr>
        <w:t>boosted</w:t>
      </w:r>
      <w:r w:rsidRPr="00F22C0A">
        <w:rPr>
          <w:rFonts w:ascii="Times New Roman" w:eastAsia="彩虹粗仿宋" w:hAnsi="Times New Roman" w:cs="宋体"/>
          <w:kern w:val="0"/>
          <w:sz w:val="24"/>
          <w:szCs w:val="24"/>
          <w:lang w:val="en-GB"/>
        </w:rPr>
        <w:t>.</w:t>
      </w:r>
      <w:r w:rsidRPr="00F22C0A">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The volume of assets under management of CCB Trust ranked first among peers</w:t>
      </w:r>
      <w:r w:rsidRPr="00F22C0A">
        <w:rPr>
          <w:rFonts w:ascii="Times New Roman" w:hAnsi="Times New Roman"/>
          <w:sz w:val="24"/>
          <w:szCs w:val="24"/>
        </w:rPr>
        <w:t xml:space="preserve"> </w:t>
      </w:r>
      <w:r>
        <w:rPr>
          <w:rFonts w:ascii="Times New Roman" w:eastAsia="彩虹粗仿宋" w:hAnsi="Times New Roman" w:cs="宋体" w:hint="eastAsia"/>
          <w:kern w:val="0"/>
          <w:sz w:val="24"/>
          <w:szCs w:val="24"/>
          <w:lang w:val="en-GB"/>
        </w:rPr>
        <w:t>and</w:t>
      </w:r>
      <w:r w:rsidRPr="00F22C0A">
        <w:rPr>
          <w:rFonts w:ascii="Times New Roman" w:eastAsia="彩虹粗仿宋" w:hAnsi="Times New Roman" w:cs="宋体"/>
          <w:kern w:val="0"/>
          <w:sz w:val="24"/>
          <w:szCs w:val="24"/>
          <w:lang w:val="en-GB"/>
        </w:rPr>
        <w:t xml:space="preserve"> CCB Life gained the highest premium income among the bank-affiliated insurance companies. The number of projects for which CCB International acted as securities sponsor and underwriter, and as M&amp;A financial advisor also ranked </w:t>
      </w:r>
      <w:r>
        <w:rPr>
          <w:rFonts w:ascii="Times New Roman" w:eastAsia="彩虹粗仿宋" w:hAnsi="Times New Roman" w:cs="宋体" w:hint="eastAsia"/>
          <w:kern w:val="0"/>
          <w:sz w:val="24"/>
          <w:szCs w:val="24"/>
          <w:lang w:val="en-GB"/>
        </w:rPr>
        <w:t>top</w:t>
      </w:r>
      <w:r w:rsidRPr="00F22C0A">
        <w:rPr>
          <w:rFonts w:ascii="Times New Roman" w:eastAsia="彩虹粗仿宋" w:hAnsi="Times New Roman" w:cs="宋体"/>
          <w:kern w:val="0"/>
          <w:sz w:val="24"/>
          <w:szCs w:val="24"/>
          <w:lang w:val="en-GB"/>
        </w:rPr>
        <w:t xml:space="preserve"> in the market.</w:t>
      </w:r>
      <w:r w:rsidRPr="00F22C0A">
        <w:rPr>
          <w:rFonts w:ascii="Times New Roman" w:hAnsi="Times New Roman"/>
          <w:sz w:val="24"/>
          <w:szCs w:val="24"/>
        </w:rPr>
        <w:t xml:space="preserve"> </w:t>
      </w:r>
      <w:r w:rsidRPr="00F22C0A">
        <w:rPr>
          <w:rFonts w:ascii="Times New Roman" w:eastAsia="彩虹粗仿宋" w:hAnsi="Times New Roman" w:cs="宋体"/>
          <w:kern w:val="0"/>
          <w:sz w:val="24"/>
          <w:szCs w:val="24"/>
          <w:lang w:val="en-GB"/>
        </w:rPr>
        <w:t>Due to our expanded global presence,</w:t>
      </w:r>
      <w:r w:rsidRPr="00F22C0A">
        <w:rPr>
          <w:rFonts w:ascii="Times New Roman" w:eastAsia="彩虹粗仿宋" w:hAnsi="Times New Roman" w:cs="宋体" w:hint="eastAsia"/>
          <w:kern w:val="0"/>
          <w:sz w:val="24"/>
          <w:szCs w:val="24"/>
          <w:lang w:val="en-GB"/>
        </w:rPr>
        <w:t xml:space="preserve"> the</w:t>
      </w:r>
      <w:r w:rsidRPr="00F22C0A">
        <w:rPr>
          <w:rFonts w:ascii="Times New Roman" w:eastAsia="彩虹粗仿宋" w:hAnsi="Times New Roman" w:cs="宋体"/>
          <w:kern w:val="0"/>
          <w:sz w:val="24"/>
          <w:szCs w:val="24"/>
          <w:lang w:val="en-GB"/>
        </w:rPr>
        <w:t xml:space="preserve"> Group has established over 130 entities in 25 countries and regions, </w:t>
      </w:r>
      <w:r>
        <w:rPr>
          <w:rFonts w:ascii="Times New Roman" w:eastAsia="彩虹粗仿宋" w:hAnsi="Times New Roman" w:cs="宋体" w:hint="eastAsia"/>
          <w:kern w:val="0"/>
          <w:sz w:val="24"/>
          <w:szCs w:val="24"/>
          <w:lang w:val="en-GB"/>
        </w:rPr>
        <w:t>almost</w:t>
      </w:r>
      <w:r w:rsidRPr="00F22C0A">
        <w:rPr>
          <w:rFonts w:ascii="Times New Roman" w:eastAsia="彩虹粗仿宋" w:hAnsi="Times New Roman" w:cs="宋体"/>
          <w:kern w:val="0"/>
          <w:sz w:val="24"/>
          <w:szCs w:val="24"/>
          <w:lang w:val="en-GB"/>
        </w:rPr>
        <w:t xml:space="preserve"> completing our network deployment in target markets</w:t>
      </w:r>
      <w:r>
        <w:rPr>
          <w:rFonts w:ascii="Times New Roman" w:eastAsia="彩虹粗仿宋" w:hAnsi="Times New Roman" w:cs="宋体" w:hint="eastAsia"/>
          <w:kern w:val="0"/>
          <w:sz w:val="24"/>
          <w:szCs w:val="24"/>
          <w:lang w:val="en-GB"/>
        </w:rPr>
        <w:t xml:space="preserve"> globally</w:t>
      </w:r>
      <w:r w:rsidRPr="00F22C0A">
        <w:rPr>
          <w:rFonts w:ascii="Times New Roman" w:eastAsia="彩虹粗仿宋" w:hAnsi="Times New Roman" w:cs="宋体" w:hint="eastAsia"/>
          <w:kern w:val="0"/>
          <w:sz w:val="24"/>
          <w:szCs w:val="24"/>
          <w:lang w:val="en-GB"/>
        </w:rPr>
        <w:t>.</w:t>
      </w:r>
      <w:r w:rsidRPr="00F22C0A">
        <w:rPr>
          <w:rFonts w:ascii="Times New Roman" w:hAnsi="Times New Roman"/>
          <w:sz w:val="24"/>
          <w:szCs w:val="24"/>
        </w:rPr>
        <w:t xml:space="preserve"> </w:t>
      </w:r>
      <w:r w:rsidRPr="00F22C0A">
        <w:rPr>
          <w:rFonts w:ascii="Times New Roman" w:eastAsia="彩虹粗仿宋" w:hAnsi="Times New Roman" w:cs="宋体" w:hint="eastAsia"/>
          <w:kern w:val="0"/>
          <w:sz w:val="24"/>
          <w:szCs w:val="24"/>
          <w:lang w:val="en-GB"/>
        </w:rPr>
        <w:t>Our</w:t>
      </w:r>
      <w:r w:rsidRPr="00F22C0A">
        <w:rPr>
          <w:rFonts w:ascii="Times New Roman" w:eastAsia="彩虹粗仿宋" w:hAnsi="Times New Roman" w:cs="宋体"/>
          <w:kern w:val="0"/>
          <w:sz w:val="24"/>
          <w:szCs w:val="24"/>
          <w:lang w:val="en-GB"/>
        </w:rPr>
        <w:t xml:space="preserve"> cross-border business and local operations abroad progressed rapidly and showed </w:t>
      </w:r>
      <w:r>
        <w:rPr>
          <w:rFonts w:ascii="Times New Roman" w:eastAsia="彩虹粗仿宋" w:hAnsi="Times New Roman" w:cs="宋体" w:hint="eastAsia"/>
          <w:kern w:val="0"/>
          <w:sz w:val="24"/>
          <w:szCs w:val="24"/>
          <w:lang w:val="en-GB"/>
        </w:rPr>
        <w:t>greater</w:t>
      </w:r>
      <w:r w:rsidRPr="00F22C0A">
        <w:rPr>
          <w:rFonts w:ascii="Times New Roman" w:eastAsia="彩虹粗仿宋" w:hAnsi="Times New Roman" w:cs="宋体"/>
          <w:kern w:val="0"/>
          <w:sz w:val="24"/>
          <w:szCs w:val="24"/>
          <w:lang w:val="en-GB"/>
        </w:rPr>
        <w:t xml:space="preserve"> international competitiveness;</w:t>
      </w:r>
      <w:r w:rsidRPr="00F22C0A">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the volume of the Bank’s international settlement amounted to US</w:t>
      </w:r>
      <w:r w:rsidR="005B4068">
        <w:rPr>
          <w:rFonts w:ascii="Times New Roman" w:eastAsia="彩虹粗仿宋" w:hAnsi="Times New Roman" w:cs="宋体" w:hint="eastAsia"/>
          <w:kern w:val="0"/>
          <w:sz w:val="24"/>
          <w:szCs w:val="24"/>
          <w:lang w:val="en-GB"/>
        </w:rPr>
        <w:t xml:space="preserve"> </w:t>
      </w:r>
      <w:r w:rsidRPr="00F22C0A">
        <w:rPr>
          <w:rFonts w:ascii="Times New Roman" w:eastAsia="彩虹粗仿宋" w:hAnsi="Times New Roman" w:cs="宋体"/>
          <w:kern w:val="0"/>
          <w:sz w:val="24"/>
          <w:szCs w:val="24"/>
          <w:lang w:val="en-GB"/>
        </w:rPr>
        <w:t>$</w:t>
      </w:r>
      <w:r w:rsidR="00AE4928" w:rsidRPr="00AE4928">
        <w:rPr>
          <w:rFonts w:ascii="Times New Roman" w:eastAsia="彩虹粗仿宋" w:hAnsi="Times New Roman" w:cs="Times New Roman"/>
          <w:kern w:val="0"/>
          <w:sz w:val="24"/>
          <w:szCs w:val="24"/>
          <w:lang w:val="en-GB"/>
        </w:rPr>
        <w:t>1.29</w:t>
      </w:r>
      <w:r w:rsidR="005B4068">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宋体"/>
          <w:kern w:val="0"/>
          <w:sz w:val="24"/>
          <w:szCs w:val="24"/>
          <w:lang w:val="en-GB"/>
        </w:rPr>
        <w:t>trillion</w:t>
      </w:r>
      <w:r w:rsidRPr="00F22C0A">
        <w:rPr>
          <w:rFonts w:ascii="Times New Roman" w:eastAsia="彩虹粗仿宋" w:hAnsi="Times New Roman" w:cs="宋体" w:hint="eastAsia"/>
          <w:kern w:val="0"/>
          <w:sz w:val="24"/>
          <w:szCs w:val="24"/>
          <w:lang w:val="en-GB"/>
        </w:rPr>
        <w:t>.</w:t>
      </w:r>
    </w:p>
    <w:p w:rsidR="00621B17" w:rsidRPr="005B4068" w:rsidRDefault="00621B17" w:rsidP="00621B17">
      <w:pPr>
        <w:widowControl/>
        <w:spacing w:line="276" w:lineRule="auto"/>
        <w:rPr>
          <w:rFonts w:ascii="Times New Roman" w:eastAsia="彩虹粗仿宋" w:hAnsi="Times New Roman" w:cs="宋体"/>
          <w:b/>
          <w:kern w:val="0"/>
          <w:sz w:val="24"/>
          <w:szCs w:val="24"/>
          <w:lang w:val="en-GB"/>
        </w:rPr>
      </w:pPr>
    </w:p>
    <w:p w:rsidR="00621B17" w:rsidRPr="00F22C0A" w:rsidRDefault="00621B17" w:rsidP="00621B17">
      <w:pPr>
        <w:widowControl/>
        <w:spacing w:line="276" w:lineRule="auto"/>
        <w:rPr>
          <w:rFonts w:ascii="Times New Roman" w:eastAsia="彩虹粗仿宋" w:hAnsi="Times New Roman" w:cs="宋体"/>
          <w:b/>
          <w:kern w:val="0"/>
          <w:sz w:val="24"/>
          <w:szCs w:val="24"/>
          <w:lang w:val="en-GB"/>
        </w:rPr>
      </w:pPr>
      <w:r w:rsidRPr="00F22C0A">
        <w:rPr>
          <w:rFonts w:ascii="Times New Roman" w:eastAsia="彩虹粗仿宋" w:hAnsi="Times New Roman" w:cs="宋体"/>
          <w:b/>
          <w:kern w:val="0"/>
          <w:sz w:val="24"/>
          <w:szCs w:val="24"/>
          <w:lang w:val="en-GB"/>
        </w:rPr>
        <w:t xml:space="preserve">Innovations </w:t>
      </w:r>
      <w:r>
        <w:rPr>
          <w:rFonts w:ascii="Times New Roman" w:eastAsia="彩虹粗仿宋" w:hAnsi="Times New Roman" w:cs="宋体" w:hint="eastAsia"/>
          <w:b/>
          <w:kern w:val="0"/>
          <w:sz w:val="24"/>
          <w:szCs w:val="24"/>
          <w:lang w:val="en-GB"/>
        </w:rPr>
        <w:t>aroused</w:t>
      </w:r>
      <w:r w:rsidRPr="00F22C0A">
        <w:rPr>
          <w:rFonts w:ascii="Times New Roman" w:eastAsia="彩虹粗仿宋" w:hAnsi="Times New Roman" w:cs="宋体"/>
          <w:b/>
          <w:kern w:val="0"/>
          <w:sz w:val="24"/>
          <w:szCs w:val="24"/>
          <w:lang w:val="en-GB"/>
        </w:rPr>
        <w:t xml:space="preserve"> </w:t>
      </w:r>
      <w:r>
        <w:rPr>
          <w:rFonts w:ascii="Times New Roman" w:eastAsia="彩虹粗仿宋" w:hAnsi="Times New Roman" w:cs="宋体" w:hint="eastAsia"/>
          <w:b/>
          <w:kern w:val="0"/>
          <w:sz w:val="24"/>
          <w:szCs w:val="24"/>
          <w:lang w:val="en-GB"/>
        </w:rPr>
        <w:t>intrinsic</w:t>
      </w:r>
      <w:r w:rsidRPr="00F22C0A">
        <w:rPr>
          <w:rFonts w:ascii="Times New Roman" w:eastAsia="彩虹粗仿宋" w:hAnsi="Times New Roman" w:cs="宋体"/>
          <w:b/>
          <w:kern w:val="0"/>
          <w:sz w:val="24"/>
          <w:szCs w:val="24"/>
          <w:lang w:val="en-GB"/>
        </w:rPr>
        <w:t xml:space="preserve"> momentum,</w:t>
      </w:r>
      <w:r w:rsidRPr="00F22C0A">
        <w:rPr>
          <w:rFonts w:ascii="Times New Roman" w:eastAsia="彩虹粗仿宋" w:hAnsi="Times New Roman" w:cs="宋体" w:hint="eastAsia"/>
          <w:b/>
          <w:kern w:val="0"/>
          <w:sz w:val="24"/>
          <w:szCs w:val="24"/>
          <w:lang w:val="en-GB"/>
        </w:rPr>
        <w:t xml:space="preserve"> </w:t>
      </w:r>
      <w:r w:rsidRPr="00F22C0A">
        <w:rPr>
          <w:rFonts w:ascii="Times New Roman" w:eastAsia="彩虹粗仿宋" w:hAnsi="Times New Roman" w:cs="宋体"/>
          <w:b/>
          <w:kern w:val="0"/>
          <w:sz w:val="24"/>
          <w:szCs w:val="24"/>
          <w:lang w:val="en-GB"/>
        </w:rPr>
        <w:t>demonstrated</w:t>
      </w:r>
      <w:r w:rsidRPr="00F22C0A">
        <w:rPr>
          <w:rFonts w:ascii="Times New Roman" w:eastAsia="彩虹粗仿宋" w:hAnsi="Times New Roman" w:cs="宋体" w:hint="eastAsia"/>
          <w:b/>
          <w:kern w:val="0"/>
          <w:sz w:val="24"/>
          <w:szCs w:val="24"/>
          <w:lang w:val="en-GB"/>
        </w:rPr>
        <w:t xml:space="preserve"> leadership in internet finance</w:t>
      </w:r>
    </w:p>
    <w:p w:rsidR="00621B17" w:rsidRPr="00F22C0A" w:rsidRDefault="00621B17" w:rsidP="00621B17">
      <w:pPr>
        <w:widowControl/>
        <w:spacing w:line="276" w:lineRule="auto"/>
        <w:rPr>
          <w:rFonts w:ascii="Times New Roman" w:eastAsia="彩虹粗仿宋" w:hAnsi="Times New Roman" w:cs="Times New Roman"/>
          <w:kern w:val="0"/>
          <w:sz w:val="24"/>
          <w:szCs w:val="24"/>
        </w:rPr>
      </w:pPr>
      <w:r w:rsidRPr="00F22C0A">
        <w:rPr>
          <w:rFonts w:ascii="Times New Roman" w:eastAsia="彩虹粗仿宋" w:hAnsi="Times New Roman" w:cs="Times New Roman"/>
          <w:kern w:val="0"/>
          <w:sz w:val="24"/>
          <w:szCs w:val="24"/>
        </w:rPr>
        <w:t xml:space="preserve">Based on updated studies </w:t>
      </w:r>
      <w:r>
        <w:rPr>
          <w:rFonts w:ascii="Times New Roman" w:eastAsia="彩虹粗仿宋" w:hAnsi="Times New Roman" w:cs="Times New Roman" w:hint="eastAsia"/>
          <w:kern w:val="0"/>
          <w:sz w:val="24"/>
          <w:szCs w:val="24"/>
        </w:rPr>
        <w:t>of</w:t>
      </w:r>
      <w:r w:rsidRPr="00F22C0A">
        <w:rPr>
          <w:rFonts w:ascii="Times New Roman" w:eastAsia="彩虹粗仿宋" w:hAnsi="Times New Roman" w:cs="Times New Roman"/>
          <w:kern w:val="0"/>
          <w:sz w:val="24"/>
          <w:szCs w:val="24"/>
        </w:rPr>
        <w:t xml:space="preserve"> emerging markets, new</w:t>
      </w:r>
      <w:r w:rsidRPr="00F22C0A">
        <w:rPr>
          <w:rFonts w:ascii="Times New Roman" w:eastAsia="彩虹粗仿宋" w:hAnsi="Times New Roman" w:cs="Times New Roman" w:hint="eastAsia"/>
          <w:kern w:val="0"/>
          <w:sz w:val="24"/>
          <w:szCs w:val="24"/>
        </w:rPr>
        <w:t xml:space="preserve"> business</w:t>
      </w:r>
      <w:r w:rsidRPr="00F22C0A">
        <w:rPr>
          <w:rFonts w:ascii="Times New Roman" w:eastAsia="彩虹粗仿宋" w:hAnsi="Times New Roman" w:cs="Times New Roman"/>
          <w:kern w:val="0"/>
          <w:sz w:val="24"/>
          <w:szCs w:val="24"/>
        </w:rPr>
        <w:t xml:space="preserve"> models</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 xml:space="preserve">emerging enterprises and changes in customers’ needs, the Bank accelerated innovative projects </w:t>
      </w:r>
      <w:r w:rsidRPr="00F22C0A">
        <w:rPr>
          <w:rFonts w:ascii="Times New Roman" w:eastAsia="彩虹粗仿宋" w:hAnsi="Times New Roman" w:cs="Times New Roman" w:hint="eastAsia"/>
          <w:kern w:val="0"/>
          <w:sz w:val="24"/>
          <w:szCs w:val="24"/>
        </w:rPr>
        <w:t xml:space="preserve">not only </w:t>
      </w:r>
      <w:r w:rsidRPr="00F22C0A">
        <w:rPr>
          <w:rFonts w:ascii="Times New Roman" w:eastAsia="彩虹粗仿宋" w:hAnsi="Times New Roman" w:cs="Times New Roman"/>
          <w:kern w:val="0"/>
          <w:sz w:val="24"/>
          <w:szCs w:val="24"/>
        </w:rPr>
        <w:t xml:space="preserve">in process management, systems and mechanisms, </w:t>
      </w:r>
      <w:r w:rsidRPr="00F22C0A">
        <w:rPr>
          <w:rFonts w:ascii="Times New Roman" w:eastAsia="彩虹粗仿宋" w:hAnsi="Times New Roman" w:cs="Times New Roman" w:hint="eastAsia"/>
          <w:kern w:val="0"/>
          <w:sz w:val="24"/>
          <w:szCs w:val="24"/>
        </w:rPr>
        <w:t xml:space="preserve">but also in </w:t>
      </w:r>
      <w:r w:rsidRPr="00F22C0A">
        <w:rPr>
          <w:rFonts w:ascii="Times New Roman" w:eastAsia="彩虹粗仿宋" w:hAnsi="Times New Roman" w:cs="Times New Roman"/>
          <w:kern w:val="0"/>
          <w:sz w:val="24"/>
          <w:szCs w:val="24"/>
        </w:rPr>
        <w:t>product</w:t>
      </w:r>
      <w:r w:rsidRPr="00F22C0A">
        <w:rPr>
          <w:rFonts w:ascii="Times New Roman" w:eastAsia="彩虹粗仿宋" w:hAnsi="Times New Roman" w:cs="Times New Roman" w:hint="eastAsia"/>
          <w:kern w:val="0"/>
          <w:sz w:val="24"/>
          <w:szCs w:val="24"/>
        </w:rPr>
        <w:t>s</w:t>
      </w:r>
      <w:r w:rsidRPr="00F22C0A">
        <w:rPr>
          <w:rFonts w:ascii="Times New Roman" w:eastAsia="彩虹粗仿宋" w:hAnsi="Times New Roman" w:cs="Times New Roman"/>
          <w:kern w:val="0"/>
          <w:sz w:val="24"/>
          <w:szCs w:val="24"/>
        </w:rPr>
        <w:t xml:space="preserve"> and business models</w:t>
      </w:r>
      <w:r w:rsidRPr="00F22C0A">
        <w:rPr>
          <w:rFonts w:ascii="Times New Roman" w:eastAsia="彩虹粗仿宋" w:hAnsi="Times New Roman" w:cs="Times New Roman" w:hint="eastAsia"/>
          <w:kern w:val="0"/>
          <w:sz w:val="24"/>
          <w:szCs w:val="24"/>
        </w:rPr>
        <w:t xml:space="preserve">, following the implementation </w:t>
      </w:r>
      <w:r w:rsidRPr="00F22C0A">
        <w:rPr>
          <w:rFonts w:ascii="Times New Roman" w:eastAsia="彩虹粗仿宋" w:hAnsi="Times New Roman" w:cs="Times New Roman"/>
          <w:kern w:val="0"/>
          <w:sz w:val="24"/>
          <w:szCs w:val="24"/>
        </w:rPr>
        <w:t>of the mobile business as a strategic priority</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I</w:t>
      </w:r>
      <w:r w:rsidRPr="00F22C0A">
        <w:rPr>
          <w:rFonts w:ascii="Times New Roman" w:eastAsia="彩虹粗仿宋" w:hAnsi="Times New Roman" w:cs="Times New Roman" w:hint="eastAsia"/>
          <w:kern w:val="0"/>
          <w:sz w:val="24"/>
          <w:szCs w:val="24"/>
        </w:rPr>
        <w:t xml:space="preserve">n 2015, the Bank </w:t>
      </w:r>
      <w:r w:rsidRPr="00F22C0A">
        <w:rPr>
          <w:rFonts w:ascii="Times New Roman" w:eastAsia="彩虹粗仿宋" w:hAnsi="Times New Roman" w:cs="Times New Roman"/>
          <w:kern w:val="0"/>
          <w:sz w:val="24"/>
          <w:szCs w:val="24"/>
        </w:rPr>
        <w:t>completed</w:t>
      </w:r>
      <w:r w:rsidRPr="00F22C0A">
        <w:rPr>
          <w:rFonts w:ascii="Times New Roman" w:eastAsia="彩虹粗仿宋" w:hAnsi="Times New Roman" w:cs="Times New Roman" w:hint="eastAsia"/>
          <w:kern w:val="0"/>
          <w:sz w:val="24"/>
          <w:szCs w:val="24"/>
        </w:rPr>
        <w:t xml:space="preserve"> </w:t>
      </w:r>
      <w:r w:rsidR="00AE4928" w:rsidRPr="00AE4928">
        <w:rPr>
          <w:rFonts w:ascii="Times New Roman" w:eastAsia="彩虹粗仿宋" w:hAnsi="Times New Roman" w:cs="Times New Roman"/>
          <w:kern w:val="0"/>
          <w:sz w:val="24"/>
          <w:szCs w:val="24"/>
          <w:lang w:val="en-GB"/>
        </w:rPr>
        <w:t>1,970</w:t>
      </w:r>
      <w:r w:rsidRPr="00F22C0A">
        <w:rPr>
          <w:rFonts w:ascii="Times New Roman" w:eastAsia="彩虹粗仿宋" w:hAnsi="Times New Roman" w:cs="Times New Roman"/>
          <w:kern w:val="0"/>
          <w:sz w:val="24"/>
          <w:szCs w:val="24"/>
          <w:lang w:val="en-GB"/>
        </w:rPr>
        <w:t xml:space="preserve"> </w:t>
      </w:r>
      <w:r>
        <w:rPr>
          <w:rFonts w:ascii="Times New Roman" w:eastAsia="彩虹粗仿宋" w:hAnsi="Times New Roman" w:cs="Times New Roman" w:hint="eastAsia"/>
          <w:kern w:val="0"/>
          <w:sz w:val="24"/>
          <w:szCs w:val="24"/>
          <w:lang w:val="en-GB"/>
        </w:rPr>
        <w:t xml:space="preserve">items of </w:t>
      </w:r>
      <w:r w:rsidRPr="00F22C0A">
        <w:rPr>
          <w:rFonts w:ascii="Times New Roman" w:eastAsia="彩虹粗仿宋" w:hAnsi="Times New Roman" w:cs="Times New Roman" w:hint="eastAsia"/>
          <w:kern w:val="0"/>
          <w:sz w:val="24"/>
          <w:szCs w:val="24"/>
        </w:rPr>
        <w:t xml:space="preserve">product innovation and innovative duplication projects. </w:t>
      </w:r>
      <w:r w:rsidRPr="00F22C0A">
        <w:rPr>
          <w:rFonts w:ascii="Times New Roman" w:eastAsia="彩虹粗仿宋" w:hAnsi="Times New Roman" w:cs="Times New Roman"/>
          <w:kern w:val="0"/>
          <w:sz w:val="24"/>
          <w:szCs w:val="24"/>
        </w:rPr>
        <w:t xml:space="preserve">With the help of the “New Generation Core Banking </w:t>
      </w:r>
      <w:r w:rsidRPr="00F22C0A">
        <w:rPr>
          <w:rFonts w:ascii="Times New Roman" w:eastAsia="彩虹粗仿宋" w:hAnsi="Times New Roman" w:cs="Times New Roman"/>
          <w:kern w:val="0"/>
          <w:sz w:val="24"/>
          <w:szCs w:val="24"/>
        </w:rPr>
        <w:lastRenderedPageBreak/>
        <w:t xml:space="preserve">System”, </w:t>
      </w:r>
      <w:r w:rsidRPr="00F22C0A">
        <w:rPr>
          <w:rFonts w:ascii="Times New Roman" w:eastAsia="彩虹粗仿宋" w:hAnsi="Times New Roman" w:cs="Times New Roman" w:hint="eastAsia"/>
          <w:kern w:val="0"/>
          <w:sz w:val="24"/>
          <w:szCs w:val="24"/>
        </w:rPr>
        <w:t>the Bank</w:t>
      </w:r>
      <w:r w:rsidRPr="00F22C0A">
        <w:rPr>
          <w:rFonts w:ascii="Times New Roman" w:eastAsia="彩虹粗仿宋" w:hAnsi="Times New Roman" w:cs="Times New Roman"/>
          <w:kern w:val="0"/>
          <w:sz w:val="24"/>
          <w:szCs w:val="24"/>
        </w:rPr>
        <w:t xml:space="preserve"> improved</w:t>
      </w:r>
      <w:r w:rsidRPr="00F22C0A">
        <w:rPr>
          <w:rFonts w:ascii="Times New Roman" w:eastAsia="彩虹粗仿宋" w:hAnsi="Times New Roman" w:cs="Times New Roman" w:hint="eastAsia"/>
          <w:kern w:val="0"/>
          <w:sz w:val="24"/>
          <w:szCs w:val="24"/>
        </w:rPr>
        <w:t xml:space="preserve"> its</w:t>
      </w:r>
      <w:r w:rsidRPr="00F22C0A">
        <w:rPr>
          <w:rFonts w:ascii="Times New Roman" w:eastAsia="彩虹粗仿宋" w:hAnsi="Times New Roman" w:cs="Times New Roman"/>
          <w:kern w:val="0"/>
          <w:sz w:val="24"/>
          <w:szCs w:val="24"/>
        </w:rPr>
        <w:t xml:space="preserve"> </w:t>
      </w:r>
      <w:r w:rsidRPr="00F22C0A">
        <w:rPr>
          <w:rFonts w:ascii="Times New Roman" w:eastAsia="彩虹粗仿宋" w:hAnsi="Times New Roman" w:cs="Times New Roman" w:hint="eastAsia"/>
          <w:kern w:val="0"/>
          <w:sz w:val="24"/>
          <w:szCs w:val="24"/>
        </w:rPr>
        <w:t>capabilit</w:t>
      </w:r>
      <w:r w:rsidRPr="00F22C0A">
        <w:rPr>
          <w:rFonts w:ascii="Times New Roman" w:eastAsia="彩虹粗仿宋" w:hAnsi="Times New Roman" w:cs="Times New Roman"/>
          <w:kern w:val="0"/>
          <w:sz w:val="24"/>
          <w:szCs w:val="24"/>
        </w:rPr>
        <w:t>ies</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in</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the collection,</w:t>
      </w:r>
      <w:r w:rsidRPr="00F22C0A">
        <w:rPr>
          <w:rFonts w:ascii="Times New Roman" w:eastAsia="彩虹粗仿宋" w:hAnsi="Times New Roman" w:cs="Times New Roman" w:hint="eastAsia"/>
          <w:kern w:val="0"/>
          <w:sz w:val="24"/>
          <w:szCs w:val="24"/>
        </w:rPr>
        <w:t xml:space="preserve"> management and application</w:t>
      </w:r>
      <w:r w:rsidRPr="00F22C0A">
        <w:rPr>
          <w:rFonts w:ascii="Times New Roman" w:eastAsia="彩虹粗仿宋" w:hAnsi="Times New Roman" w:cs="Times New Roman"/>
          <w:kern w:val="0"/>
          <w:sz w:val="24"/>
          <w:szCs w:val="24"/>
        </w:rPr>
        <w:t xml:space="preserve"> of data</w:t>
      </w:r>
      <w:r w:rsidRPr="00F22C0A">
        <w:rPr>
          <w:rFonts w:ascii="Times New Roman" w:eastAsia="彩虹粗仿宋" w:hAnsi="Times New Roman" w:cs="Times New Roman" w:hint="eastAsia"/>
          <w:kern w:val="0"/>
          <w:sz w:val="24"/>
          <w:szCs w:val="24"/>
        </w:rPr>
        <w:t>,</w:t>
      </w:r>
      <w:r w:rsidRPr="00F22C0A">
        <w:rPr>
          <w:rFonts w:ascii="Times New Roman" w:eastAsia="彩虹粗仿宋" w:hAnsi="Times New Roman" w:cs="Times New Roman"/>
          <w:kern w:val="0"/>
          <w:sz w:val="24"/>
          <w:szCs w:val="24"/>
        </w:rPr>
        <w:t xml:space="preserve"> accomplished</w:t>
      </w:r>
      <w:r w:rsidRPr="00F22C0A">
        <w:rPr>
          <w:rFonts w:ascii="Times New Roman" w:eastAsia="彩虹粗仿宋" w:hAnsi="Times New Roman" w:cs="Times New Roman" w:hint="eastAsia"/>
          <w:kern w:val="0"/>
          <w:sz w:val="24"/>
          <w:szCs w:val="24"/>
        </w:rPr>
        <w:t xml:space="preserve"> the separation of products and channels, and then</w:t>
      </w:r>
      <w:r w:rsidRPr="00F22C0A">
        <w:rPr>
          <w:rFonts w:ascii="Times New Roman" w:eastAsia="彩虹粗仿宋" w:hAnsi="Times New Roman" w:cs="Times New Roman"/>
          <w:kern w:val="0"/>
          <w:sz w:val="24"/>
          <w:szCs w:val="24"/>
        </w:rPr>
        <w:t xml:space="preserve"> </w:t>
      </w:r>
      <w:r w:rsidRPr="00F22C0A">
        <w:rPr>
          <w:rFonts w:ascii="Times New Roman" w:eastAsia="彩虹粗仿宋" w:hAnsi="Times New Roman" w:cs="Times New Roman" w:hint="eastAsia"/>
          <w:kern w:val="0"/>
          <w:sz w:val="24"/>
          <w:szCs w:val="24"/>
        </w:rPr>
        <w:t xml:space="preserve">established a </w:t>
      </w:r>
      <w:r w:rsidRPr="00F22C0A">
        <w:rPr>
          <w:rFonts w:ascii="Times New Roman" w:eastAsia="彩虹粗仿宋" w:hAnsi="Times New Roman" w:cs="Times New Roman"/>
          <w:kern w:val="0"/>
          <w:sz w:val="24"/>
          <w:szCs w:val="24"/>
        </w:rPr>
        <w:t>process-based bank</w:t>
      </w:r>
      <w:r w:rsidRPr="00F22C0A">
        <w:rPr>
          <w:rFonts w:ascii="Times New Roman" w:eastAsia="彩虹粗仿宋" w:hAnsi="Times New Roman" w:cs="Times New Roman" w:hint="eastAsia"/>
          <w:kern w:val="0"/>
          <w:sz w:val="24"/>
          <w:szCs w:val="24"/>
        </w:rPr>
        <w:t>. With the separation of transaction from accounting</w:t>
      </w:r>
      <w:r>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driven</w:t>
      </w:r>
      <w:r w:rsidRPr="00F22C0A">
        <w:rPr>
          <w:rFonts w:ascii="Times New Roman" w:eastAsia="彩虹粗仿宋" w:hAnsi="Times New Roman" w:cs="Times New Roman" w:hint="eastAsia"/>
          <w:kern w:val="0"/>
          <w:sz w:val="24"/>
          <w:szCs w:val="24"/>
        </w:rPr>
        <w:t xml:space="preserve"> by e</w:t>
      </w:r>
      <w:r w:rsidRPr="00F22C0A">
        <w:rPr>
          <w:rFonts w:ascii="Times New Roman" w:eastAsia="彩虹粗仿宋" w:hAnsi="Times New Roman" w:cs="Times New Roman"/>
          <w:kern w:val="0"/>
          <w:sz w:val="24"/>
          <w:szCs w:val="24"/>
        </w:rPr>
        <w:t>nterprise-wide</w:t>
      </w:r>
      <w:r w:rsidRPr="00F22C0A">
        <w:rPr>
          <w:rFonts w:ascii="Times New Roman" w:eastAsia="彩虹粗仿宋" w:hAnsi="Times New Roman" w:cs="Times New Roman" w:hint="eastAsia"/>
          <w:kern w:val="0"/>
          <w:sz w:val="24"/>
          <w:szCs w:val="24"/>
        </w:rPr>
        <w:t xml:space="preserve"> accounting rules</w:t>
      </w:r>
      <w:r w:rsidRPr="00F22C0A">
        <w:rPr>
          <w:rFonts w:ascii="Times New Roman" w:eastAsia="彩虹粗仿宋" w:hAnsi="Times New Roman" w:cs="Times New Roman"/>
          <w:kern w:val="0"/>
          <w:sz w:val="24"/>
          <w:szCs w:val="24"/>
        </w:rPr>
        <w:t>,</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and</w:t>
      </w:r>
      <w:r w:rsidRPr="00F22C0A">
        <w:rPr>
          <w:rFonts w:ascii="Times New Roman" w:eastAsia="彩虹粗仿宋" w:hAnsi="Times New Roman" w:cs="Times New Roman" w:hint="eastAsia"/>
          <w:kern w:val="0"/>
          <w:sz w:val="24"/>
          <w:szCs w:val="24"/>
        </w:rPr>
        <w:t xml:space="preserve"> the </w:t>
      </w:r>
      <w:r w:rsidRPr="00F22C0A">
        <w:rPr>
          <w:rFonts w:ascii="Times New Roman" w:eastAsia="彩虹粗仿宋" w:hAnsi="Times New Roman" w:cs="Times New Roman"/>
          <w:kern w:val="0"/>
          <w:sz w:val="24"/>
          <w:szCs w:val="24"/>
        </w:rPr>
        <w:t>initial</w:t>
      </w:r>
      <w:r w:rsidRPr="00F22C0A">
        <w:rPr>
          <w:rFonts w:ascii="Times New Roman" w:eastAsia="彩虹粗仿宋" w:hAnsi="Times New Roman" w:cs="Times New Roman" w:hint="eastAsia"/>
          <w:kern w:val="0"/>
          <w:sz w:val="24"/>
          <w:szCs w:val="24"/>
        </w:rPr>
        <w:t xml:space="preserve"> e</w:t>
      </w:r>
      <w:r w:rsidRPr="00F22C0A">
        <w:rPr>
          <w:rFonts w:ascii="Times New Roman" w:eastAsia="彩虹粗仿宋" w:hAnsi="Times New Roman" w:cs="Times New Roman"/>
          <w:kern w:val="0"/>
          <w:sz w:val="24"/>
          <w:szCs w:val="24"/>
        </w:rPr>
        <w:t>nterprise-wide data management system</w:t>
      </w:r>
      <w:r w:rsidRPr="00F22C0A">
        <w:rPr>
          <w:rFonts w:ascii="Times New Roman" w:eastAsia="彩虹粗仿宋" w:hAnsi="Times New Roman" w:cs="Times New Roman" w:hint="eastAsia"/>
          <w:kern w:val="0"/>
          <w:sz w:val="24"/>
          <w:szCs w:val="24"/>
        </w:rPr>
        <w:t xml:space="preserve">, the Bank is gradually generating a world-class </w:t>
      </w:r>
      <w:r w:rsidRPr="00F22C0A">
        <w:rPr>
          <w:rFonts w:ascii="Times New Roman" w:eastAsia="彩虹粗仿宋" w:hAnsi="Times New Roman" w:cs="Times New Roman"/>
          <w:kern w:val="0"/>
          <w:sz w:val="24"/>
          <w:szCs w:val="24"/>
        </w:rPr>
        <w:t>data system</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Meanwhile, the Bank</w:t>
      </w:r>
      <w:r w:rsidRPr="00F22C0A">
        <w:rPr>
          <w:rFonts w:ascii="Times New Roman" w:eastAsia="彩虹粗仿宋" w:hAnsi="Times New Roman" w:cs="Times New Roman" w:hint="eastAsia"/>
          <w:kern w:val="0"/>
          <w:sz w:val="24"/>
          <w:szCs w:val="24"/>
        </w:rPr>
        <w:t xml:space="preserve"> also</w:t>
      </w:r>
      <w:r w:rsidRPr="00F22C0A">
        <w:rPr>
          <w:rFonts w:ascii="Times New Roman" w:eastAsia="彩虹粗仿宋" w:hAnsi="Times New Roman" w:cs="Times New Roman"/>
          <w:kern w:val="0"/>
          <w:sz w:val="24"/>
          <w:szCs w:val="24"/>
        </w:rPr>
        <w:t xml:space="preserve"> accelerated the building and promotion of smart outlets, and developed internet-based financial services</w:t>
      </w:r>
      <w:r w:rsidRPr="00F22C0A">
        <w:rPr>
          <w:rFonts w:ascii="Times New Roman" w:eastAsia="彩虹粗仿宋" w:hAnsi="Times New Roman" w:cs="Times New Roman" w:hint="eastAsia"/>
          <w:kern w:val="0"/>
          <w:sz w:val="24"/>
          <w:szCs w:val="24"/>
        </w:rPr>
        <w:t>, with t</w:t>
      </w:r>
      <w:r w:rsidRPr="00F22C0A">
        <w:rPr>
          <w:rFonts w:ascii="Times New Roman" w:eastAsia="彩虹粗仿宋" w:hAnsi="Times New Roman" w:cs="Times New Roman"/>
          <w:kern w:val="0"/>
          <w:sz w:val="24"/>
          <w:szCs w:val="24"/>
        </w:rPr>
        <w:t xml:space="preserve">he number of banking account transactions through electronic banking and self-service channels accounting for </w:t>
      </w:r>
      <w:r w:rsidR="00AE4928" w:rsidRPr="00AE4928">
        <w:rPr>
          <w:rFonts w:ascii="Times New Roman" w:eastAsia="彩虹粗仿宋" w:hAnsi="Times New Roman" w:cs="Times New Roman"/>
          <w:kern w:val="0"/>
          <w:sz w:val="24"/>
          <w:szCs w:val="24"/>
          <w:lang w:val="en-GB"/>
        </w:rPr>
        <w:t>95.58</w:t>
      </w:r>
      <w:r w:rsidRPr="00F22C0A">
        <w:rPr>
          <w:rFonts w:ascii="Times New Roman" w:eastAsia="彩虹粗仿宋" w:hAnsi="Times New Roman" w:cs="Times New Roman"/>
          <w:kern w:val="0"/>
          <w:sz w:val="24"/>
          <w:szCs w:val="24"/>
        </w:rPr>
        <w:t>%</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 xml:space="preserve">of the total, up by </w:t>
      </w:r>
      <w:r w:rsidR="00AE4928" w:rsidRPr="00AE4928">
        <w:rPr>
          <w:rFonts w:ascii="Times New Roman" w:eastAsia="彩虹粗仿宋" w:hAnsi="Times New Roman" w:cs="Times New Roman"/>
          <w:kern w:val="0"/>
          <w:sz w:val="24"/>
          <w:szCs w:val="24"/>
          <w:lang w:val="en-GB"/>
        </w:rPr>
        <w:t>7.55</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over the previous year.</w:t>
      </w:r>
      <w:r w:rsidRPr="00F22C0A">
        <w:rPr>
          <w:rFonts w:ascii="Times New Roman" w:eastAsia="彩虹粗仿宋" w:hAnsi="Times New Roman" w:cs="Times New Roman" w:hint="eastAsia"/>
          <w:kern w:val="0"/>
          <w:sz w:val="24"/>
          <w:szCs w:val="24"/>
        </w:rPr>
        <w:t xml:space="preserve"> The Bank </w:t>
      </w:r>
      <w:r w:rsidRPr="00F22C0A">
        <w:rPr>
          <w:rFonts w:ascii="Times New Roman" w:eastAsia="彩虹粗仿宋" w:hAnsi="Times New Roman" w:cs="Times New Roman"/>
          <w:kern w:val="0"/>
          <w:sz w:val="24"/>
          <w:szCs w:val="24"/>
        </w:rPr>
        <w:t>realized</w:t>
      </w:r>
      <w:r w:rsidRPr="00F22C0A">
        <w:rPr>
          <w:rFonts w:ascii="Times New Roman" w:eastAsia="彩虹粗仿宋" w:hAnsi="Times New Roman" w:cs="Times New Roman" w:hint="eastAsia"/>
          <w:kern w:val="0"/>
          <w:sz w:val="24"/>
          <w:szCs w:val="24"/>
        </w:rPr>
        <w:t xml:space="preserve"> a </w:t>
      </w:r>
      <w:r w:rsidRPr="00F22C0A">
        <w:rPr>
          <w:rFonts w:ascii="Times New Roman" w:eastAsia="彩虹粗仿宋" w:hAnsi="Times New Roman" w:cs="Times New Roman"/>
          <w:kern w:val="0"/>
          <w:sz w:val="24"/>
          <w:szCs w:val="24"/>
        </w:rPr>
        <w:t>comparatively</w:t>
      </w:r>
      <w:r w:rsidRPr="00F22C0A">
        <w:rPr>
          <w:rFonts w:ascii="Times New Roman" w:eastAsia="彩虹粗仿宋" w:hAnsi="Times New Roman" w:cs="Times New Roman" w:hint="eastAsia"/>
          <w:kern w:val="0"/>
          <w:sz w:val="24"/>
          <w:szCs w:val="24"/>
        </w:rPr>
        <w:t xml:space="preserve"> rapid growth in the scale and customers of electronic channels, including online banking, personal mobile banking and SMS financial services, and </w:t>
      </w:r>
      <w:r>
        <w:rPr>
          <w:rFonts w:ascii="Times New Roman" w:eastAsia="彩虹粗仿宋" w:hAnsi="Times New Roman" w:cs="Times New Roman"/>
          <w:kern w:val="0"/>
          <w:sz w:val="24"/>
          <w:szCs w:val="24"/>
        </w:rPr>
        <w:t>outperformed</w:t>
      </w:r>
      <w:r w:rsidRPr="00F22C0A">
        <w:rPr>
          <w:rFonts w:ascii="Times New Roman" w:eastAsia="彩虹粗仿宋" w:hAnsi="Times New Roman" w:cs="Times New Roman" w:hint="eastAsia"/>
          <w:kern w:val="0"/>
          <w:sz w:val="24"/>
          <w:szCs w:val="24"/>
        </w:rPr>
        <w:t xml:space="preserve"> its peers in</w:t>
      </w:r>
      <w:r w:rsidRPr="00F22C0A">
        <w:rPr>
          <w:rFonts w:ascii="Times New Roman" w:eastAsia="彩虹粗仿宋" w:hAnsi="Times New Roman" w:cs="Times New Roman"/>
          <w:kern w:val="0"/>
          <w:sz w:val="24"/>
          <w:szCs w:val="24"/>
        </w:rPr>
        <w:t xml:space="preserve"> several</w:t>
      </w:r>
      <w:r w:rsidRPr="00F22C0A">
        <w:rPr>
          <w:rFonts w:ascii="Times New Roman" w:eastAsia="彩虹粗仿宋" w:hAnsi="Times New Roman" w:cs="Times New Roman" w:hint="eastAsia"/>
          <w:kern w:val="0"/>
          <w:sz w:val="24"/>
          <w:szCs w:val="24"/>
        </w:rPr>
        <w:t xml:space="preserve"> indicators such as</w:t>
      </w:r>
      <w:r w:rsidRPr="00F22C0A">
        <w:rPr>
          <w:rFonts w:ascii="Times New Roman" w:eastAsia="彩虹粗仿宋" w:hAnsi="Times New Roman" w:cs="Times New Roman"/>
          <w:kern w:val="0"/>
          <w:sz w:val="24"/>
          <w:szCs w:val="24"/>
        </w:rPr>
        <w:t xml:space="preserve"> the</w:t>
      </w:r>
      <w:r w:rsidRPr="00F22C0A">
        <w:rPr>
          <w:rFonts w:ascii="Times New Roman" w:eastAsia="彩虹粗仿宋" w:hAnsi="Times New Roman" w:cs="Times New Roman" w:hint="eastAsia"/>
          <w:kern w:val="0"/>
          <w:sz w:val="24"/>
          <w:szCs w:val="24"/>
        </w:rPr>
        <w:t xml:space="preserve"> number of mobile customers, transactions and transactional volume, a</w:t>
      </w:r>
      <w:r w:rsidRPr="00F22C0A">
        <w:rPr>
          <w:rFonts w:ascii="Times New Roman" w:eastAsia="彩虹粗仿宋" w:hAnsi="Times New Roman" w:cs="Times New Roman"/>
          <w:kern w:val="0"/>
          <w:sz w:val="24"/>
          <w:szCs w:val="24"/>
        </w:rPr>
        <w:t>nd</w:t>
      </w:r>
      <w:r w:rsidRPr="00F22C0A">
        <w:rPr>
          <w:rFonts w:ascii="Times New Roman" w:eastAsia="彩虹粗仿宋" w:hAnsi="Times New Roman" w:cs="Times New Roman" w:hint="eastAsia"/>
          <w:kern w:val="0"/>
          <w:sz w:val="24"/>
          <w:szCs w:val="24"/>
        </w:rPr>
        <w:t xml:space="preserve"> </w:t>
      </w:r>
      <w:r>
        <w:rPr>
          <w:rFonts w:ascii="Times New Roman" w:eastAsia="彩虹粗仿宋" w:hAnsi="Times New Roman" w:cs="Times New Roman" w:hint="eastAsia"/>
          <w:kern w:val="0"/>
          <w:sz w:val="24"/>
          <w:szCs w:val="24"/>
        </w:rPr>
        <w:t xml:space="preserve">became </w:t>
      </w:r>
      <w:r w:rsidRPr="00F22C0A">
        <w:rPr>
          <w:rFonts w:ascii="Times New Roman" w:eastAsia="彩虹粗仿宋" w:hAnsi="Times New Roman" w:cs="Times New Roman" w:hint="eastAsia"/>
          <w:kern w:val="0"/>
          <w:sz w:val="24"/>
          <w:szCs w:val="24"/>
        </w:rPr>
        <w:t xml:space="preserve">the first </w:t>
      </w:r>
      <w:r w:rsidRPr="00F22C0A">
        <w:rPr>
          <w:rFonts w:ascii="Times New Roman" w:eastAsia="彩虹粗仿宋" w:hAnsi="Times New Roman" w:cs="Times New Roman"/>
          <w:kern w:val="0"/>
          <w:sz w:val="24"/>
          <w:szCs w:val="24"/>
        </w:rPr>
        <w:t xml:space="preserve">bank </w:t>
      </w:r>
      <w:r w:rsidRPr="00F22C0A">
        <w:rPr>
          <w:rFonts w:ascii="Times New Roman" w:eastAsia="彩虹粗仿宋" w:hAnsi="Times New Roman" w:cs="Times New Roman" w:hint="eastAsia"/>
          <w:kern w:val="0"/>
          <w:sz w:val="24"/>
          <w:szCs w:val="24"/>
        </w:rPr>
        <w:t xml:space="preserve">to achieve 200 million personal online banking customers. </w:t>
      </w:r>
      <w:r w:rsidRPr="00F22C0A">
        <w:rPr>
          <w:rFonts w:ascii="Times New Roman" w:eastAsia="彩虹粗仿宋" w:hAnsi="Times New Roman" w:cs="Times New Roman"/>
          <w:kern w:val="0"/>
          <w:sz w:val="24"/>
          <w:szCs w:val="24"/>
        </w:rPr>
        <w:t xml:space="preserve">The accumulated transaction volume through </w:t>
      </w:r>
      <w:r w:rsidRPr="005B4068">
        <w:rPr>
          <w:rFonts w:ascii="Times New Roman" w:eastAsia="彩虹粗仿宋" w:hAnsi="Times New Roman" w:cs="Times New Roman"/>
          <w:i/>
          <w:kern w:val="0"/>
          <w:sz w:val="24"/>
          <w:szCs w:val="24"/>
          <w:u w:val="single"/>
        </w:rPr>
        <w:t>e.ccb.com</w:t>
      </w:r>
      <w:r w:rsidRPr="00F22C0A">
        <w:rPr>
          <w:rFonts w:ascii="Times New Roman" w:eastAsia="彩虹粗仿宋" w:hAnsi="Times New Roman" w:cs="Times New Roman"/>
          <w:kern w:val="0"/>
          <w:sz w:val="24"/>
          <w:szCs w:val="24"/>
        </w:rPr>
        <w:t xml:space="preserve"> reached</w:t>
      </w:r>
      <w:r w:rsidRPr="00F22C0A">
        <w:rPr>
          <w:rFonts w:ascii="Times New Roman" w:eastAsia="彩虹粗仿宋" w:hAnsi="Times New Roman" w:cs="Times New Roman" w:hint="eastAsia"/>
          <w:kern w:val="0"/>
          <w:sz w:val="24"/>
          <w:szCs w:val="24"/>
        </w:rPr>
        <w:t xml:space="preserve"> RMB </w:t>
      </w:r>
      <w:r w:rsidR="00AE4928">
        <w:rPr>
          <w:rFonts w:ascii="Times New Roman" w:eastAsia="彩虹粗仿宋" w:hAnsi="Times New Roman" w:cs="Times New Roman"/>
          <w:kern w:val="0"/>
          <w:sz w:val="24"/>
          <w:szCs w:val="24"/>
          <w:lang w:val="en-GB"/>
        </w:rPr>
        <w:t>67</w:t>
      </w:r>
      <w:r w:rsidR="00ED23C1">
        <w:rPr>
          <w:rFonts w:ascii="Times New Roman" w:eastAsia="彩虹粗仿宋" w:hAnsi="Times New Roman" w:cs="Times New Roman" w:hint="eastAsia"/>
          <w:kern w:val="0"/>
          <w:sz w:val="24"/>
          <w:szCs w:val="24"/>
          <w:lang w:val="en-GB"/>
        </w:rPr>
        <w:t>,</w:t>
      </w:r>
      <w:r w:rsidR="00AE4928">
        <w:rPr>
          <w:rFonts w:ascii="Times New Roman" w:eastAsia="彩虹粗仿宋" w:hAnsi="Times New Roman" w:cs="Times New Roman"/>
          <w:kern w:val="0"/>
          <w:sz w:val="24"/>
          <w:szCs w:val="24"/>
          <w:lang w:val="en-GB"/>
        </w:rPr>
        <w:t>0</w:t>
      </w:r>
      <w:r w:rsidR="00AE4928" w:rsidRPr="00AE4928">
        <w:rPr>
          <w:rFonts w:ascii="Times New Roman" w:eastAsia="彩虹粗仿宋" w:hAnsi="Times New Roman" w:cs="Times New Roman"/>
          <w:kern w:val="0"/>
          <w:sz w:val="24"/>
          <w:szCs w:val="24"/>
          <w:lang w:val="en-GB"/>
        </w:rPr>
        <w:t>99</w:t>
      </w:r>
      <w:r w:rsidRPr="00F22C0A">
        <w:rPr>
          <w:rFonts w:ascii="Times New Roman" w:eastAsia="彩虹粗仿宋" w:hAnsi="Times New Roman" w:cs="Times New Roman"/>
          <w:kern w:val="0"/>
          <w:sz w:val="24"/>
          <w:szCs w:val="24"/>
          <w:lang w:val="en-GB"/>
        </w:rPr>
        <w:t xml:space="preserve"> </w:t>
      </w:r>
      <w:r w:rsidRPr="00F22C0A">
        <w:rPr>
          <w:rFonts w:ascii="Times New Roman" w:eastAsia="彩虹粗仿宋" w:hAnsi="Times New Roman" w:cs="Times New Roman" w:hint="eastAsia"/>
          <w:kern w:val="0"/>
          <w:sz w:val="24"/>
          <w:szCs w:val="24"/>
        </w:rPr>
        <w:t xml:space="preserve">million </w:t>
      </w:r>
      <w:r w:rsidRPr="00F22C0A">
        <w:rPr>
          <w:rFonts w:ascii="Times New Roman" w:eastAsia="彩虹粗仿宋" w:hAnsi="Times New Roman" w:cs="Times New Roman"/>
          <w:kern w:val="0"/>
          <w:sz w:val="24"/>
          <w:szCs w:val="24"/>
        </w:rPr>
        <w:t xml:space="preserve">with </w:t>
      </w:r>
      <w:r w:rsidR="00AE4928">
        <w:rPr>
          <w:rFonts w:ascii="Times New Roman" w:eastAsia="彩虹粗仿宋" w:hAnsi="Times New Roman" w:cs="Times New Roman" w:hint="eastAsia"/>
          <w:kern w:val="0"/>
          <w:sz w:val="24"/>
          <w:szCs w:val="24"/>
          <w:lang w:val="en-GB"/>
        </w:rPr>
        <w:t>11,000</w:t>
      </w:r>
      <w:r w:rsidRPr="00F22C0A">
        <w:rPr>
          <w:rFonts w:ascii="Times New Roman" w:eastAsia="彩虹粗仿宋" w:hAnsi="Times New Roman" w:cs="Times New Roman"/>
          <w:kern w:val="0"/>
          <w:sz w:val="24"/>
          <w:szCs w:val="24"/>
        </w:rPr>
        <w:t xml:space="preserve"> active internet merchants in 2015</w:t>
      </w:r>
      <w:r w:rsidRPr="00F22C0A">
        <w:rPr>
          <w:rFonts w:ascii="Times New Roman" w:eastAsia="彩虹粗仿宋" w:hAnsi="Times New Roman" w:cs="Times New Roman" w:hint="eastAsia"/>
          <w:kern w:val="0"/>
          <w:sz w:val="24"/>
          <w:szCs w:val="24"/>
        </w:rPr>
        <w:t xml:space="preserve">. </w:t>
      </w:r>
      <w:r w:rsidRPr="00F22C0A">
        <w:rPr>
          <w:rFonts w:ascii="Times New Roman" w:eastAsia="彩虹粗仿宋" w:hAnsi="Times New Roman" w:cs="Times New Roman"/>
          <w:kern w:val="0"/>
          <w:sz w:val="24"/>
          <w:szCs w:val="24"/>
        </w:rPr>
        <w:t>I</w:t>
      </w:r>
      <w:r w:rsidRPr="00F22C0A">
        <w:rPr>
          <w:rFonts w:ascii="Times New Roman" w:eastAsia="彩虹粗仿宋" w:hAnsi="Times New Roman" w:cs="Times New Roman" w:hint="eastAsia"/>
          <w:kern w:val="0"/>
          <w:sz w:val="24"/>
          <w:szCs w:val="24"/>
        </w:rPr>
        <w:t>n addition, t</w:t>
      </w:r>
      <w:r w:rsidRPr="00F22C0A">
        <w:rPr>
          <w:rFonts w:ascii="Times New Roman" w:eastAsia="彩虹粗仿宋" w:hAnsi="Times New Roman" w:cs="Times New Roman"/>
          <w:kern w:val="0"/>
          <w:sz w:val="24"/>
          <w:szCs w:val="24"/>
        </w:rPr>
        <w:t xml:space="preserve">he </w:t>
      </w:r>
      <w:r w:rsidRPr="00F22C0A">
        <w:rPr>
          <w:rFonts w:ascii="Times New Roman" w:eastAsia="彩虹粗仿宋" w:hAnsi="Times New Roman" w:cs="Times New Roman" w:hint="eastAsia"/>
          <w:kern w:val="0"/>
          <w:sz w:val="24"/>
          <w:szCs w:val="24"/>
        </w:rPr>
        <w:t>Bank actively promoted</w:t>
      </w:r>
      <w:r w:rsidRPr="00F22C0A">
        <w:rPr>
          <w:rFonts w:ascii="Times New Roman" w:eastAsia="彩虹粗仿宋" w:hAnsi="Times New Roman" w:cs="Times New Roman"/>
          <w:kern w:val="0"/>
          <w:sz w:val="24"/>
          <w:szCs w:val="24"/>
        </w:rPr>
        <w:t xml:space="preserve"> five online payment options including account number payment, mobile payment, </w:t>
      </w:r>
      <w:r>
        <w:rPr>
          <w:rFonts w:ascii="Times New Roman" w:eastAsia="彩虹粗仿宋" w:hAnsi="Times New Roman" w:cs="Times New Roman" w:hint="eastAsia"/>
          <w:kern w:val="0"/>
          <w:sz w:val="24"/>
          <w:szCs w:val="24"/>
        </w:rPr>
        <w:t>inter</w:t>
      </w:r>
      <w:r w:rsidRPr="00F22C0A">
        <w:rPr>
          <w:rFonts w:ascii="Times New Roman" w:eastAsia="彩虹粗仿宋" w:hAnsi="Times New Roman" w:cs="Times New Roman"/>
          <w:kern w:val="0"/>
          <w:sz w:val="24"/>
          <w:szCs w:val="24"/>
        </w:rPr>
        <w:t>bank payment, Long Card cloud payment and redirecting payment, resulting in the centralized processing of most major easy payment businesses.</w:t>
      </w:r>
    </w:p>
    <w:p w:rsidR="00621B17" w:rsidRDefault="00621B17" w:rsidP="00621B17">
      <w:pPr>
        <w:widowControl/>
        <w:spacing w:line="276" w:lineRule="auto"/>
        <w:ind w:right="-58"/>
        <w:rPr>
          <w:rFonts w:ascii="Times New Roman" w:eastAsia="彩虹粗仿宋" w:hAnsi="Times New Roman" w:cs="宋体"/>
          <w:kern w:val="0"/>
          <w:sz w:val="24"/>
          <w:szCs w:val="24"/>
        </w:rPr>
      </w:pPr>
    </w:p>
    <w:p w:rsidR="00621B17" w:rsidRPr="00F22C0A" w:rsidRDefault="00621B17" w:rsidP="00621B17">
      <w:pPr>
        <w:widowControl/>
        <w:spacing w:line="276" w:lineRule="auto"/>
        <w:ind w:right="-58"/>
        <w:rPr>
          <w:rFonts w:ascii="Times New Roman" w:eastAsia="彩虹粗仿宋" w:hAnsi="Times New Roman" w:cs="Times New Roman"/>
          <w:b/>
          <w:sz w:val="24"/>
          <w:szCs w:val="24"/>
        </w:rPr>
      </w:pPr>
      <w:r w:rsidRPr="00F22C0A">
        <w:rPr>
          <w:rFonts w:ascii="Times New Roman" w:eastAsia="彩虹粗仿宋" w:hAnsi="Times New Roman" w:cs="Times New Roman" w:hint="eastAsia"/>
          <w:b/>
          <w:kern w:val="0"/>
          <w:sz w:val="24"/>
          <w:szCs w:val="24"/>
        </w:rPr>
        <w:t>Continuously improv</w:t>
      </w:r>
      <w:r w:rsidRPr="00F22C0A">
        <w:rPr>
          <w:rFonts w:ascii="Times New Roman" w:eastAsia="彩虹粗仿宋" w:hAnsi="Times New Roman" w:cs="Times New Roman"/>
          <w:b/>
          <w:kern w:val="0"/>
          <w:sz w:val="24"/>
          <w:szCs w:val="24"/>
        </w:rPr>
        <w:t xml:space="preserve">ed capital management and risk </w:t>
      </w:r>
      <w:r w:rsidRPr="00F22C0A">
        <w:rPr>
          <w:rFonts w:ascii="Times New Roman" w:eastAsia="彩虹粗仿宋" w:hAnsi="Times New Roman" w:cs="Times New Roman" w:hint="eastAsia"/>
          <w:b/>
          <w:kern w:val="0"/>
          <w:sz w:val="24"/>
          <w:szCs w:val="24"/>
        </w:rPr>
        <w:t>control capability</w:t>
      </w:r>
    </w:p>
    <w:p w:rsidR="00621B17" w:rsidRPr="00F22C0A" w:rsidRDefault="00621B17" w:rsidP="00621B17">
      <w:pPr>
        <w:autoSpaceDE w:val="0"/>
        <w:autoSpaceDN w:val="0"/>
        <w:adjustRightInd w:val="0"/>
        <w:spacing w:line="276" w:lineRule="auto"/>
        <w:rPr>
          <w:rFonts w:ascii="Times New Roman" w:eastAsia="彩虹粗仿宋" w:hAnsi="Times New Roman" w:cs="Times New Roman"/>
          <w:sz w:val="24"/>
          <w:szCs w:val="24"/>
        </w:rPr>
      </w:pPr>
      <w:r w:rsidRPr="00F22C0A">
        <w:rPr>
          <w:rFonts w:ascii="Times New Roman" w:eastAsia="彩虹粗仿宋" w:hAnsi="Times New Roman" w:cs="Times New Roman"/>
          <w:sz w:val="24"/>
          <w:szCs w:val="24"/>
        </w:rPr>
        <w:t xml:space="preserve">In 2015, the Bank was listed as one of the </w:t>
      </w:r>
      <w:r>
        <w:rPr>
          <w:rFonts w:ascii="Times New Roman" w:eastAsia="彩虹粗仿宋" w:hAnsi="Times New Roman" w:cs="Times New Roman" w:hint="eastAsia"/>
          <w:sz w:val="24"/>
          <w:szCs w:val="24"/>
        </w:rPr>
        <w:t>G</w:t>
      </w:r>
      <w:r w:rsidRPr="00F22C0A">
        <w:rPr>
          <w:rFonts w:ascii="Times New Roman" w:eastAsia="彩虹粗仿宋" w:hAnsi="Times New Roman" w:cs="Times New Roman"/>
          <w:sz w:val="24"/>
          <w:szCs w:val="24"/>
        </w:rPr>
        <w:t xml:space="preserve">lobal </w:t>
      </w:r>
      <w:r>
        <w:rPr>
          <w:rFonts w:ascii="Times New Roman" w:eastAsia="彩虹粗仿宋" w:hAnsi="Times New Roman" w:cs="Times New Roman" w:hint="eastAsia"/>
          <w:sz w:val="24"/>
          <w:szCs w:val="24"/>
        </w:rPr>
        <w:t>S</w:t>
      </w:r>
      <w:r w:rsidRPr="00F22C0A">
        <w:rPr>
          <w:rFonts w:ascii="Times New Roman" w:eastAsia="彩虹粗仿宋" w:hAnsi="Times New Roman" w:cs="Times New Roman"/>
          <w:sz w:val="24"/>
          <w:szCs w:val="24"/>
        </w:rPr>
        <w:t xml:space="preserve">ystematically </w:t>
      </w:r>
      <w:r>
        <w:rPr>
          <w:rFonts w:ascii="Times New Roman" w:eastAsia="彩虹粗仿宋" w:hAnsi="Times New Roman" w:cs="Times New Roman" w:hint="eastAsia"/>
          <w:sz w:val="24"/>
          <w:szCs w:val="24"/>
        </w:rPr>
        <w:t>I</w:t>
      </w:r>
      <w:r w:rsidRPr="00F22C0A">
        <w:rPr>
          <w:rFonts w:ascii="Times New Roman" w:eastAsia="彩虹粗仿宋" w:hAnsi="Times New Roman" w:cs="Times New Roman"/>
          <w:sz w:val="24"/>
          <w:szCs w:val="24"/>
        </w:rPr>
        <w:t xml:space="preserve">mportant </w:t>
      </w:r>
      <w:r>
        <w:rPr>
          <w:rFonts w:ascii="Times New Roman" w:eastAsia="彩虹粗仿宋" w:hAnsi="Times New Roman" w:cs="Times New Roman" w:hint="eastAsia"/>
          <w:sz w:val="24"/>
          <w:szCs w:val="24"/>
        </w:rPr>
        <w:t>B</w:t>
      </w:r>
      <w:r w:rsidRPr="00F22C0A">
        <w:rPr>
          <w:rFonts w:ascii="Times New Roman" w:eastAsia="彩虹粗仿宋" w:hAnsi="Times New Roman" w:cs="Times New Roman"/>
          <w:sz w:val="24"/>
          <w:szCs w:val="24"/>
        </w:rPr>
        <w:t>anks. The Group responded by initiating its recovery and resolution plan, establishing a crisis response system, and promoting the innovation of capital instruments by successfully issuing preference shares and Tier</w:t>
      </w:r>
      <w:r>
        <w:rPr>
          <w:rFonts w:ascii="Times New Roman" w:eastAsia="彩虹粗仿宋" w:hAnsi="Times New Roman" w:cs="Times New Roman" w:hint="eastAsia"/>
          <w:sz w:val="24"/>
          <w:szCs w:val="24"/>
        </w:rPr>
        <w:t>-</w:t>
      </w:r>
      <w:r w:rsidRPr="00F22C0A">
        <w:rPr>
          <w:rFonts w:ascii="Times New Roman" w:eastAsia="彩虹粗仿宋" w:hAnsi="Times New Roman" w:cs="Times New Roman"/>
          <w:sz w:val="24"/>
          <w:szCs w:val="24"/>
        </w:rPr>
        <w:t xml:space="preserve">2 capital bonds, </w:t>
      </w:r>
      <w:r>
        <w:rPr>
          <w:rFonts w:ascii="Times New Roman" w:eastAsia="彩虹粗仿宋" w:hAnsi="Times New Roman" w:cs="Times New Roman" w:hint="eastAsia"/>
          <w:sz w:val="24"/>
          <w:szCs w:val="24"/>
        </w:rPr>
        <w:t xml:space="preserve">which </w:t>
      </w:r>
      <w:r w:rsidRPr="00F22C0A">
        <w:rPr>
          <w:rFonts w:ascii="Times New Roman" w:eastAsia="彩虹粗仿宋" w:hAnsi="Times New Roman" w:cs="Times New Roman"/>
          <w:sz w:val="24"/>
          <w:szCs w:val="24"/>
        </w:rPr>
        <w:t>further consolidat</w:t>
      </w:r>
      <w:r>
        <w:rPr>
          <w:rFonts w:ascii="Times New Roman" w:eastAsia="彩虹粗仿宋" w:hAnsi="Times New Roman" w:cs="Times New Roman" w:hint="eastAsia"/>
          <w:sz w:val="24"/>
          <w:szCs w:val="24"/>
        </w:rPr>
        <w:t>ed</w:t>
      </w:r>
      <w:r w:rsidRPr="00F22C0A">
        <w:rPr>
          <w:rFonts w:ascii="Times New Roman" w:eastAsia="彩虹粗仿宋" w:hAnsi="Times New Roman" w:cs="Times New Roman"/>
          <w:sz w:val="24"/>
          <w:szCs w:val="24"/>
        </w:rPr>
        <w:t xml:space="preserve"> </w:t>
      </w:r>
      <w:r w:rsidRPr="00F22C0A">
        <w:rPr>
          <w:rFonts w:ascii="Times New Roman" w:eastAsia="彩虹粗仿宋" w:hAnsi="Times New Roman" w:cs="Times New Roman" w:hint="eastAsia"/>
          <w:sz w:val="24"/>
          <w:szCs w:val="24"/>
        </w:rPr>
        <w:t xml:space="preserve">its </w:t>
      </w:r>
      <w:r w:rsidRPr="00F22C0A">
        <w:rPr>
          <w:rFonts w:ascii="Times New Roman" w:eastAsia="彩虹粗仿宋" w:hAnsi="Times New Roman" w:cs="Times New Roman"/>
          <w:sz w:val="24"/>
          <w:szCs w:val="24"/>
        </w:rPr>
        <w:t xml:space="preserve">capital base. </w:t>
      </w:r>
      <w:r w:rsidRPr="00F22C0A">
        <w:rPr>
          <w:rFonts w:ascii="Times New Roman" w:eastAsia="彩虹粗仿宋" w:hAnsi="Times New Roman" w:cs="Times New Roman" w:hint="eastAsia"/>
          <w:sz w:val="24"/>
          <w:szCs w:val="24"/>
        </w:rPr>
        <w:t>The Group</w:t>
      </w:r>
      <w:r w:rsidRPr="00F22C0A">
        <w:rPr>
          <w:rFonts w:ascii="Times New Roman" w:eastAsia="彩虹粗仿宋" w:hAnsi="Times New Roman" w:cs="Times New Roman"/>
          <w:sz w:val="24"/>
          <w:szCs w:val="24"/>
        </w:rPr>
        <w:t xml:space="preserve"> increased efforts to dispose of high-risk projects and non-performing loans (“NPLs”) and made prudent and full provisions for loan impairment losses, thus maintaining an adequate reserve against risks. At the end of 2015, the Group’s NPL ratio was </w:t>
      </w:r>
      <w:r w:rsidR="009D1BD8" w:rsidRPr="009D1BD8">
        <w:rPr>
          <w:rFonts w:ascii="Times New Roman" w:eastAsia="彩虹粗仿宋" w:hAnsi="Times New Roman" w:cs="Times New Roman"/>
          <w:kern w:val="0"/>
          <w:sz w:val="24"/>
          <w:szCs w:val="24"/>
          <w:lang w:val="en-GB"/>
        </w:rPr>
        <w:t>1.58</w:t>
      </w:r>
      <w:r w:rsidRPr="00F22C0A">
        <w:rPr>
          <w:rFonts w:ascii="Times New Roman" w:eastAsia="彩虹粗仿宋" w:hAnsi="Times New Roman" w:cs="Times New Roman"/>
          <w:sz w:val="24"/>
          <w:szCs w:val="24"/>
        </w:rPr>
        <w:t>%, the ratio of allowances to NPLs was</w:t>
      </w:r>
      <w:r w:rsidR="009D1BD8">
        <w:rPr>
          <w:rFonts w:ascii="Times New Roman" w:eastAsia="彩虹粗仿宋" w:hAnsi="Times New Roman" w:cs="Times New Roman" w:hint="eastAsia"/>
          <w:sz w:val="24"/>
          <w:szCs w:val="24"/>
        </w:rPr>
        <w:t xml:space="preserve"> </w:t>
      </w:r>
      <w:r w:rsidR="009D1BD8" w:rsidRPr="009D1BD8">
        <w:rPr>
          <w:rFonts w:ascii="Times New Roman" w:eastAsia="彩虹粗仿宋" w:hAnsi="Times New Roman" w:cs="Times New Roman"/>
          <w:sz w:val="24"/>
          <w:szCs w:val="24"/>
        </w:rPr>
        <w:t>150.99</w:t>
      </w:r>
      <w:r w:rsidRPr="00F22C0A">
        <w:rPr>
          <w:rFonts w:ascii="Times New Roman" w:eastAsia="彩虹粗仿宋" w:hAnsi="Times New Roman" w:cs="Times New Roman"/>
          <w:sz w:val="24"/>
          <w:szCs w:val="24"/>
        </w:rPr>
        <w:t xml:space="preserve">%, and the ratio of allowances to total loans was </w:t>
      </w:r>
      <w:r w:rsidR="009D1BD8" w:rsidRPr="009D1BD8">
        <w:rPr>
          <w:rFonts w:ascii="Times New Roman" w:eastAsia="彩虹粗仿宋" w:hAnsi="Times New Roman" w:cs="Times New Roman"/>
          <w:kern w:val="0"/>
          <w:sz w:val="24"/>
          <w:szCs w:val="24"/>
          <w:lang w:val="en-GB"/>
        </w:rPr>
        <w:t>2.39</w:t>
      </w:r>
      <w:r w:rsidRPr="00F22C0A">
        <w:rPr>
          <w:rFonts w:ascii="Times New Roman" w:eastAsia="彩虹粗仿宋" w:hAnsi="Times New Roman" w:cs="Times New Roman"/>
          <w:sz w:val="24"/>
          <w:szCs w:val="24"/>
        </w:rPr>
        <w:t>%.</w:t>
      </w:r>
    </w:p>
    <w:p w:rsidR="00621B17" w:rsidRDefault="00621B17" w:rsidP="00621B17">
      <w:pPr>
        <w:widowControl/>
        <w:spacing w:line="276" w:lineRule="auto"/>
        <w:rPr>
          <w:rFonts w:ascii="Times New Roman" w:eastAsia="彩虹粗仿宋" w:hAnsi="Times New Roman" w:cs="宋体"/>
          <w:kern w:val="0"/>
          <w:sz w:val="24"/>
          <w:szCs w:val="24"/>
        </w:rPr>
      </w:pPr>
    </w:p>
    <w:p w:rsidR="00621B17" w:rsidRPr="00F22C0A" w:rsidRDefault="00621B17" w:rsidP="00621B17">
      <w:pPr>
        <w:widowControl/>
        <w:spacing w:line="276" w:lineRule="auto"/>
        <w:rPr>
          <w:rFonts w:ascii="Times New Roman" w:eastAsia="彩虹粗仿宋" w:hAnsi="Times New Roman" w:cs="Times New Roman"/>
          <w:b/>
          <w:kern w:val="0"/>
          <w:sz w:val="24"/>
          <w:szCs w:val="24"/>
        </w:rPr>
      </w:pPr>
      <w:r w:rsidRPr="00F22C0A">
        <w:rPr>
          <w:rFonts w:ascii="Times New Roman" w:eastAsia="彩虹粗仿宋" w:hAnsi="Times New Roman" w:cs="Times New Roman"/>
          <w:b/>
          <w:kern w:val="0"/>
          <w:sz w:val="24"/>
          <w:szCs w:val="24"/>
        </w:rPr>
        <w:t>Continued its</w:t>
      </w:r>
      <w:r w:rsidRPr="00F22C0A">
        <w:rPr>
          <w:rFonts w:ascii="Times New Roman" w:eastAsia="彩虹粗仿宋" w:hAnsi="Times New Roman" w:cs="Times New Roman" w:hint="eastAsia"/>
          <w:b/>
          <w:kern w:val="0"/>
          <w:sz w:val="24"/>
          <w:szCs w:val="24"/>
        </w:rPr>
        <w:t xml:space="preserve"> c</w:t>
      </w:r>
      <w:r w:rsidRPr="00F22C0A">
        <w:rPr>
          <w:rFonts w:ascii="Times New Roman" w:eastAsia="彩虹粗仿宋" w:hAnsi="Times New Roman" w:cs="Times New Roman"/>
          <w:b/>
          <w:kern w:val="0"/>
          <w:sz w:val="24"/>
          <w:szCs w:val="24"/>
        </w:rPr>
        <w:t>ommitment to corporate social responsibility</w:t>
      </w:r>
      <w:r w:rsidRPr="00F22C0A">
        <w:rPr>
          <w:rFonts w:ascii="Times New Roman" w:eastAsia="彩虹粗仿宋" w:hAnsi="Times New Roman" w:cs="Times New Roman" w:hint="eastAsia"/>
          <w:b/>
          <w:kern w:val="0"/>
          <w:sz w:val="24"/>
          <w:szCs w:val="24"/>
        </w:rPr>
        <w:t xml:space="preserve"> and </w:t>
      </w:r>
      <w:r w:rsidRPr="00F22C0A">
        <w:rPr>
          <w:rFonts w:ascii="Times New Roman" w:eastAsia="彩虹粗仿宋" w:hAnsi="Times New Roman" w:cs="Times New Roman"/>
          <w:b/>
          <w:kern w:val="0"/>
          <w:sz w:val="24"/>
          <w:szCs w:val="24"/>
        </w:rPr>
        <w:t>expanded inclusive financ</w:t>
      </w:r>
      <w:r w:rsidRPr="00F22C0A">
        <w:rPr>
          <w:rFonts w:ascii="Times New Roman" w:eastAsia="彩虹粗仿宋" w:hAnsi="Times New Roman" w:cs="Times New Roman" w:hint="eastAsia"/>
          <w:b/>
          <w:kern w:val="0"/>
          <w:sz w:val="24"/>
          <w:szCs w:val="24"/>
        </w:rPr>
        <w:t>ial se</w:t>
      </w:r>
      <w:r w:rsidRPr="00F22C0A">
        <w:rPr>
          <w:rFonts w:ascii="Times New Roman" w:eastAsia="彩虹粗仿宋" w:hAnsi="Times New Roman" w:cs="Times New Roman"/>
          <w:b/>
          <w:kern w:val="0"/>
          <w:sz w:val="24"/>
          <w:szCs w:val="24"/>
        </w:rPr>
        <w:t>r</w:t>
      </w:r>
      <w:r w:rsidRPr="00F22C0A">
        <w:rPr>
          <w:rFonts w:ascii="Times New Roman" w:eastAsia="彩虹粗仿宋" w:hAnsi="Times New Roman" w:cs="Times New Roman" w:hint="eastAsia"/>
          <w:b/>
          <w:kern w:val="0"/>
          <w:sz w:val="24"/>
          <w:szCs w:val="24"/>
        </w:rPr>
        <w:t>vices</w:t>
      </w:r>
    </w:p>
    <w:p w:rsidR="00621B17" w:rsidRPr="00756330" w:rsidRDefault="00621B17" w:rsidP="00756330">
      <w:r w:rsidRPr="00F22C0A">
        <w:rPr>
          <w:rFonts w:ascii="Times New Roman" w:eastAsia="彩虹粗仿宋" w:hAnsi="Times New Roman" w:cs="Times New Roman"/>
          <w:kern w:val="0"/>
          <w:sz w:val="24"/>
          <w:szCs w:val="24"/>
          <w:lang w:val="en-GB"/>
        </w:rPr>
        <w:t xml:space="preserve">In 2015, CCB made social welfare donations of RMB </w:t>
      </w:r>
      <w:r w:rsidR="005B4068" w:rsidRPr="005B4068">
        <w:rPr>
          <w:rFonts w:ascii="Times New Roman" w:eastAsia="彩虹粗仿宋" w:hAnsi="Times New Roman" w:cs="Times New Roman"/>
          <w:kern w:val="0"/>
          <w:sz w:val="24"/>
          <w:szCs w:val="24"/>
          <w:lang w:val="en-GB"/>
        </w:rPr>
        <w:t>41.21</w:t>
      </w:r>
      <w:r w:rsidRPr="00F22C0A">
        <w:rPr>
          <w:rFonts w:ascii="Times New Roman" w:eastAsia="彩虹粗仿宋" w:hAnsi="Times New Roman" w:cs="Times New Roman"/>
          <w:kern w:val="0"/>
          <w:sz w:val="24"/>
          <w:szCs w:val="24"/>
          <w:lang w:val="en-GB"/>
        </w:rPr>
        <w:t xml:space="preserve"> million to programs in </w:t>
      </w:r>
      <w:r>
        <w:rPr>
          <w:rFonts w:ascii="Times New Roman" w:eastAsia="彩虹粗仿宋" w:hAnsi="Times New Roman" w:cs="Times New Roman" w:hint="eastAsia"/>
          <w:kern w:val="0"/>
          <w:sz w:val="24"/>
          <w:szCs w:val="24"/>
          <w:lang w:val="en-GB"/>
        </w:rPr>
        <w:t>multiple sectors</w:t>
      </w:r>
      <w:r w:rsidRPr="00F22C0A">
        <w:rPr>
          <w:rFonts w:ascii="Times New Roman" w:eastAsia="彩虹粗仿宋" w:hAnsi="Times New Roman" w:cs="Times New Roman"/>
          <w:kern w:val="0"/>
          <w:sz w:val="24"/>
          <w:szCs w:val="24"/>
          <w:lang w:val="en-GB"/>
        </w:rPr>
        <w:t xml:space="preserve"> including education, medical and health care, and disaster </w:t>
      </w:r>
      <w:r>
        <w:rPr>
          <w:rFonts w:ascii="Times New Roman" w:eastAsia="彩虹粗仿宋" w:hAnsi="Times New Roman" w:cs="Times New Roman" w:hint="eastAsia"/>
          <w:kern w:val="0"/>
          <w:sz w:val="24"/>
          <w:szCs w:val="24"/>
          <w:lang w:val="en-GB"/>
        </w:rPr>
        <w:t>relief</w:t>
      </w:r>
      <w:r w:rsidRPr="00F22C0A">
        <w:rPr>
          <w:rFonts w:ascii="Times New Roman" w:eastAsia="彩虹粗仿宋" w:hAnsi="Times New Roman" w:cs="Times New Roman"/>
          <w:kern w:val="0"/>
          <w:sz w:val="24"/>
          <w:szCs w:val="24"/>
          <w:lang w:val="en-GB"/>
        </w:rPr>
        <w:t>.</w:t>
      </w:r>
      <w:r w:rsidR="00756330">
        <w:rPr>
          <w:rFonts w:hint="eastAsia"/>
        </w:rPr>
        <w:t xml:space="preserve"> </w:t>
      </w:r>
      <w:r w:rsidRPr="00F22C0A">
        <w:rPr>
          <w:rFonts w:ascii="Times New Roman" w:eastAsia="彩虹粗仿宋" w:hAnsi="Times New Roman" w:cs="Times New Roman"/>
          <w:kern w:val="0"/>
          <w:sz w:val="24"/>
          <w:szCs w:val="24"/>
          <w:lang w:val="en-GB"/>
        </w:rPr>
        <w:t>It continued to support charity programmes such as the “CCB Sponsorship Programme for Impoverished High School Students” and “Healthy Mother Express”</w:t>
      </w:r>
      <w:r w:rsidRPr="00F22C0A">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Times New Roman"/>
          <w:kern w:val="0"/>
          <w:sz w:val="24"/>
          <w:szCs w:val="24"/>
          <w:lang w:val="en-GB"/>
        </w:rPr>
        <w:t>The Bank</w:t>
      </w:r>
      <w:r w:rsidRPr="00F22C0A">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Times New Roman"/>
          <w:kern w:val="0"/>
          <w:sz w:val="24"/>
          <w:szCs w:val="24"/>
          <w:lang w:val="en-GB"/>
        </w:rPr>
        <w:t xml:space="preserve">strengthened its </w:t>
      </w:r>
      <w:r>
        <w:rPr>
          <w:rFonts w:ascii="Times New Roman" w:eastAsia="彩虹粗仿宋" w:hAnsi="Times New Roman" w:cs="Times New Roman" w:hint="eastAsia"/>
          <w:kern w:val="0"/>
          <w:sz w:val="24"/>
          <w:szCs w:val="24"/>
          <w:lang w:val="en-GB"/>
        </w:rPr>
        <w:t>efforts</w:t>
      </w:r>
      <w:r w:rsidRPr="00F22C0A">
        <w:rPr>
          <w:rFonts w:ascii="Times New Roman" w:eastAsia="彩虹粗仿宋" w:hAnsi="Times New Roman" w:cs="Times New Roman"/>
          <w:kern w:val="0"/>
          <w:sz w:val="24"/>
          <w:szCs w:val="24"/>
          <w:lang w:val="en-GB"/>
        </w:rPr>
        <w:t xml:space="preserve"> for increasing public awareness about consumer rights and interests, and promoted inclusive financial services and green credit with continued </w:t>
      </w:r>
      <w:r w:rsidRPr="00F22C0A">
        <w:rPr>
          <w:rFonts w:ascii="Times New Roman" w:eastAsia="彩虹粗仿宋" w:hAnsi="Times New Roman" w:cs="Times New Roman"/>
          <w:kern w:val="0"/>
          <w:sz w:val="24"/>
          <w:szCs w:val="24"/>
          <w:lang w:val="en-GB"/>
        </w:rPr>
        <w:lastRenderedPageBreak/>
        <w:t>credit support for environmental protection, energy saving and emission reduction.</w:t>
      </w:r>
      <w:r w:rsidRPr="00F22C0A">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Times New Roman"/>
          <w:kern w:val="0"/>
          <w:sz w:val="24"/>
          <w:szCs w:val="24"/>
          <w:lang w:val="en-GB"/>
        </w:rPr>
        <w:t xml:space="preserve">In 2015, we received 122 awards from various organisations at home and abroad, including the “Best Bank in China” from the US magazine </w:t>
      </w:r>
      <w:r w:rsidRPr="00674D43">
        <w:rPr>
          <w:rFonts w:ascii="Times New Roman" w:eastAsia="彩虹粗仿宋" w:hAnsi="Times New Roman" w:cs="Times New Roman"/>
          <w:i/>
          <w:kern w:val="0"/>
          <w:sz w:val="24"/>
          <w:szCs w:val="24"/>
          <w:lang w:val="en-GB"/>
        </w:rPr>
        <w:t>Global Finance</w:t>
      </w:r>
      <w:r w:rsidRPr="00F22C0A">
        <w:rPr>
          <w:rFonts w:ascii="Times New Roman" w:eastAsia="彩虹粗仿宋" w:hAnsi="Times New Roman" w:cs="Times New Roman"/>
          <w:kern w:val="0"/>
          <w:sz w:val="24"/>
          <w:szCs w:val="24"/>
          <w:lang w:val="en-GB"/>
        </w:rPr>
        <w:t>,</w:t>
      </w:r>
      <w:r w:rsidRPr="00F22C0A">
        <w:rPr>
          <w:rFonts w:ascii="Times New Roman" w:eastAsia="彩虹粗仿宋" w:hAnsi="Times New Roman" w:cs="Times New Roman" w:hint="eastAsia"/>
          <w:kern w:val="0"/>
          <w:sz w:val="24"/>
          <w:szCs w:val="24"/>
          <w:lang w:val="en-GB"/>
        </w:rPr>
        <w:t xml:space="preserve"> and</w:t>
      </w:r>
      <w:r w:rsidRPr="00F22C0A">
        <w:rPr>
          <w:rFonts w:ascii="Times New Roman" w:eastAsia="彩虹粗仿宋" w:hAnsi="Times New Roman" w:cs="Times New Roman"/>
          <w:kern w:val="0"/>
          <w:sz w:val="24"/>
          <w:szCs w:val="24"/>
          <w:lang w:val="en-GB"/>
        </w:rPr>
        <w:t xml:space="preserve"> Hong Kong magazines </w:t>
      </w:r>
      <w:r w:rsidRPr="00674D43">
        <w:rPr>
          <w:rFonts w:ascii="Times New Roman" w:eastAsia="彩虹粗仿宋" w:hAnsi="Times New Roman" w:cs="Times New Roman"/>
          <w:i/>
          <w:kern w:val="0"/>
          <w:sz w:val="24"/>
          <w:szCs w:val="24"/>
          <w:lang w:val="en-GB"/>
        </w:rPr>
        <w:t xml:space="preserve">The Asset </w:t>
      </w:r>
      <w:r w:rsidRPr="00F22C0A">
        <w:rPr>
          <w:rFonts w:ascii="Times New Roman" w:eastAsia="彩虹粗仿宋" w:hAnsi="Times New Roman" w:cs="Times New Roman"/>
          <w:kern w:val="0"/>
          <w:sz w:val="24"/>
          <w:szCs w:val="24"/>
          <w:lang w:val="en-GB"/>
        </w:rPr>
        <w:t xml:space="preserve">and </w:t>
      </w:r>
      <w:r w:rsidRPr="00674D43">
        <w:rPr>
          <w:rFonts w:ascii="Times New Roman" w:eastAsia="彩虹粗仿宋" w:hAnsi="Times New Roman" w:cs="Times New Roman"/>
          <w:i/>
          <w:kern w:val="0"/>
          <w:sz w:val="24"/>
          <w:szCs w:val="24"/>
          <w:lang w:val="en-GB"/>
        </w:rPr>
        <w:t>The Corporate Treasurer</w:t>
      </w:r>
      <w:r w:rsidRPr="00F22C0A">
        <w:rPr>
          <w:rFonts w:ascii="Times New Roman" w:eastAsia="彩虹粗仿宋" w:hAnsi="Times New Roman" w:cs="Times New Roman"/>
          <w:kern w:val="0"/>
          <w:sz w:val="24"/>
          <w:szCs w:val="24"/>
          <w:lang w:val="en-GB"/>
        </w:rPr>
        <w:t xml:space="preserve">. The Group ranked second in terms of tier-one capital in </w:t>
      </w:r>
      <w:r w:rsidRPr="00674D43">
        <w:rPr>
          <w:rFonts w:ascii="Times New Roman" w:eastAsia="彩虹粗仿宋" w:hAnsi="Times New Roman" w:cs="Times New Roman"/>
          <w:i/>
          <w:kern w:val="0"/>
          <w:sz w:val="24"/>
          <w:szCs w:val="24"/>
          <w:lang w:val="en-GB"/>
        </w:rPr>
        <w:t>The Banker</w:t>
      </w:r>
      <w:r>
        <w:rPr>
          <w:rFonts w:ascii="Times New Roman" w:eastAsia="彩虹粗仿宋" w:hAnsi="Times New Roman" w:cs="Times New Roman"/>
          <w:kern w:val="0"/>
          <w:sz w:val="24"/>
          <w:szCs w:val="24"/>
          <w:lang w:val="en-GB"/>
        </w:rPr>
        <w:t>’s “The</w:t>
      </w:r>
      <w:r>
        <w:rPr>
          <w:rFonts w:ascii="Times New Roman" w:eastAsia="彩虹粗仿宋" w:hAnsi="Times New Roman" w:cs="Times New Roman" w:hint="eastAsia"/>
          <w:kern w:val="0"/>
          <w:sz w:val="24"/>
          <w:szCs w:val="24"/>
          <w:lang w:val="en-GB"/>
        </w:rPr>
        <w:t xml:space="preserve"> </w:t>
      </w:r>
      <w:r w:rsidRPr="00F22C0A">
        <w:rPr>
          <w:rFonts w:ascii="Times New Roman" w:eastAsia="彩虹粗仿宋" w:hAnsi="Times New Roman" w:cs="Times New Roman"/>
          <w:kern w:val="0"/>
          <w:sz w:val="24"/>
          <w:szCs w:val="24"/>
          <w:lang w:val="en-GB"/>
        </w:rPr>
        <w:t xml:space="preserve">World’s Top 1000 Banks” in 2015 and second in </w:t>
      </w:r>
      <w:r w:rsidRPr="00674D43">
        <w:rPr>
          <w:rFonts w:ascii="Times New Roman" w:eastAsia="彩虹粗仿宋" w:hAnsi="Times New Roman" w:cs="Times New Roman"/>
          <w:i/>
          <w:kern w:val="0"/>
          <w:sz w:val="24"/>
          <w:szCs w:val="24"/>
          <w:lang w:val="en-GB"/>
        </w:rPr>
        <w:t>Forbes</w:t>
      </w:r>
      <w:r w:rsidRPr="00F22C0A">
        <w:rPr>
          <w:rFonts w:ascii="Times New Roman" w:eastAsia="彩虹粗仿宋" w:hAnsi="Times New Roman" w:cs="Times New Roman"/>
          <w:kern w:val="0"/>
          <w:sz w:val="24"/>
          <w:szCs w:val="24"/>
          <w:lang w:val="en-GB"/>
        </w:rPr>
        <w:t>’ “Global 2000” in 2015.</w:t>
      </w:r>
    </w:p>
    <w:p w:rsidR="00621B17" w:rsidRDefault="00621B17" w:rsidP="00621B17">
      <w:pPr>
        <w:adjustRightInd w:val="0"/>
        <w:snapToGrid w:val="0"/>
        <w:spacing w:line="276" w:lineRule="auto"/>
        <w:rPr>
          <w:rFonts w:ascii="Times New Roman" w:eastAsia="彩虹粗仿宋" w:hAnsi="Times New Roman" w:cs="宋体"/>
          <w:kern w:val="0"/>
          <w:sz w:val="24"/>
          <w:szCs w:val="24"/>
        </w:rPr>
      </w:pPr>
    </w:p>
    <w:p w:rsidR="00621B17" w:rsidRPr="00C56396" w:rsidRDefault="00621B17" w:rsidP="00621B17">
      <w:pPr>
        <w:widowControl/>
        <w:spacing w:line="276" w:lineRule="auto"/>
        <w:ind w:right="-58"/>
        <w:jc w:val="center"/>
        <w:rPr>
          <w:rFonts w:ascii="Times New Roman" w:eastAsia="彩虹粗仿宋" w:hAnsi="Times New Roman" w:cs="Times New Roman"/>
          <w:sz w:val="24"/>
          <w:szCs w:val="24"/>
        </w:rPr>
      </w:pPr>
      <w:r>
        <w:rPr>
          <w:rFonts w:ascii="Times New Roman" w:eastAsia="彩虹粗仿宋" w:hAnsi="Times New Roman" w:cs="Times New Roman" w:hint="eastAsia"/>
          <w:sz w:val="24"/>
          <w:szCs w:val="24"/>
        </w:rPr>
        <w:t>******</w:t>
      </w:r>
    </w:p>
    <w:p w:rsidR="00621B17" w:rsidRPr="00F22C0A" w:rsidRDefault="00621B17" w:rsidP="00621B17">
      <w:pPr>
        <w:adjustRightInd w:val="0"/>
        <w:snapToGrid w:val="0"/>
        <w:spacing w:line="276" w:lineRule="auto"/>
        <w:rPr>
          <w:rFonts w:ascii="Times New Roman" w:eastAsia="彩虹粗仿宋" w:hAnsi="Times New Roman" w:cs="宋体"/>
          <w:kern w:val="0"/>
          <w:sz w:val="24"/>
          <w:szCs w:val="24"/>
        </w:rPr>
      </w:pPr>
    </w:p>
    <w:p w:rsidR="00621B17" w:rsidRPr="00F22C0A" w:rsidRDefault="00621B17" w:rsidP="00621B17">
      <w:pPr>
        <w:widowControl/>
        <w:spacing w:line="276" w:lineRule="auto"/>
        <w:jc w:val="left"/>
        <w:rPr>
          <w:rFonts w:ascii="Times New Roman" w:eastAsia="彩虹粗仿宋" w:hAnsi="Times New Roman" w:cs="Times New Roman"/>
          <w:sz w:val="24"/>
          <w:szCs w:val="24"/>
        </w:rPr>
      </w:pPr>
      <w:r w:rsidRPr="00F22C0A">
        <w:rPr>
          <w:rFonts w:ascii="Times New Roman" w:eastAsia="彩虹粗仿宋" w:hAnsi="Times New Roman" w:cs="Times New Roman"/>
          <w:sz w:val="24"/>
          <w:szCs w:val="24"/>
        </w:rPr>
        <w:br w:type="page"/>
      </w:r>
    </w:p>
    <w:p w:rsidR="00621B17" w:rsidRDefault="00621B17" w:rsidP="00621B17">
      <w:pPr>
        <w:adjustRightInd w:val="0"/>
        <w:snapToGrid w:val="0"/>
        <w:spacing w:line="276" w:lineRule="auto"/>
        <w:rPr>
          <w:rFonts w:ascii="Times New Roman" w:eastAsia="彩虹粗仿宋" w:hAnsi="Times New Roman" w:cs="Times New Roman"/>
          <w:b/>
          <w:sz w:val="24"/>
          <w:szCs w:val="24"/>
        </w:rPr>
      </w:pPr>
    </w:p>
    <w:p w:rsidR="00621B17" w:rsidRPr="00F22C0A" w:rsidRDefault="00621B17" w:rsidP="00621B17">
      <w:pPr>
        <w:adjustRightInd w:val="0"/>
        <w:snapToGrid w:val="0"/>
        <w:spacing w:line="276" w:lineRule="auto"/>
        <w:rPr>
          <w:rFonts w:ascii="Times New Roman" w:eastAsia="彩虹粗仿宋" w:hAnsi="Times New Roman" w:cs="Times New Roman"/>
          <w:b/>
          <w:sz w:val="24"/>
          <w:szCs w:val="24"/>
        </w:rPr>
      </w:pPr>
      <w:r w:rsidRPr="00F22C0A">
        <w:rPr>
          <w:rFonts w:ascii="Times New Roman" w:eastAsia="彩虹粗仿宋" w:hAnsi="Times New Roman" w:cs="Times New Roman"/>
          <w:b/>
          <w:sz w:val="24"/>
          <w:szCs w:val="24"/>
        </w:rPr>
        <w:t>About China Construction Bank Corporation</w:t>
      </w:r>
    </w:p>
    <w:p w:rsidR="00621B17" w:rsidRDefault="00621B17" w:rsidP="00621B17">
      <w:pPr>
        <w:adjustRightInd w:val="0"/>
        <w:snapToGrid w:val="0"/>
        <w:spacing w:line="276" w:lineRule="auto"/>
        <w:rPr>
          <w:rFonts w:ascii="Times New Roman" w:eastAsia="彩虹粗仿宋" w:hAnsi="Times New Roman" w:cs="Times New Roman"/>
          <w:sz w:val="24"/>
          <w:szCs w:val="24"/>
        </w:rPr>
      </w:pPr>
      <w:r w:rsidRPr="00F22C0A">
        <w:rPr>
          <w:rFonts w:ascii="Times New Roman" w:eastAsia="彩虹粗仿宋" w:hAnsi="Times New Roman" w:cs="Times New Roman"/>
          <w:sz w:val="24"/>
          <w:szCs w:val="24"/>
        </w:rPr>
        <w:t xml:space="preserve">China Construction Bank Corporation, established in October 1954 and headquartered in Beijing, is a leading large-scale joint stock commercial bank in Mainland China with a world-renowned reputation. The Bank was listed on </w:t>
      </w:r>
      <w:r w:rsidRPr="00F22C0A">
        <w:rPr>
          <w:rFonts w:ascii="Times New Roman" w:eastAsia="彩虹粗仿宋" w:hAnsi="Times New Roman" w:cs="Times New Roman" w:hint="eastAsia"/>
          <w:sz w:val="24"/>
          <w:szCs w:val="24"/>
        </w:rPr>
        <w:t xml:space="preserve">the </w:t>
      </w:r>
      <w:r w:rsidRPr="00F22C0A">
        <w:rPr>
          <w:rFonts w:ascii="Times New Roman" w:eastAsia="彩虹粗仿宋" w:hAnsi="Times New Roman" w:cs="Times New Roman"/>
          <w:sz w:val="24"/>
          <w:szCs w:val="24"/>
        </w:rPr>
        <w:t xml:space="preserve">Hong Kong Stock Exchange in October 2005 (stock code: 939) and listed on the Shanghai Stock Exchange in September 2007 (stock code: 601939). At the end of 2015, the Bank’s market </w:t>
      </w:r>
      <w:proofErr w:type="spellStart"/>
      <w:r w:rsidRPr="00F22C0A">
        <w:rPr>
          <w:rFonts w:ascii="Times New Roman" w:eastAsia="彩虹粗仿宋" w:hAnsi="Times New Roman" w:cs="Times New Roman"/>
          <w:sz w:val="24"/>
          <w:szCs w:val="24"/>
        </w:rPr>
        <w:t>capitalisation</w:t>
      </w:r>
      <w:proofErr w:type="spellEnd"/>
      <w:r w:rsidRPr="00F22C0A">
        <w:rPr>
          <w:rFonts w:ascii="Times New Roman" w:eastAsia="彩虹粗仿宋" w:hAnsi="Times New Roman" w:cs="Times New Roman"/>
          <w:sz w:val="24"/>
          <w:szCs w:val="24"/>
        </w:rPr>
        <w:t xml:space="preserve"> reached US$173.3 billion, ranking fifth among listed banks in the world.</w:t>
      </w:r>
    </w:p>
    <w:p w:rsidR="00621B17" w:rsidRPr="00F22C0A" w:rsidRDefault="00621B17" w:rsidP="00621B17">
      <w:pPr>
        <w:adjustRightInd w:val="0"/>
        <w:snapToGrid w:val="0"/>
        <w:spacing w:line="276" w:lineRule="auto"/>
        <w:rPr>
          <w:rFonts w:ascii="Times New Roman" w:eastAsia="彩虹粗仿宋" w:hAnsi="Times New Roman" w:cs="Times New Roman"/>
          <w:sz w:val="24"/>
          <w:szCs w:val="24"/>
        </w:rPr>
      </w:pPr>
    </w:p>
    <w:p w:rsidR="00621B17" w:rsidRPr="00F22C0A" w:rsidRDefault="00621B17" w:rsidP="00621B17">
      <w:pPr>
        <w:adjustRightInd w:val="0"/>
        <w:snapToGrid w:val="0"/>
        <w:spacing w:line="276" w:lineRule="auto"/>
        <w:rPr>
          <w:rFonts w:ascii="Times New Roman" w:eastAsia="彩虹粗仿宋" w:hAnsi="Times New Roman" w:cs="Times New Roman"/>
          <w:sz w:val="24"/>
          <w:szCs w:val="24"/>
        </w:rPr>
      </w:pPr>
      <w:r w:rsidRPr="00F22C0A">
        <w:rPr>
          <w:rFonts w:ascii="Times New Roman" w:eastAsia="彩虹粗仿宋" w:hAnsi="Times New Roman" w:cs="Times New Roman"/>
          <w:sz w:val="24"/>
          <w:szCs w:val="24"/>
        </w:rPr>
        <w:t>With 14,917 branches and sub-branches in Mainland China, the Bank provides services to 3,925</w:t>
      </w:r>
      <w:r w:rsidRPr="00F22C0A">
        <w:rPr>
          <w:rFonts w:ascii="Times New Roman" w:eastAsia="彩虹粗仿宋" w:hAnsi="Times New Roman" w:cs="Times New Roman" w:hint="eastAsia"/>
          <w:sz w:val="24"/>
          <w:szCs w:val="24"/>
        </w:rPr>
        <w:t>,</w:t>
      </w:r>
      <w:r w:rsidRPr="00F22C0A">
        <w:rPr>
          <w:rFonts w:ascii="Times New Roman" w:eastAsia="彩虹粗仿宋" w:hAnsi="Times New Roman" w:cs="Times New Roman"/>
          <w:sz w:val="24"/>
          <w:szCs w:val="24"/>
        </w:rPr>
        <w:t>6</w:t>
      </w:r>
      <w:r w:rsidRPr="00F22C0A">
        <w:rPr>
          <w:rFonts w:ascii="Times New Roman" w:eastAsia="彩虹粗仿宋" w:hAnsi="Times New Roman" w:cs="Times New Roman" w:hint="eastAsia"/>
          <w:sz w:val="24"/>
          <w:szCs w:val="24"/>
        </w:rPr>
        <w:t xml:space="preserve">00 </w:t>
      </w:r>
      <w:r w:rsidRPr="00F22C0A">
        <w:rPr>
          <w:rFonts w:ascii="Times New Roman" w:eastAsia="彩虹粗仿宋" w:hAnsi="Times New Roman" w:cs="Times New Roman"/>
          <w:sz w:val="24"/>
          <w:szCs w:val="24"/>
        </w:rPr>
        <w:t xml:space="preserve">corporate customers and 341 million personal customers, and maintains close cooperation with the leading enterprises of strategic industries in the Chinese economy and a large number of high-end customers. The Bank maintains overseas branches in Hong Kong, Singapore, Frankfurt, Johannesburg, Cape Town, Tokyo, Osaka, Seoul, New York, Ho Chi Minh City, Sydney, Melbourne, Brisbane, Taipei, Luxembourg, Macau, Toronto, Paris, Amsterdam, Barcelona, Milan, London, Zurich and Dubai. It also has a number of subsidiaries, such as CCB Asia, CCB International, CCB London, CCB Russia, CCB Dubai, CCB Europe, CCB New Zealand, CCB </w:t>
      </w:r>
      <w:proofErr w:type="spellStart"/>
      <w:r w:rsidRPr="00F22C0A">
        <w:rPr>
          <w:rFonts w:ascii="Times New Roman" w:eastAsia="彩虹粗仿宋" w:hAnsi="Times New Roman" w:cs="Times New Roman"/>
          <w:sz w:val="24"/>
          <w:szCs w:val="24"/>
        </w:rPr>
        <w:t>Brasil</w:t>
      </w:r>
      <w:proofErr w:type="spellEnd"/>
      <w:r w:rsidRPr="00F22C0A">
        <w:rPr>
          <w:rFonts w:ascii="Times New Roman" w:eastAsia="彩虹粗仿宋" w:hAnsi="Times New Roman" w:cs="Times New Roman"/>
          <w:sz w:val="24"/>
          <w:szCs w:val="24"/>
        </w:rPr>
        <w:t xml:space="preserve">, CCB Principal Asset Management, CCB Financial Leasing, CCB Trust, CCB Life, CCB Futures, CCB Pension and Sino-German </w:t>
      </w:r>
      <w:proofErr w:type="spellStart"/>
      <w:r w:rsidRPr="00F22C0A">
        <w:rPr>
          <w:rFonts w:ascii="Times New Roman" w:eastAsia="彩虹粗仿宋" w:hAnsi="Times New Roman" w:cs="Times New Roman"/>
          <w:sz w:val="24"/>
          <w:szCs w:val="24"/>
        </w:rPr>
        <w:t>Bausparkasse</w:t>
      </w:r>
      <w:proofErr w:type="spellEnd"/>
      <w:r w:rsidRPr="00F22C0A">
        <w:rPr>
          <w:rFonts w:ascii="Times New Roman" w:eastAsia="彩虹粗仿宋" w:hAnsi="Times New Roman" w:cs="Times New Roman"/>
          <w:sz w:val="24"/>
          <w:szCs w:val="24"/>
        </w:rPr>
        <w:t>.</w:t>
      </w:r>
    </w:p>
    <w:p w:rsidR="00621B17" w:rsidRPr="000D476A" w:rsidRDefault="00621B17" w:rsidP="00621B17">
      <w:pPr>
        <w:adjustRightInd w:val="0"/>
        <w:snapToGrid w:val="0"/>
        <w:spacing w:line="276" w:lineRule="auto"/>
        <w:rPr>
          <w:rFonts w:ascii="Times New Roman" w:eastAsia="彩虹粗仿宋" w:hAnsi="Times New Roman" w:cs="Times New Roman"/>
          <w:sz w:val="28"/>
          <w:szCs w:val="24"/>
        </w:rPr>
      </w:pPr>
    </w:p>
    <w:p w:rsidR="00621B17" w:rsidRPr="0081396F" w:rsidRDefault="00621B17" w:rsidP="00621B17"/>
    <w:p w:rsidR="00621B17" w:rsidRPr="00621B17" w:rsidRDefault="00621B17"/>
    <w:sectPr w:rsidR="00621B17" w:rsidRPr="00621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0B" w:rsidRDefault="00350D0B" w:rsidP="002871FE">
      <w:r>
        <w:separator/>
      </w:r>
    </w:p>
  </w:endnote>
  <w:endnote w:type="continuationSeparator" w:id="0">
    <w:p w:rsidR="00350D0B" w:rsidRDefault="00350D0B" w:rsidP="0028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altName w:val="Arial Unicode MS"/>
    <w:panose1 w:val="02010609000101010101"/>
    <w:charset w:val="86"/>
    <w:family w:val="modern"/>
    <w:pitch w:val="fixed"/>
    <w:sig w:usb0="00000001" w:usb1="080E0000" w:usb2="00000010" w:usb3="00000000" w:csb0="00040000" w:csb1="00000000"/>
  </w:font>
  <w:font w:name="彩虹粗仿宋">
    <w:altName w:val="Arial Unicode MS"/>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0B" w:rsidRDefault="00350D0B" w:rsidP="002871FE">
      <w:r>
        <w:separator/>
      </w:r>
    </w:p>
  </w:footnote>
  <w:footnote w:type="continuationSeparator" w:id="0">
    <w:p w:rsidR="00350D0B" w:rsidRDefault="00350D0B" w:rsidP="00287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0F87"/>
    <w:multiLevelType w:val="multilevel"/>
    <w:tmpl w:val="32E10F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9A"/>
    <w:rsid w:val="00042E21"/>
    <w:rsid w:val="00080DCD"/>
    <w:rsid w:val="000F4D28"/>
    <w:rsid w:val="00120446"/>
    <w:rsid w:val="001445F9"/>
    <w:rsid w:val="00196B63"/>
    <w:rsid w:val="001D0D23"/>
    <w:rsid w:val="0022145D"/>
    <w:rsid w:val="002871FE"/>
    <w:rsid w:val="002C0B95"/>
    <w:rsid w:val="002C3E49"/>
    <w:rsid w:val="002D742B"/>
    <w:rsid w:val="003417DA"/>
    <w:rsid w:val="00350D0B"/>
    <w:rsid w:val="003B7486"/>
    <w:rsid w:val="00440109"/>
    <w:rsid w:val="00443359"/>
    <w:rsid w:val="004D5497"/>
    <w:rsid w:val="004E5964"/>
    <w:rsid w:val="005B4068"/>
    <w:rsid w:val="00621B17"/>
    <w:rsid w:val="00650966"/>
    <w:rsid w:val="006C6CAD"/>
    <w:rsid w:val="0074617C"/>
    <w:rsid w:val="007502D1"/>
    <w:rsid w:val="00756330"/>
    <w:rsid w:val="007570BE"/>
    <w:rsid w:val="0088489D"/>
    <w:rsid w:val="008C3B4A"/>
    <w:rsid w:val="00971530"/>
    <w:rsid w:val="009903C3"/>
    <w:rsid w:val="009B476E"/>
    <w:rsid w:val="009B499A"/>
    <w:rsid w:val="009D1BD8"/>
    <w:rsid w:val="00AB5514"/>
    <w:rsid w:val="00AE4928"/>
    <w:rsid w:val="00B908A8"/>
    <w:rsid w:val="00BC123C"/>
    <w:rsid w:val="00BD7546"/>
    <w:rsid w:val="00BF73D6"/>
    <w:rsid w:val="00CB3332"/>
    <w:rsid w:val="00CE4977"/>
    <w:rsid w:val="00DC1BFF"/>
    <w:rsid w:val="00DC5110"/>
    <w:rsid w:val="00E97483"/>
    <w:rsid w:val="00ED23C1"/>
    <w:rsid w:val="00EF54E8"/>
    <w:rsid w:val="00FE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6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21B17"/>
    <w:rPr>
      <w:sz w:val="21"/>
      <w:szCs w:val="21"/>
    </w:rPr>
  </w:style>
  <w:style w:type="paragraph" w:styleId="a4">
    <w:name w:val="annotation text"/>
    <w:basedOn w:val="a"/>
    <w:link w:val="Char"/>
    <w:uiPriority w:val="99"/>
    <w:semiHidden/>
    <w:unhideWhenUsed/>
    <w:rsid w:val="00621B17"/>
    <w:pPr>
      <w:jc w:val="left"/>
    </w:pPr>
  </w:style>
  <w:style w:type="character" w:customStyle="1" w:styleId="Char">
    <w:name w:val="批注文字 Char"/>
    <w:basedOn w:val="a0"/>
    <w:link w:val="a4"/>
    <w:uiPriority w:val="99"/>
    <w:semiHidden/>
    <w:rsid w:val="00621B17"/>
    <w:rPr>
      <w:rFonts w:ascii="Calibri" w:eastAsia="宋体" w:hAnsi="Calibri" w:cs="Calibri"/>
      <w:szCs w:val="21"/>
    </w:rPr>
  </w:style>
  <w:style w:type="paragraph" w:styleId="a5">
    <w:name w:val="Balloon Text"/>
    <w:basedOn w:val="a"/>
    <w:link w:val="Char0"/>
    <w:uiPriority w:val="99"/>
    <w:semiHidden/>
    <w:unhideWhenUsed/>
    <w:rsid w:val="00621B17"/>
    <w:rPr>
      <w:sz w:val="18"/>
      <w:szCs w:val="18"/>
    </w:rPr>
  </w:style>
  <w:style w:type="character" w:customStyle="1" w:styleId="Char0">
    <w:name w:val="批注框文本 Char"/>
    <w:basedOn w:val="a0"/>
    <w:link w:val="a5"/>
    <w:uiPriority w:val="99"/>
    <w:semiHidden/>
    <w:rsid w:val="00621B17"/>
    <w:rPr>
      <w:rFonts w:ascii="Calibri" w:eastAsia="宋体" w:hAnsi="Calibri" w:cs="Calibri"/>
      <w:sz w:val="18"/>
      <w:szCs w:val="18"/>
    </w:rPr>
  </w:style>
  <w:style w:type="paragraph" w:styleId="a6">
    <w:name w:val="header"/>
    <w:basedOn w:val="a"/>
    <w:link w:val="Char1"/>
    <w:uiPriority w:val="99"/>
    <w:unhideWhenUsed/>
    <w:rsid w:val="002871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871FE"/>
    <w:rPr>
      <w:rFonts w:ascii="Calibri" w:eastAsia="宋体" w:hAnsi="Calibri" w:cs="Calibri"/>
      <w:sz w:val="18"/>
      <w:szCs w:val="18"/>
    </w:rPr>
  </w:style>
  <w:style w:type="paragraph" w:styleId="a7">
    <w:name w:val="footer"/>
    <w:basedOn w:val="a"/>
    <w:link w:val="Char2"/>
    <w:uiPriority w:val="99"/>
    <w:unhideWhenUsed/>
    <w:rsid w:val="002871FE"/>
    <w:pPr>
      <w:tabs>
        <w:tab w:val="center" w:pos="4153"/>
        <w:tab w:val="right" w:pos="8306"/>
      </w:tabs>
      <w:snapToGrid w:val="0"/>
      <w:jc w:val="left"/>
    </w:pPr>
    <w:rPr>
      <w:sz w:val="18"/>
      <w:szCs w:val="18"/>
    </w:rPr>
  </w:style>
  <w:style w:type="character" w:customStyle="1" w:styleId="Char2">
    <w:name w:val="页脚 Char"/>
    <w:basedOn w:val="a0"/>
    <w:link w:val="a7"/>
    <w:uiPriority w:val="99"/>
    <w:rsid w:val="002871FE"/>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6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21B17"/>
    <w:rPr>
      <w:sz w:val="21"/>
      <w:szCs w:val="21"/>
    </w:rPr>
  </w:style>
  <w:style w:type="paragraph" w:styleId="a4">
    <w:name w:val="annotation text"/>
    <w:basedOn w:val="a"/>
    <w:link w:val="Char"/>
    <w:uiPriority w:val="99"/>
    <w:semiHidden/>
    <w:unhideWhenUsed/>
    <w:rsid w:val="00621B17"/>
    <w:pPr>
      <w:jc w:val="left"/>
    </w:pPr>
  </w:style>
  <w:style w:type="character" w:customStyle="1" w:styleId="Char">
    <w:name w:val="批注文字 Char"/>
    <w:basedOn w:val="a0"/>
    <w:link w:val="a4"/>
    <w:uiPriority w:val="99"/>
    <w:semiHidden/>
    <w:rsid w:val="00621B17"/>
    <w:rPr>
      <w:rFonts w:ascii="Calibri" w:eastAsia="宋体" w:hAnsi="Calibri" w:cs="Calibri"/>
      <w:szCs w:val="21"/>
    </w:rPr>
  </w:style>
  <w:style w:type="paragraph" w:styleId="a5">
    <w:name w:val="Balloon Text"/>
    <w:basedOn w:val="a"/>
    <w:link w:val="Char0"/>
    <w:uiPriority w:val="99"/>
    <w:semiHidden/>
    <w:unhideWhenUsed/>
    <w:rsid w:val="00621B17"/>
    <w:rPr>
      <w:sz w:val="18"/>
      <w:szCs w:val="18"/>
    </w:rPr>
  </w:style>
  <w:style w:type="character" w:customStyle="1" w:styleId="Char0">
    <w:name w:val="批注框文本 Char"/>
    <w:basedOn w:val="a0"/>
    <w:link w:val="a5"/>
    <w:uiPriority w:val="99"/>
    <w:semiHidden/>
    <w:rsid w:val="00621B17"/>
    <w:rPr>
      <w:rFonts w:ascii="Calibri" w:eastAsia="宋体" w:hAnsi="Calibri" w:cs="Calibri"/>
      <w:sz w:val="18"/>
      <w:szCs w:val="18"/>
    </w:rPr>
  </w:style>
  <w:style w:type="paragraph" w:styleId="a6">
    <w:name w:val="header"/>
    <w:basedOn w:val="a"/>
    <w:link w:val="Char1"/>
    <w:uiPriority w:val="99"/>
    <w:unhideWhenUsed/>
    <w:rsid w:val="002871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2871FE"/>
    <w:rPr>
      <w:rFonts w:ascii="Calibri" w:eastAsia="宋体" w:hAnsi="Calibri" w:cs="Calibri"/>
      <w:sz w:val="18"/>
      <w:szCs w:val="18"/>
    </w:rPr>
  </w:style>
  <w:style w:type="paragraph" w:styleId="a7">
    <w:name w:val="footer"/>
    <w:basedOn w:val="a"/>
    <w:link w:val="Char2"/>
    <w:uiPriority w:val="99"/>
    <w:unhideWhenUsed/>
    <w:rsid w:val="002871FE"/>
    <w:pPr>
      <w:tabs>
        <w:tab w:val="center" w:pos="4153"/>
        <w:tab w:val="right" w:pos="8306"/>
      </w:tabs>
      <w:snapToGrid w:val="0"/>
      <w:jc w:val="left"/>
    </w:pPr>
    <w:rPr>
      <w:sz w:val="18"/>
      <w:szCs w:val="18"/>
    </w:rPr>
  </w:style>
  <w:style w:type="character" w:customStyle="1" w:styleId="Char2">
    <w:name w:val="页脚 Char"/>
    <w:basedOn w:val="a0"/>
    <w:link w:val="a7"/>
    <w:uiPriority w:val="99"/>
    <w:rsid w:val="002871FE"/>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Huntsworth Plc</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洪玮</dc:creator>
  <cp:lastModifiedBy>李承阳</cp:lastModifiedBy>
  <cp:revision>4</cp:revision>
  <cp:lastPrinted>2016-03-30T11:32:00Z</cp:lastPrinted>
  <dcterms:created xsi:type="dcterms:W3CDTF">2016-03-30T12:48:00Z</dcterms:created>
  <dcterms:modified xsi:type="dcterms:W3CDTF">2016-03-30T13:57:00Z</dcterms:modified>
</cp:coreProperties>
</file>