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AB6A2" w14:textId="77777777" w:rsidR="00B76E20" w:rsidRPr="00CD53C5" w:rsidRDefault="00235D24" w:rsidP="0006370A">
      <w:pPr>
        <w:jc w:val="center"/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</w:pP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关于</w:t>
      </w:r>
      <w:r w:rsidR="001B594D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企业</w:t>
      </w: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账户</w:t>
      </w:r>
      <w:r w:rsidR="009069F4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服务</w:t>
      </w:r>
      <w:r w:rsidR="005A62C9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有关</w:t>
      </w:r>
      <w:r w:rsidR="00B76E20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事项</w:t>
      </w: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的公告</w:t>
      </w:r>
    </w:p>
    <w:p w14:paraId="1A3D4F8D" w14:textId="77777777" w:rsidR="005A62C9" w:rsidRPr="000E3BCC" w:rsidRDefault="005A62C9" w:rsidP="0006370A">
      <w:pPr>
        <w:jc w:val="center"/>
        <w:rPr>
          <w:rStyle w:val="fontstyle01"/>
          <w:rFonts w:ascii="彩虹粗仿宋" w:eastAsia="彩虹粗仿宋" w:hAnsiTheme="minorEastAsia" w:hint="default"/>
          <w:b/>
          <w:color w:val="000000" w:themeColor="text1"/>
          <w:sz w:val="32"/>
          <w:szCs w:val="32"/>
        </w:rPr>
      </w:pPr>
    </w:p>
    <w:p w14:paraId="3D21A0E0" w14:textId="77777777" w:rsidR="000E3BCC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根据</w:t>
      </w:r>
      <w:r w:rsidR="000E3BC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《优化营商环境条例》的要求，现就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银行结算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（以下简称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“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企业账户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”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）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的</w:t>
      </w:r>
      <w:r w:rsidR="00427A5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服务标准、资费标准和办理时限公告如下：</w:t>
      </w:r>
    </w:p>
    <w:p w14:paraId="4E25843F" w14:textId="77777777" w:rsidR="0006370A" w:rsidRPr="00803E8C" w:rsidRDefault="00427A5C" w:rsidP="00803E8C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一、</w:t>
      </w:r>
      <w:r w:rsidR="0006370A" w:rsidRPr="00803E8C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服务标准</w:t>
      </w:r>
      <w:bookmarkStart w:id="0" w:name="_GoBack"/>
      <w:bookmarkEnd w:id="0"/>
    </w:p>
    <w:p w14:paraId="104F3AAF" w14:textId="77777777" w:rsidR="00B76E20" w:rsidRPr="00803E8C" w:rsidRDefault="0006370A" w:rsidP="00803E8C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一</w:t>
      </w: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账户开立服务</w:t>
      </w:r>
    </w:p>
    <w:p w14:paraId="4A8AFE3A" w14:textId="746A6D7C" w:rsidR="0006370A" w:rsidRDefault="00325D8D" w:rsidP="0006370A">
      <w:pPr>
        <w:ind w:firstLineChars="200" w:firstLine="640"/>
        <w:rPr>
          <w:rFonts w:ascii="彩虹粗仿宋" w:eastAsia="彩虹粗仿宋"/>
          <w:bCs/>
          <w:sz w:val="32"/>
          <w:szCs w:val="32"/>
        </w:rPr>
      </w:pP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企业</w:t>
      </w:r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申请在</w:t>
      </w: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我行</w:t>
      </w:r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开立账户，应对所提交证明文件的真实性、完整性、合</w:t>
      </w:r>
      <w:proofErr w:type="gramStart"/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规</w:t>
      </w:r>
      <w:proofErr w:type="gramEnd"/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性、开户申请人与身份证明文件</w:t>
      </w: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所属人的一致性、开户意愿的真实性及基本存款账户开立的唯一性负责。</w:t>
      </w:r>
      <w:r w:rsidR="0006370A" w:rsidRPr="005A62C9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我行根据</w:t>
      </w:r>
      <w:r w:rsidR="006C1BE6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客户</w:t>
      </w:r>
      <w:r w:rsidR="006C1BE6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提交的申请</w:t>
      </w:r>
      <w:r w:rsidR="00BC145E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资料</w:t>
      </w:r>
      <w:r w:rsidR="00F61CC5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</w:t>
      </w:r>
      <w:r w:rsidR="0006370A" w:rsidRPr="00F61CC5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为</w:t>
      </w:r>
      <w:r w:rsidR="006C1BE6" w:rsidRPr="00F61CC5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符合条件的</w:t>
      </w:r>
      <w:r w:rsidR="0006370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企业</w:t>
      </w:r>
      <w:r w:rsidR="00A062B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（包括企业法人、非法人企业、个体工商户</w:t>
      </w:r>
      <w:r w:rsidR="001B6203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，下同</w:t>
      </w:r>
      <w:r w:rsidR="00A062B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）</w:t>
      </w:r>
      <w:r w:rsidR="0096585B" w:rsidRPr="00F61CC5">
        <w:rPr>
          <w:rFonts w:ascii="彩虹粗仿宋" w:eastAsia="彩虹粗仿宋" w:hint="eastAsia"/>
          <w:color w:val="000000" w:themeColor="text1"/>
          <w:sz w:val="32"/>
          <w:szCs w:val="32"/>
        </w:rPr>
        <w:t>办理</w:t>
      </w:r>
      <w:r w:rsidR="000E52E6" w:rsidRPr="00F61CC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</w:t>
      </w:r>
      <w:r w:rsidR="00BA105D" w:rsidRPr="00F61CC5">
        <w:rPr>
          <w:rFonts w:ascii="彩虹粗仿宋" w:eastAsia="彩虹粗仿宋" w:hint="eastAsia"/>
          <w:color w:val="000000" w:themeColor="text1"/>
          <w:sz w:val="32"/>
          <w:szCs w:val="32"/>
        </w:rPr>
        <w:t>开立</w:t>
      </w:r>
      <w:r w:rsidR="0096585B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手续</w:t>
      </w:r>
      <w:r w:rsidR="00CD53C5">
        <w:rPr>
          <w:rFonts w:ascii="彩虹粗仿宋" w:eastAsia="彩虹粗仿宋" w:hint="eastAsia"/>
          <w:snapToGrid w:val="0"/>
          <w:kern w:val="0"/>
          <w:sz w:val="32"/>
          <w:szCs w:val="32"/>
        </w:rPr>
        <w:t>并预留签章</w:t>
      </w:r>
      <w:r w:rsidR="00DC3F8A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DC3F8A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在</w:t>
      </w:r>
      <w:r w:rsidR="00B11763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提交</w:t>
      </w:r>
      <w:r w:rsidR="006C1BE6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集中审批备案</w:t>
      </w:r>
      <w:r w:rsidR="00B11763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后，正式启用企业账户。</w:t>
      </w:r>
      <w:r w:rsidR="0096585B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按照监管要求，</w:t>
      </w:r>
      <w:r w:rsidR="00B11763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96585B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将</w:t>
      </w:r>
      <w:r w:rsidR="0096585B" w:rsidRPr="000D7345">
        <w:rPr>
          <w:rFonts w:ascii="彩虹粗仿宋" w:eastAsia="彩虹粗仿宋"/>
          <w:bCs/>
          <w:sz w:val="32"/>
          <w:szCs w:val="32"/>
        </w:rPr>
        <w:t>开户信息</w:t>
      </w:r>
      <w:r w:rsidR="00803E8C" w:rsidRPr="000D7345">
        <w:rPr>
          <w:rFonts w:ascii="彩虹粗仿宋" w:eastAsia="彩虹粗仿宋" w:hint="eastAsia"/>
          <w:bCs/>
          <w:sz w:val="32"/>
          <w:szCs w:val="32"/>
        </w:rPr>
        <w:t>通过人民银行</w:t>
      </w:r>
      <w:r w:rsidR="0096585B" w:rsidRPr="000D7345">
        <w:rPr>
          <w:rFonts w:ascii="彩虹粗仿宋" w:eastAsia="彩虹粗仿宋" w:hint="eastAsia"/>
          <w:bCs/>
          <w:sz w:val="32"/>
          <w:szCs w:val="32"/>
        </w:rPr>
        <w:t>账户</w:t>
      </w:r>
      <w:r w:rsidR="00803E8C" w:rsidRPr="000D7345">
        <w:rPr>
          <w:rFonts w:ascii="彩虹粗仿宋" w:eastAsia="彩虹粗仿宋" w:hint="eastAsia"/>
          <w:bCs/>
          <w:sz w:val="32"/>
          <w:szCs w:val="32"/>
        </w:rPr>
        <w:t>管理</w:t>
      </w:r>
      <w:r w:rsidR="0096585B" w:rsidRPr="000D7345">
        <w:rPr>
          <w:rFonts w:ascii="彩虹粗仿宋" w:eastAsia="彩虹粗仿宋" w:hint="eastAsia"/>
          <w:bCs/>
          <w:sz w:val="32"/>
          <w:szCs w:val="32"/>
        </w:rPr>
        <w:t>系统向当地人民银行分支机构备案</w:t>
      </w:r>
      <w:r w:rsidR="000D7345">
        <w:rPr>
          <w:rFonts w:ascii="彩虹粗仿宋" w:eastAsia="彩虹粗仿宋" w:hint="eastAsia"/>
          <w:bCs/>
          <w:sz w:val="32"/>
          <w:szCs w:val="32"/>
        </w:rPr>
        <w:t>。</w:t>
      </w:r>
    </w:p>
    <w:p w14:paraId="49EFDA49" w14:textId="4DEAD54C" w:rsidR="00ED2057" w:rsidRDefault="00B76E20" w:rsidP="00396BD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开立</w:t>
      </w:r>
      <w:r w:rsidR="000E52E6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账户，客户需要提供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以下资料：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1.</w:t>
      </w:r>
      <w:r w:rsidR="000E52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企业营业执照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="00A31EAE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31EAE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="00910DD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如已开立基本账户，需携带基本户开户行出具的基本存款账户信息或开户许可证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非法定负责人/单位负责人亲自办理开户手续的，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还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需提供授权委托书、经办人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经办人为本单位员工的证明；5.</w:t>
      </w:r>
      <w:r w:rsidR="00744851" w:rsidRPr="00744851">
        <w:rPr>
          <w:rFonts w:hint="eastAsia"/>
        </w:rPr>
        <w:t xml:space="preserve"> 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按照规定须提供的其他资料</w:t>
      </w:r>
      <w:r w:rsidR="00744851" w:rsidRPr="0074485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。</w:t>
      </w:r>
    </w:p>
    <w:p w14:paraId="1195ECA0" w14:textId="77777777" w:rsidR="00AB1FB4" w:rsidRPr="00803E8C" w:rsidRDefault="0006370A" w:rsidP="00803E8C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lastRenderedPageBreak/>
        <w:t>（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二</w:t>
      </w: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</w:t>
      </w:r>
      <w:r w:rsidR="00AB1FB4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变更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服务</w:t>
      </w:r>
    </w:p>
    <w:p w14:paraId="3FA38241" w14:textId="31D9D885" w:rsidR="0006370A" w:rsidRPr="006C33D6" w:rsidRDefault="00AE27D0" w:rsidP="005A62C9">
      <w:pPr>
        <w:ind w:firstLineChars="200" w:firstLine="640"/>
        <w:rPr>
          <w:rStyle w:val="fontstyle01"/>
          <w:rFonts w:ascii="彩虹粗仿宋" w:eastAsia="彩虹粗仿宋" w:hAnsiTheme="minorHAnsi" w:hint="default"/>
          <w:color w:val="FF0000"/>
          <w:sz w:val="32"/>
          <w:szCs w:val="32"/>
        </w:rPr>
      </w:pP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企业名称、法定代表人/</w:t>
      </w:r>
      <w:r w:rsidR="00F06447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单位负责人或</w:t>
      </w:r>
      <w:r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其他开户证明文件</w:t>
      </w: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发生变更</w:t>
      </w:r>
      <w:r w:rsidR="003633FD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时</w:t>
      </w: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</w:t>
      </w:r>
      <w:r w:rsidR="0032119F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应向我行提出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企业账户变更申请</w:t>
      </w:r>
      <w:r w:rsidR="0096585B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。我行</w:t>
      </w:r>
      <w:r w:rsidR="00803E8C">
        <w:rPr>
          <w:rFonts w:ascii="彩虹粗仿宋" w:eastAsia="彩虹粗仿宋" w:hint="eastAsia"/>
          <w:sz w:val="32"/>
          <w:szCs w:val="32"/>
        </w:rPr>
        <w:t>根据</w:t>
      </w:r>
      <w:r w:rsidR="00803E8C" w:rsidRPr="000D7345">
        <w:rPr>
          <w:rFonts w:ascii="彩虹粗仿宋" w:eastAsia="彩虹粗仿宋" w:hint="eastAsia"/>
          <w:sz w:val="32"/>
          <w:szCs w:val="32"/>
        </w:rPr>
        <w:t>企业提交的申请及证明文件，为符合条件的</w:t>
      </w:r>
      <w:r w:rsidR="0096585B" w:rsidRPr="000D7345">
        <w:rPr>
          <w:rFonts w:ascii="彩虹粗仿宋" w:eastAsia="彩虹粗仿宋" w:hint="eastAsia"/>
          <w:sz w:val="32"/>
          <w:szCs w:val="32"/>
        </w:rPr>
        <w:t>企业办理账户变更手续</w:t>
      </w:r>
      <w:r w:rsidR="00693970" w:rsidRPr="000D7345">
        <w:rPr>
          <w:rFonts w:ascii="彩虹粗仿宋" w:eastAsia="彩虹粗仿宋" w:hint="eastAsia"/>
          <w:sz w:val="32"/>
          <w:szCs w:val="32"/>
        </w:rPr>
        <w:t>，</w:t>
      </w:r>
      <w:r w:rsidR="00422758" w:rsidRPr="000D7345">
        <w:rPr>
          <w:rFonts w:ascii="彩虹粗仿宋" w:eastAsia="彩虹粗仿宋" w:hint="eastAsia"/>
          <w:sz w:val="32"/>
          <w:szCs w:val="32"/>
        </w:rPr>
        <w:t>并变更预留印鉴（如需）</w:t>
      </w:r>
      <w:r w:rsidR="00B11763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 w:rsidR="00803E8C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我行在提交集中审批备案后，</w:t>
      </w:r>
      <w:r w:rsidR="00DE7D59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正式变更企业账户。</w:t>
      </w:r>
      <w:r w:rsidR="00506370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按照监管要求，我行将</w:t>
      </w:r>
      <w:r w:rsidR="00DE7D59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账户</w:t>
      </w:r>
      <w:r w:rsidR="00506370" w:rsidRPr="000D7345">
        <w:rPr>
          <w:rFonts w:ascii="彩虹粗仿宋" w:eastAsia="彩虹粗仿宋" w:hint="eastAsia"/>
          <w:bCs/>
          <w:sz w:val="32"/>
          <w:szCs w:val="32"/>
        </w:rPr>
        <w:t>变更</w:t>
      </w:r>
      <w:r w:rsidR="00506370" w:rsidRPr="000D7345">
        <w:rPr>
          <w:rFonts w:ascii="彩虹粗仿宋" w:eastAsia="彩虹粗仿宋"/>
          <w:bCs/>
          <w:sz w:val="32"/>
          <w:szCs w:val="32"/>
        </w:rPr>
        <w:t>信息</w:t>
      </w:r>
      <w:r w:rsidR="00506370" w:rsidRPr="000D7345">
        <w:rPr>
          <w:rFonts w:ascii="彩虹粗仿宋" w:eastAsia="彩虹粗仿宋" w:hint="eastAsia"/>
          <w:bCs/>
          <w:sz w:val="32"/>
          <w:szCs w:val="32"/>
        </w:rPr>
        <w:t>通过</w:t>
      </w:r>
      <w:r w:rsidR="00803E8C" w:rsidRPr="000D7345">
        <w:rPr>
          <w:rFonts w:ascii="彩虹粗仿宋" w:eastAsia="彩虹粗仿宋" w:hint="eastAsia"/>
          <w:bCs/>
          <w:sz w:val="32"/>
          <w:szCs w:val="32"/>
        </w:rPr>
        <w:t>人民银行账户管理系统</w:t>
      </w:r>
      <w:r w:rsidR="00506370" w:rsidRPr="000D7345">
        <w:rPr>
          <w:rFonts w:ascii="彩虹粗仿宋" w:eastAsia="彩虹粗仿宋" w:hint="eastAsia"/>
          <w:bCs/>
          <w:sz w:val="32"/>
          <w:szCs w:val="32"/>
        </w:rPr>
        <w:t>向当地人民银行分支机构备案</w:t>
      </w:r>
      <w:r w:rsidR="0096585B" w:rsidRPr="000D7345">
        <w:rPr>
          <w:rFonts w:ascii="彩虹粗仿宋" w:eastAsia="彩虹粗仿宋" w:hint="eastAsia"/>
          <w:bCs/>
          <w:sz w:val="32"/>
          <w:szCs w:val="32"/>
        </w:rPr>
        <w:t>。</w:t>
      </w:r>
    </w:p>
    <w:p w14:paraId="7EC8C011" w14:textId="61421509" w:rsidR="00DE7D5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变更</w:t>
      </w:r>
      <w:r w:rsidR="001B594D"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账户，客户需要提供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以下资料：1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.</w:t>
      </w:r>
      <w:r w:rsidR="00AE27D0"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营业执照；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="00AE27D0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E27D0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0324F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基本存款账户信息或开户许可证；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非法定负责人/单位负责人亲自办理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变更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手续的，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还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需提供授权委托书、经办人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0324F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</w:t>
      </w:r>
      <w:r w:rsidR="003633FD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5.</w:t>
      </w:r>
      <w:r w:rsidR="00DE7D59" w:rsidRPr="00DE7D59">
        <w:rPr>
          <w:rFonts w:hint="eastAsia"/>
        </w:rPr>
        <w:t xml:space="preserve"> 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</w:t>
      </w:r>
      <w:r w:rsidR="00803E8C" w:rsidRPr="00EA7D6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资料，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须变更的</w:t>
      </w:r>
      <w:r w:rsidR="00DE7D59" w:rsidRP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预留印鉴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印鉴卡（客户</w:t>
      </w:r>
      <w:r w:rsid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留存</w:t>
      </w:r>
      <w:r w:rsidR="00DE7D59" w:rsidRP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联）等。</w:t>
      </w:r>
    </w:p>
    <w:p w14:paraId="767D3ED0" w14:textId="77777777" w:rsidR="00AB1FB4" w:rsidRPr="00F131AE" w:rsidRDefault="0006370A" w:rsidP="00F131AE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AB1FB4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三</w:t>
      </w: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</w:t>
      </w:r>
      <w:r w:rsidR="00B11763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撤销</w:t>
      </w:r>
      <w:r w:rsidR="00B76E20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服务</w:t>
      </w:r>
    </w:p>
    <w:p w14:paraId="3DDFAE78" w14:textId="31F723FC" w:rsidR="0006370A" w:rsidRPr="00BD215C" w:rsidRDefault="00422758" w:rsidP="001F7A50">
      <w:pPr>
        <w:ind w:firstLineChars="200" w:firstLine="640"/>
        <w:rPr>
          <w:rFonts w:ascii="彩虹粗仿宋" w:eastAsia="彩虹粗仿宋"/>
          <w:b/>
          <w:color w:val="000000" w:themeColor="text1"/>
          <w:sz w:val="32"/>
          <w:szCs w:val="32"/>
        </w:rPr>
      </w:pP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企业有下列情形之一的，应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向我行提出撤销企业账户的申请：1.</w:t>
      </w:r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被撤并、解散、宣告破产或关闭；2.营业执照注销或者被吊销；3.</w:t>
      </w:r>
      <w:r w:rsidR="001F7A50" w:rsidRPr="001F7A50">
        <w:rPr>
          <w:rFonts w:ascii="彩虹粗仿宋" w:eastAsia="彩虹粗仿宋" w:hint="eastAsia"/>
          <w:sz w:val="32"/>
          <w:szCs w:val="32"/>
        </w:rPr>
        <w:t xml:space="preserve"> </w:t>
      </w:r>
      <w:r w:rsidR="001F7A50">
        <w:rPr>
          <w:rFonts w:ascii="彩虹粗仿宋" w:eastAsia="彩虹粗仿宋" w:hint="eastAsia"/>
          <w:sz w:val="32"/>
          <w:szCs w:val="32"/>
        </w:rPr>
        <w:t>与我</w:t>
      </w:r>
      <w:proofErr w:type="gramStart"/>
      <w:r w:rsidR="001F7A50">
        <w:rPr>
          <w:rFonts w:ascii="彩虹粗仿宋" w:eastAsia="彩虹粗仿宋" w:hint="eastAsia"/>
          <w:sz w:val="32"/>
          <w:szCs w:val="32"/>
        </w:rPr>
        <w:t>行约定</w:t>
      </w:r>
      <w:proofErr w:type="gramEnd"/>
      <w:r w:rsidR="001F7A50">
        <w:rPr>
          <w:rFonts w:ascii="彩虹粗仿宋" w:eastAsia="彩虹粗仿宋" w:hint="eastAsia"/>
          <w:sz w:val="32"/>
          <w:szCs w:val="32"/>
        </w:rPr>
        <w:t>的</w:t>
      </w:r>
      <w:r w:rsidR="00DE7D59">
        <w:rPr>
          <w:rFonts w:ascii="彩虹粗仿宋" w:eastAsia="彩虹粗仿宋" w:hint="eastAsia"/>
          <w:sz w:val="32"/>
          <w:szCs w:val="32"/>
        </w:rPr>
        <w:t>其他</w:t>
      </w:r>
      <w:r w:rsidR="001F7A50">
        <w:rPr>
          <w:rFonts w:ascii="彩虹粗仿宋" w:eastAsia="彩虹粗仿宋" w:hint="eastAsia"/>
          <w:sz w:val="32"/>
          <w:szCs w:val="32"/>
        </w:rPr>
        <w:t>销户情形发生。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企业撤销账户，应与我行核对账户存款余额，并交回印鉴卡（客户</w:t>
      </w:r>
      <w:r w:rsidR="0048061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留存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联）、各种重要空白凭证及结算凭证和开户许可证。我行核对无误后</w:t>
      </w:r>
      <w:r w:rsidR="00B93ED3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，为</w:t>
      </w:r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符合销</w:t>
      </w:r>
      <w:proofErr w:type="gramStart"/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户条件</w:t>
      </w:r>
      <w:proofErr w:type="gramEnd"/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的</w:t>
      </w:r>
      <w:r w:rsidR="000521C1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客户</w:t>
      </w:r>
      <w:r w:rsidR="00B11763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办理销户手续</w:t>
      </w:r>
      <w:r w:rsid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。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我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lastRenderedPageBreak/>
        <w:t>行</w:t>
      </w:r>
      <w:r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在提交集中审批备案后，</w:t>
      </w:r>
      <w:r w:rsidR="00DE7D59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正式撤销企业账户。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按照监管要求，我行将</w:t>
      </w:r>
      <w:r w:rsid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账户撤销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信息通过</w:t>
      </w:r>
      <w:r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人民银行账户管理系统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向当地人民银行分支机构备案</w:t>
      </w:r>
      <w:r w:rsidR="00B11763" w:rsidRPr="000D7345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</w:p>
    <w:p w14:paraId="493503A4" w14:textId="315EE520" w:rsidR="00B11763" w:rsidRDefault="00B11763" w:rsidP="00B11763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B11763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撤销企业账户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，客户需要提供</w:t>
      </w:r>
      <w:r w:rsidR="00B76E20" w:rsidRPr="00B11763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</w:t>
      </w:r>
      <w:r w:rsidR="00B76E20" w:rsidRPr="005A62C9">
        <w:rPr>
          <w:rStyle w:val="fontstyle01"/>
          <w:rFonts w:ascii="彩虹粗仿宋" w:eastAsia="彩虹粗仿宋" w:hAnsiTheme="minorEastAsia" w:hint="default"/>
          <w:b/>
          <w:color w:val="000000" w:themeColor="text1"/>
          <w:sz w:val="32"/>
          <w:szCs w:val="32"/>
        </w:rPr>
        <w:t>：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1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.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营业执照</w:t>
      </w:r>
      <w:r w:rsidR="00EE27B1" w:rsidRP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或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EE27B1" w:rsidRP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证明文</w:t>
      </w:r>
      <w:r w:rsidR="00EE27B1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件（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准予注销登记通知书</w:t>
      </w:r>
      <w:r w:rsidR="00EE27B1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、清税证明等）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基本存款账户信息或开户许可证；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非法定负责人/单位负责人亲自办理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账户撤销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手续的，需提供授权委托书、经办人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5.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 w:rsid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资料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，如应交还的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未用支票等重要凭证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、印鉴卡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（客户</w:t>
      </w:r>
      <w:r w:rsid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留存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联）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等。</w:t>
      </w:r>
    </w:p>
    <w:p w14:paraId="11D98073" w14:textId="3156DFD9" w:rsidR="00ED2057" w:rsidRDefault="00ED2057" w:rsidP="00F131AE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我行对一年内未发生收付活动且未欠我行债务的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账户，有权及时通知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办理销户（因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原因致使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</w:t>
      </w:r>
      <w:proofErr w:type="gramStart"/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无法</w:t>
      </w:r>
      <w:proofErr w:type="gramEnd"/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通知到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的，视同已经通知到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）。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应自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发出通知日起30日内办理销户手续；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逾期未办理的，视同自愿销户，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有权将该账户未划转款项列入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久悬未取专户管理。</w:t>
      </w:r>
    </w:p>
    <w:p w14:paraId="60217565" w14:textId="77777777" w:rsidR="00ED2057" w:rsidRPr="00F131AE" w:rsidRDefault="00ED2057" w:rsidP="00974C20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（四）其他账户服务</w:t>
      </w:r>
    </w:p>
    <w:p w14:paraId="1844CEF2" w14:textId="69B8FE05" w:rsidR="00005985" w:rsidRPr="009C3A01" w:rsidRDefault="00104BE9" w:rsidP="00B11763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对于</w:t>
      </w:r>
      <w:r w:rsidRP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在我行开立基</w:t>
      </w:r>
      <w:r w:rsidRPr="002E64EB">
        <w:rPr>
          <w:rFonts w:ascii="彩虹粗仿宋" w:eastAsia="彩虹粗仿宋" w:hint="eastAsia"/>
          <w:bCs/>
          <w:sz w:val="32"/>
          <w:szCs w:val="32"/>
        </w:rPr>
        <w:t>本存款账户的企业</w:t>
      </w:r>
      <w:r>
        <w:rPr>
          <w:rFonts w:ascii="彩虹粗仿宋" w:eastAsia="彩虹粗仿宋" w:hint="eastAsia"/>
          <w:bCs/>
          <w:sz w:val="32"/>
          <w:szCs w:val="32"/>
        </w:rPr>
        <w:t>，</w:t>
      </w:r>
      <w:r w:rsidRP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开户行向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</w:t>
      </w:r>
      <w:r w:rsidR="00974C2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提供</w:t>
      </w:r>
      <w:r w:rsidR="00974C20">
        <w:rPr>
          <w:rFonts w:ascii="彩虹粗仿宋" w:eastAsia="彩虹粗仿宋" w:hint="eastAsia"/>
          <w:bCs/>
          <w:sz w:val="32"/>
          <w:szCs w:val="32"/>
        </w:rPr>
        <w:t>重置存款人</w:t>
      </w:r>
      <w:r w:rsidR="00974C20" w:rsidRPr="00C64BB6">
        <w:rPr>
          <w:rFonts w:ascii="彩虹粗仿宋" w:eastAsia="彩虹粗仿宋" w:hint="eastAsia"/>
          <w:bCs/>
          <w:sz w:val="32"/>
          <w:szCs w:val="32"/>
        </w:rPr>
        <w:t>查询</w:t>
      </w:r>
      <w:r w:rsidR="00974C20">
        <w:rPr>
          <w:rFonts w:ascii="彩虹粗仿宋" w:eastAsia="彩虹粗仿宋" w:hint="eastAsia"/>
          <w:bCs/>
          <w:sz w:val="32"/>
          <w:szCs w:val="32"/>
        </w:rPr>
        <w:t>密码、补打基本存款账户信息</w:t>
      </w:r>
      <w:r w:rsidR="002E64EB">
        <w:rPr>
          <w:rFonts w:ascii="彩虹粗仿宋" w:eastAsia="彩虹粗仿宋" w:hint="eastAsia"/>
          <w:bCs/>
          <w:sz w:val="32"/>
          <w:szCs w:val="32"/>
        </w:rPr>
        <w:t>等服务</w:t>
      </w:r>
      <w:r>
        <w:rPr>
          <w:rFonts w:ascii="彩虹粗仿宋" w:eastAsia="彩虹粗仿宋" w:hint="eastAsia"/>
          <w:bCs/>
          <w:sz w:val="32"/>
          <w:szCs w:val="32"/>
        </w:rPr>
        <w:t>。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我行根据与客户</w:t>
      </w:r>
      <w:r w:rsidR="00325D8D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签订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的</w:t>
      </w:r>
      <w:r w:rsidR="00325D8D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《账户管理协议》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，在</w:t>
      </w:r>
      <w:r w:rsidR="00005985" w:rsidRP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企业账户存续期间，</w:t>
      </w:r>
      <w:r w:rsid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按照监管规定</w:t>
      </w:r>
      <w:r w:rsidR="00005985" w:rsidRP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对企业开户资格和实名制符合性进行动态复</w:t>
      </w:r>
      <w:r w:rsidR="00005985" w:rsidRP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lastRenderedPageBreak/>
        <w:t>核，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并根据客户风险等情况，采取暂停账户非柜面业务、对账户采取只收不付控制、对账户采取不收不付控制等措施。</w:t>
      </w:r>
    </w:p>
    <w:p w14:paraId="22C3E093" w14:textId="77777777" w:rsidR="0006370A" w:rsidRDefault="00B11763" w:rsidP="002D6DC8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2D6DC8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二、</w:t>
      </w:r>
      <w:r w:rsidR="0006370A" w:rsidRPr="002D6DC8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资费标准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2160"/>
        <w:gridCol w:w="3081"/>
      </w:tblGrid>
      <w:tr w:rsidR="00BA3F55" w:rsidRPr="00BA3F55" w14:paraId="3EB947A5" w14:textId="77777777" w:rsidTr="00BA3F55">
        <w:trPr>
          <w:trHeight w:val="290"/>
        </w:trPr>
        <w:tc>
          <w:tcPr>
            <w:tcW w:w="1075" w:type="dxa"/>
          </w:tcPr>
          <w:p w14:paraId="4416E0A0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14:paraId="3CB439F5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收费标准</w:t>
            </w:r>
          </w:p>
        </w:tc>
        <w:tc>
          <w:tcPr>
            <w:tcW w:w="2160" w:type="dxa"/>
          </w:tcPr>
          <w:p w14:paraId="6920520E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服务内容</w:t>
            </w:r>
          </w:p>
        </w:tc>
        <w:tc>
          <w:tcPr>
            <w:tcW w:w="3081" w:type="dxa"/>
          </w:tcPr>
          <w:p w14:paraId="17F8CC10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优惠措施</w:t>
            </w:r>
          </w:p>
        </w:tc>
      </w:tr>
      <w:tr w:rsidR="00BA3F55" w:rsidRPr="00BA3F55" w14:paraId="39834264" w14:textId="77777777" w:rsidTr="00A326F9">
        <w:trPr>
          <w:trHeight w:val="2002"/>
        </w:trPr>
        <w:tc>
          <w:tcPr>
            <w:tcW w:w="1075" w:type="dxa"/>
          </w:tcPr>
          <w:p w14:paraId="64FE69DE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开户</w:t>
            </w:r>
          </w:p>
        </w:tc>
        <w:tc>
          <w:tcPr>
            <w:tcW w:w="1980" w:type="dxa"/>
          </w:tcPr>
          <w:p w14:paraId="0F305D31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100元/账户</w:t>
            </w:r>
          </w:p>
        </w:tc>
        <w:tc>
          <w:tcPr>
            <w:tcW w:w="2160" w:type="dxa"/>
          </w:tcPr>
          <w:p w14:paraId="4D73D7B9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为客户提供结算账户开立服务，因客户原因造成开户不成功的，已收取的开户费不予退还。</w:t>
            </w:r>
          </w:p>
        </w:tc>
        <w:tc>
          <w:tcPr>
            <w:tcW w:w="3081" w:type="dxa"/>
          </w:tcPr>
          <w:p w14:paraId="7027B383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1.单位验资存款账户在开立账户时收取开户费，验资成功转入结算账户，该结算账户免收开户费。财政零余额账户、单位定期存款账户、保证金存款账户免收。</w:t>
            </w:r>
          </w:p>
          <w:p w14:paraId="3E1EAA97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2.工信部、统计局、财政部、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发改委四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部委口径小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微企业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信贷客户免收（自2015年6月26日起生效）</w:t>
            </w:r>
          </w:p>
        </w:tc>
      </w:tr>
      <w:tr w:rsidR="00BA3F55" w:rsidRPr="00BA3F55" w14:paraId="58E3F1A5" w14:textId="77777777" w:rsidTr="00A326F9">
        <w:trPr>
          <w:trHeight w:val="1221"/>
        </w:trPr>
        <w:tc>
          <w:tcPr>
            <w:tcW w:w="1075" w:type="dxa"/>
          </w:tcPr>
          <w:p w14:paraId="7B96C081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账户选号</w:t>
            </w:r>
          </w:p>
        </w:tc>
        <w:tc>
          <w:tcPr>
            <w:tcW w:w="1980" w:type="dxa"/>
          </w:tcPr>
          <w:p w14:paraId="61640E52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200元/账户</w:t>
            </w:r>
          </w:p>
        </w:tc>
        <w:tc>
          <w:tcPr>
            <w:tcW w:w="2160" w:type="dxa"/>
          </w:tcPr>
          <w:p w14:paraId="56864A90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根据客户申请，在为其开立单位结算账户时，可由客户自行编排账号中的多位数字，方便客户记忆和管理。</w:t>
            </w:r>
          </w:p>
        </w:tc>
        <w:tc>
          <w:tcPr>
            <w:tcW w:w="3081" w:type="dxa"/>
          </w:tcPr>
          <w:p w14:paraId="5C0C2493" w14:textId="30708EA1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工信部、统计局、财政部、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发改委四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部委口径小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微企业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信贷客户执行五折优惠（自2015年6月26日起生效）</w:t>
            </w:r>
          </w:p>
        </w:tc>
      </w:tr>
      <w:tr w:rsidR="00BA3F55" w:rsidRPr="00BA3F55" w14:paraId="5F7A19FD" w14:textId="77777777" w:rsidTr="00A326F9">
        <w:trPr>
          <w:trHeight w:val="3418"/>
        </w:trPr>
        <w:tc>
          <w:tcPr>
            <w:tcW w:w="1075" w:type="dxa"/>
          </w:tcPr>
          <w:p w14:paraId="3BBA2367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账户维护</w:t>
            </w:r>
          </w:p>
        </w:tc>
        <w:tc>
          <w:tcPr>
            <w:tcW w:w="1980" w:type="dxa"/>
          </w:tcPr>
          <w:p w14:paraId="6EED05CD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1.账户管理费360元/年/账户，季日均活期存款余额低于1万元（含）的小额账户，按照150元/季/账户收取。</w:t>
            </w:r>
          </w:p>
          <w:p w14:paraId="16046C15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2.不动户维护费（包括不动账户、久悬账户）按600元/年/账户。</w:t>
            </w:r>
          </w:p>
          <w:p w14:paraId="42B3169A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3.账户存续期或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销户日距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上一收费日之间不足一个收费期间的，按一个收费期间收取。不足一个收费期间销户的，所收期间维护费不退还。</w:t>
            </w:r>
          </w:p>
        </w:tc>
        <w:tc>
          <w:tcPr>
            <w:tcW w:w="2160" w:type="dxa"/>
          </w:tcPr>
          <w:p w14:paraId="6B76FBE4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为客户提供账户资金收支记录、结计利息、账户年检、信息资料保管等结算账户维护服务。</w:t>
            </w:r>
          </w:p>
        </w:tc>
        <w:tc>
          <w:tcPr>
            <w:tcW w:w="3081" w:type="dxa"/>
          </w:tcPr>
          <w:p w14:paraId="4EAA53E3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根据客户申请，对其指定的一个本行账户（不含信用卡、贵宾账户）免收年费和账户管理费（含小额账户管理费，下同）（自2014年8月1日起生效）。客户未申请的，主动对其在本行开立的唯一账户（不含信用卡、贵宾账户）免收年费和账户管理费（自2017年8月1日起生效）</w:t>
            </w:r>
          </w:p>
          <w:p w14:paraId="77610141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 xml:space="preserve"> 2.定期存款账户、保证金账户、临时验资户、财政零余额账户免收。</w:t>
            </w:r>
          </w:p>
        </w:tc>
      </w:tr>
      <w:tr w:rsidR="00BA3F55" w:rsidRPr="00BA3F55" w14:paraId="653A34F4" w14:textId="77777777" w:rsidTr="00A326F9">
        <w:trPr>
          <w:trHeight w:val="1157"/>
        </w:trPr>
        <w:tc>
          <w:tcPr>
            <w:tcW w:w="1075" w:type="dxa"/>
          </w:tcPr>
          <w:p w14:paraId="6A43F705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印鉴变更与挂失</w:t>
            </w:r>
          </w:p>
        </w:tc>
        <w:tc>
          <w:tcPr>
            <w:tcW w:w="1980" w:type="dxa"/>
          </w:tcPr>
          <w:p w14:paraId="4C685B2C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1.账户印鉴挂失：200元/次。</w:t>
            </w:r>
          </w:p>
          <w:p w14:paraId="5A7E9773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2.账户印鉴变更：50元/次。</w:t>
            </w:r>
          </w:p>
        </w:tc>
        <w:tc>
          <w:tcPr>
            <w:tcW w:w="2160" w:type="dxa"/>
          </w:tcPr>
          <w:p w14:paraId="45850945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为客户提供变更预留印章（含公章、财务专用章或个人名章）及印鉴挂失服务。</w:t>
            </w:r>
          </w:p>
        </w:tc>
        <w:tc>
          <w:tcPr>
            <w:tcW w:w="3081" w:type="dxa"/>
          </w:tcPr>
          <w:p w14:paraId="1BC16486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因验资户转为基本户而需要变更印鉴的免收。</w:t>
            </w:r>
          </w:p>
        </w:tc>
      </w:tr>
      <w:tr w:rsidR="00BA3F55" w:rsidRPr="00BA3F55" w14:paraId="69FCBB46" w14:textId="77777777" w:rsidTr="00A326F9">
        <w:trPr>
          <w:trHeight w:val="1704"/>
        </w:trPr>
        <w:tc>
          <w:tcPr>
            <w:tcW w:w="1075" w:type="dxa"/>
          </w:tcPr>
          <w:p w14:paraId="050E7166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销户</w:t>
            </w:r>
          </w:p>
        </w:tc>
        <w:tc>
          <w:tcPr>
            <w:tcW w:w="1980" w:type="dxa"/>
          </w:tcPr>
          <w:p w14:paraId="16211A18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100元/账户</w:t>
            </w:r>
          </w:p>
        </w:tc>
        <w:tc>
          <w:tcPr>
            <w:tcW w:w="2160" w:type="dxa"/>
          </w:tcPr>
          <w:p w14:paraId="0EF2BB80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为客户提供结算账户销户服务，在客户主动申请销户时收取。</w:t>
            </w:r>
          </w:p>
        </w:tc>
        <w:tc>
          <w:tcPr>
            <w:tcW w:w="3081" w:type="dxa"/>
          </w:tcPr>
          <w:p w14:paraId="110FDA7F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1.长期不动户、单位定期存款账户、保证金存款账户、临时验资户、财政零余额账户、预算资金类专用户免收。</w:t>
            </w:r>
          </w:p>
          <w:p w14:paraId="283DE812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2.工信部、统计局、财政部、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发改委四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部委口径小</w:t>
            </w:r>
            <w:proofErr w:type="gramStart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微企业</w:t>
            </w:r>
            <w:proofErr w:type="gramEnd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信贷客户免收（自2015年6月26日起生效）</w:t>
            </w:r>
          </w:p>
        </w:tc>
      </w:tr>
    </w:tbl>
    <w:p w14:paraId="28398867" w14:textId="31F17264" w:rsidR="002E64EB" w:rsidRPr="005A62C9" w:rsidRDefault="00104BE9" w:rsidP="00BA3F55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其他服务收费标准</w:t>
      </w:r>
      <w:r w:rsidRP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参考我行</w:t>
      </w: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对外公示的服务价目表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</w:t>
      </w:r>
      <w:r w:rsidR="002E64EB" w:rsidRPr="002E64EB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各地区的费用优惠措施以当地</w:t>
      </w:r>
      <w:r w:rsid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公示</w:t>
      </w:r>
      <w:r w:rsidR="002E64EB" w:rsidRPr="002E64EB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为准</w:t>
      </w:r>
      <w:r w:rsid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。</w:t>
      </w:r>
    </w:p>
    <w:p w14:paraId="42329276" w14:textId="77777777" w:rsidR="0006370A" w:rsidRPr="00693970" w:rsidRDefault="00B11763" w:rsidP="00693970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693970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lastRenderedPageBreak/>
        <w:t>三、</w:t>
      </w:r>
      <w:r w:rsidR="0006370A" w:rsidRPr="00693970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办理时限</w:t>
      </w:r>
    </w:p>
    <w:p w14:paraId="292997CE" w14:textId="240A6DE4" w:rsidR="005B4AFA" w:rsidRDefault="00693970" w:rsidP="00693970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对于符合账户开立、变更、撤销条件的客户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</w:t>
      </w:r>
      <w:r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原则上于一个工作日内办理企业账户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相关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；企业账户自正式开立之日即可办理收付款业务。因资料不全或有误或不符合要求、基本户唯一性审批不通过、存在久悬账户等原因，需要客户更新、补充资料或配合办理相关手续的，我行办理时限视具体情况而定。</w:t>
      </w:r>
    </w:p>
    <w:p w14:paraId="21877E8E" w14:textId="77777777" w:rsidR="00B76E20" w:rsidRPr="005A62C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如有疑问，</w:t>
      </w:r>
      <w:r w:rsidR="001A7AE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请致电95533或垂询我行营业网点工作人员。</w:t>
      </w:r>
    </w:p>
    <w:p w14:paraId="660ECEEC" w14:textId="77777777" w:rsidR="00464DA0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特此公告。</w:t>
      </w:r>
    </w:p>
    <w:p w14:paraId="3E8F5094" w14:textId="77777777" w:rsidR="006C33D6" w:rsidRDefault="006C33D6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</w:p>
    <w:p w14:paraId="1B281679" w14:textId="77777777" w:rsidR="000460E3" w:rsidRPr="005A62C9" w:rsidRDefault="000460E3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</w:p>
    <w:p w14:paraId="61251C8F" w14:textId="5B9A21A5" w:rsidR="00464DA0" w:rsidRPr="005A62C9" w:rsidRDefault="00464DA0" w:rsidP="00464DA0">
      <w:pPr>
        <w:jc w:val="right"/>
        <w:rPr>
          <w:rFonts w:ascii="彩虹粗仿宋" w:eastAsia="彩虹粗仿宋" w:hAnsiTheme="minorEastAsia"/>
          <w:color w:val="000000" w:themeColor="text1"/>
          <w:sz w:val="32"/>
          <w:szCs w:val="32"/>
        </w:rPr>
      </w:pPr>
      <w:r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中国建设银行</w:t>
      </w:r>
      <w:r w:rsidR="0069397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股份有限</w:t>
      </w:r>
      <w:r w:rsidR="00692F83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公司</w:t>
      </w:r>
    </w:p>
    <w:sectPr w:rsidR="00464DA0" w:rsidRPr="005A62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BEDC4" w14:textId="77777777" w:rsidR="005B4D31" w:rsidRDefault="005B4D31" w:rsidP="004D34D0">
      <w:r>
        <w:separator/>
      </w:r>
    </w:p>
  </w:endnote>
  <w:endnote w:type="continuationSeparator" w:id="0">
    <w:p w14:paraId="5F5C1943" w14:textId="77777777" w:rsidR="005B4D31" w:rsidRDefault="005B4D31" w:rsidP="004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楷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0435654"/>
      <w:docPartObj>
        <w:docPartGallery w:val="Page Numbers (Bottom of Page)"/>
        <w:docPartUnique/>
      </w:docPartObj>
    </w:sdtPr>
    <w:sdtEndPr/>
    <w:sdtContent>
      <w:p w14:paraId="0136C8A4" w14:textId="1B92B77F" w:rsidR="00981C0F" w:rsidRDefault="00981C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341" w:rsidRPr="00F95341">
          <w:rPr>
            <w:noProof/>
            <w:lang w:val="zh-CN"/>
          </w:rPr>
          <w:t>1</w:t>
        </w:r>
        <w:r>
          <w:fldChar w:fldCharType="end"/>
        </w:r>
      </w:p>
    </w:sdtContent>
  </w:sdt>
  <w:p w14:paraId="051EBE5A" w14:textId="77777777" w:rsidR="00981C0F" w:rsidRDefault="00981C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B71E7" w14:textId="77777777" w:rsidR="005B4D31" w:rsidRDefault="005B4D31" w:rsidP="004D34D0">
      <w:r>
        <w:separator/>
      </w:r>
    </w:p>
  </w:footnote>
  <w:footnote w:type="continuationSeparator" w:id="0">
    <w:p w14:paraId="25A48D60" w14:textId="77777777" w:rsidR="005B4D31" w:rsidRDefault="005B4D31" w:rsidP="004D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770"/>
    <w:multiLevelType w:val="hybridMultilevel"/>
    <w:tmpl w:val="A3847692"/>
    <w:lvl w:ilvl="0" w:tplc="504004A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07053"/>
    <w:multiLevelType w:val="hybridMultilevel"/>
    <w:tmpl w:val="13E81B2A"/>
    <w:lvl w:ilvl="0" w:tplc="0FA81A4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E01C32"/>
    <w:multiLevelType w:val="hybridMultilevel"/>
    <w:tmpl w:val="9B7C69F6"/>
    <w:lvl w:ilvl="0" w:tplc="6C4E796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967730"/>
    <w:multiLevelType w:val="hybridMultilevel"/>
    <w:tmpl w:val="02A0F614"/>
    <w:lvl w:ilvl="0" w:tplc="DF2AF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B63C8D"/>
    <w:multiLevelType w:val="hybridMultilevel"/>
    <w:tmpl w:val="AD460956"/>
    <w:lvl w:ilvl="0" w:tplc="86D0418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0808AA"/>
    <w:multiLevelType w:val="hybridMultilevel"/>
    <w:tmpl w:val="FE50CA32"/>
    <w:lvl w:ilvl="0" w:tplc="C1544A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4D081C"/>
    <w:multiLevelType w:val="hybridMultilevel"/>
    <w:tmpl w:val="04B01BAE"/>
    <w:lvl w:ilvl="0" w:tplc="72F801A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A02A65"/>
    <w:multiLevelType w:val="hybridMultilevel"/>
    <w:tmpl w:val="58481AEA"/>
    <w:lvl w:ilvl="0" w:tplc="AA784B2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7F5CC2"/>
    <w:multiLevelType w:val="hybridMultilevel"/>
    <w:tmpl w:val="8BC6D56E"/>
    <w:lvl w:ilvl="0" w:tplc="76869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5A4FD6"/>
    <w:multiLevelType w:val="hybridMultilevel"/>
    <w:tmpl w:val="925C76CC"/>
    <w:lvl w:ilvl="0" w:tplc="FBE8BC9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455A0B"/>
    <w:multiLevelType w:val="hybridMultilevel"/>
    <w:tmpl w:val="BA3875D8"/>
    <w:lvl w:ilvl="0" w:tplc="98EC004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557B30"/>
    <w:multiLevelType w:val="hybridMultilevel"/>
    <w:tmpl w:val="D6728F86"/>
    <w:lvl w:ilvl="0" w:tplc="6122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446F23"/>
    <w:multiLevelType w:val="hybridMultilevel"/>
    <w:tmpl w:val="C848F66C"/>
    <w:lvl w:ilvl="0" w:tplc="7DB89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D0059E"/>
    <w:multiLevelType w:val="hybridMultilevel"/>
    <w:tmpl w:val="43D6F92A"/>
    <w:lvl w:ilvl="0" w:tplc="3DBCBE5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C07C71"/>
    <w:multiLevelType w:val="hybridMultilevel"/>
    <w:tmpl w:val="34F88330"/>
    <w:lvl w:ilvl="0" w:tplc="44BE871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5B"/>
    <w:rsid w:val="00005985"/>
    <w:rsid w:val="00021D30"/>
    <w:rsid w:val="000460E3"/>
    <w:rsid w:val="000521C1"/>
    <w:rsid w:val="0005478A"/>
    <w:rsid w:val="000610C5"/>
    <w:rsid w:val="0006370A"/>
    <w:rsid w:val="000A32EC"/>
    <w:rsid w:val="000B2A8D"/>
    <w:rsid w:val="000C0DFD"/>
    <w:rsid w:val="000D7345"/>
    <w:rsid w:val="000E3BCC"/>
    <w:rsid w:val="000E52E6"/>
    <w:rsid w:val="00104BE9"/>
    <w:rsid w:val="001521AC"/>
    <w:rsid w:val="0018340D"/>
    <w:rsid w:val="001A7AE1"/>
    <w:rsid w:val="001B594D"/>
    <w:rsid w:val="001B6203"/>
    <w:rsid w:val="001D44AD"/>
    <w:rsid w:val="001F04F2"/>
    <w:rsid w:val="001F7A50"/>
    <w:rsid w:val="00232A55"/>
    <w:rsid w:val="00235D24"/>
    <w:rsid w:val="002D6DC8"/>
    <w:rsid w:val="002E64EB"/>
    <w:rsid w:val="0032119F"/>
    <w:rsid w:val="00325D8D"/>
    <w:rsid w:val="003307D6"/>
    <w:rsid w:val="003633FD"/>
    <w:rsid w:val="00384A47"/>
    <w:rsid w:val="00386C34"/>
    <w:rsid w:val="00391DD8"/>
    <w:rsid w:val="00395E62"/>
    <w:rsid w:val="00396BD9"/>
    <w:rsid w:val="004011D7"/>
    <w:rsid w:val="00406AEE"/>
    <w:rsid w:val="00422758"/>
    <w:rsid w:val="00427A5C"/>
    <w:rsid w:val="00464DA0"/>
    <w:rsid w:val="00480619"/>
    <w:rsid w:val="00484B47"/>
    <w:rsid w:val="004D34D0"/>
    <w:rsid w:val="004D5D78"/>
    <w:rsid w:val="004E6283"/>
    <w:rsid w:val="004F02FB"/>
    <w:rsid w:val="005048AE"/>
    <w:rsid w:val="00506370"/>
    <w:rsid w:val="0055581F"/>
    <w:rsid w:val="00556E90"/>
    <w:rsid w:val="005A1DD0"/>
    <w:rsid w:val="005A5A47"/>
    <w:rsid w:val="005A62C9"/>
    <w:rsid w:val="005B4AFA"/>
    <w:rsid w:val="005B4D31"/>
    <w:rsid w:val="005F21C9"/>
    <w:rsid w:val="0060324F"/>
    <w:rsid w:val="0063745F"/>
    <w:rsid w:val="00652834"/>
    <w:rsid w:val="00664E4F"/>
    <w:rsid w:val="006674D9"/>
    <w:rsid w:val="00667541"/>
    <w:rsid w:val="00692F83"/>
    <w:rsid w:val="00693970"/>
    <w:rsid w:val="006B46C2"/>
    <w:rsid w:val="006C1BE6"/>
    <w:rsid w:val="006C33D6"/>
    <w:rsid w:val="006D5513"/>
    <w:rsid w:val="00706E4F"/>
    <w:rsid w:val="00744851"/>
    <w:rsid w:val="007716F9"/>
    <w:rsid w:val="00803E8C"/>
    <w:rsid w:val="00807B89"/>
    <w:rsid w:val="00864125"/>
    <w:rsid w:val="00884BDF"/>
    <w:rsid w:val="008954A5"/>
    <w:rsid w:val="008E3FA8"/>
    <w:rsid w:val="00902DE3"/>
    <w:rsid w:val="009069F4"/>
    <w:rsid w:val="0091092D"/>
    <w:rsid w:val="00910DD1"/>
    <w:rsid w:val="00913D55"/>
    <w:rsid w:val="00937E36"/>
    <w:rsid w:val="0095359D"/>
    <w:rsid w:val="0096585B"/>
    <w:rsid w:val="00974C20"/>
    <w:rsid w:val="00981C0F"/>
    <w:rsid w:val="009A0ED6"/>
    <w:rsid w:val="009C3A01"/>
    <w:rsid w:val="009D214B"/>
    <w:rsid w:val="009E6BD8"/>
    <w:rsid w:val="00A062BA"/>
    <w:rsid w:val="00A30EC0"/>
    <w:rsid w:val="00A31EAE"/>
    <w:rsid w:val="00A46D23"/>
    <w:rsid w:val="00A54B8E"/>
    <w:rsid w:val="00A9098F"/>
    <w:rsid w:val="00AB1FB4"/>
    <w:rsid w:val="00AD5C48"/>
    <w:rsid w:val="00AE04E9"/>
    <w:rsid w:val="00AE27D0"/>
    <w:rsid w:val="00AF1F7D"/>
    <w:rsid w:val="00B03B0D"/>
    <w:rsid w:val="00B11763"/>
    <w:rsid w:val="00B76E20"/>
    <w:rsid w:val="00B818AA"/>
    <w:rsid w:val="00B82563"/>
    <w:rsid w:val="00B93ED3"/>
    <w:rsid w:val="00BA105D"/>
    <w:rsid w:val="00BA3F55"/>
    <w:rsid w:val="00BB4A5B"/>
    <w:rsid w:val="00BC145E"/>
    <w:rsid w:val="00BD215C"/>
    <w:rsid w:val="00BD29D4"/>
    <w:rsid w:val="00BF73DD"/>
    <w:rsid w:val="00C03467"/>
    <w:rsid w:val="00C04300"/>
    <w:rsid w:val="00C43320"/>
    <w:rsid w:val="00C65F38"/>
    <w:rsid w:val="00C9723E"/>
    <w:rsid w:val="00C9747D"/>
    <w:rsid w:val="00CA592D"/>
    <w:rsid w:val="00CD53C5"/>
    <w:rsid w:val="00CD5FF8"/>
    <w:rsid w:val="00D01C9A"/>
    <w:rsid w:val="00D440BA"/>
    <w:rsid w:val="00D44D7B"/>
    <w:rsid w:val="00DB0611"/>
    <w:rsid w:val="00DC3F8A"/>
    <w:rsid w:val="00DE4441"/>
    <w:rsid w:val="00DE7D59"/>
    <w:rsid w:val="00E30B75"/>
    <w:rsid w:val="00E35958"/>
    <w:rsid w:val="00E35FA3"/>
    <w:rsid w:val="00E45902"/>
    <w:rsid w:val="00E6525B"/>
    <w:rsid w:val="00E92809"/>
    <w:rsid w:val="00EA7D6E"/>
    <w:rsid w:val="00ED2057"/>
    <w:rsid w:val="00EE27B1"/>
    <w:rsid w:val="00F06447"/>
    <w:rsid w:val="00F1018E"/>
    <w:rsid w:val="00F131AE"/>
    <w:rsid w:val="00F33170"/>
    <w:rsid w:val="00F61CC5"/>
    <w:rsid w:val="00F75C65"/>
    <w:rsid w:val="00F95341"/>
    <w:rsid w:val="00FD19CD"/>
    <w:rsid w:val="00FD64A3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6C9B8"/>
  <w15:docId w15:val="{C40EAEDE-91BA-4A49-8C8E-24410309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4D0"/>
    <w:rPr>
      <w:sz w:val="18"/>
      <w:szCs w:val="18"/>
    </w:rPr>
  </w:style>
  <w:style w:type="paragraph" w:styleId="a5">
    <w:name w:val="List Paragraph"/>
    <w:basedOn w:val="a"/>
    <w:uiPriority w:val="34"/>
    <w:qFormat/>
    <w:rsid w:val="004D34D0"/>
    <w:pPr>
      <w:ind w:firstLineChars="200" w:firstLine="420"/>
    </w:pPr>
  </w:style>
  <w:style w:type="character" w:customStyle="1" w:styleId="fontstyle01">
    <w:name w:val="fontstyle01"/>
    <w:basedOn w:val="a0"/>
    <w:rsid w:val="00CA592D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5D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5D2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C14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C14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C145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C14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C145E"/>
    <w:rPr>
      <w:b/>
      <w:bCs/>
    </w:rPr>
  </w:style>
  <w:style w:type="table" w:styleId="aa">
    <w:name w:val="Table Grid"/>
    <w:basedOn w:val="a1"/>
    <w:uiPriority w:val="39"/>
    <w:rsid w:val="00BA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16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209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8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>P R C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马新民</dc:creator>
  <cp:lastModifiedBy>潘胤祺</cp:lastModifiedBy>
  <cp:revision>3</cp:revision>
  <dcterms:created xsi:type="dcterms:W3CDTF">2020-10-16T02:57:00Z</dcterms:created>
  <dcterms:modified xsi:type="dcterms:W3CDTF">2020-10-16T02:57:00Z</dcterms:modified>
</cp:coreProperties>
</file>